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jc w:val="center"/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</w:r>
      <w:r>
        <w:rPr>
          <w:b/>
          <w:iCs/>
          <w:szCs w:val="28"/>
        </w:rPr>
      </w:r>
      <w:r>
        <w:rPr>
          <w:b/>
          <w:iCs/>
          <w:szCs w:val="28"/>
        </w:rPr>
      </w:r>
    </w:p>
    <w:p>
      <w:pPr>
        <w:pStyle w:val="847"/>
        <w:jc w:val="center"/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</w:r>
      <w:r>
        <w:rPr>
          <w:b/>
          <w:iCs/>
          <w:szCs w:val="28"/>
        </w:rPr>
      </w:r>
      <w:r>
        <w:rPr>
          <w:b/>
          <w:iCs/>
          <w:szCs w:val="28"/>
        </w:rPr>
      </w:r>
    </w:p>
    <w:p>
      <w:pPr>
        <w:pStyle w:val="847"/>
        <w:jc w:val="center"/>
        <w:keepNext/>
        <w:rPr>
          <w:b/>
          <w:iCs/>
          <w:szCs w:val="28"/>
        </w:rPr>
        <w:outlineLvl w:val="0"/>
      </w:pPr>
      <w:r>
        <w:rPr>
          <w:b/>
          <w:iCs/>
          <w:szCs w:val="28"/>
        </w:rPr>
        <w:t xml:space="preserve">ТЕРРИТОРИАЛЬНАЯ ИЗБИРАТЕЛЬНАЯ КОМИССИЯ</w:t>
      </w:r>
      <w:r>
        <w:rPr>
          <w:b/>
          <w:iCs/>
          <w:szCs w:val="28"/>
        </w:rPr>
      </w:r>
      <w:r>
        <w:rPr>
          <w:b/>
          <w:iCs/>
          <w:szCs w:val="28"/>
        </w:rPr>
      </w:r>
    </w:p>
    <w:p>
      <w:pPr>
        <w:pStyle w:val="847"/>
        <w:jc w:val="center"/>
        <w:rPr>
          <w:b/>
          <w:szCs w:val="28"/>
        </w:rPr>
      </w:pPr>
      <w:r>
        <w:rPr>
          <w:b/>
          <w:szCs w:val="28"/>
        </w:rPr>
        <w:t xml:space="preserve">ЕМЕЛЬЯНОВСКОГО РАЙОНА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7"/>
        <w:jc w:val="center"/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7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47"/>
        <w:ind w:right="540"/>
        <w:jc w:val="center"/>
        <w:tabs>
          <w:tab w:val="left" w:pos="8640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pStyle w:val="847"/>
        <w:ind w:right="540"/>
        <w:jc w:val="center"/>
        <w:tabs>
          <w:tab w:val="left" w:pos="8640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pStyle w:val="847"/>
        <w:ind w:right="540"/>
        <w:jc w:val="center"/>
        <w:tabs>
          <w:tab w:val="left" w:pos="8640" w:leader="none"/>
        </w:tabs>
        <w:rPr>
          <w:b/>
          <w:bCs/>
          <w:sz w:val="28"/>
        </w:rPr>
      </w:pPr>
      <w:r>
        <w:rPr>
          <w:b/>
          <w:bCs/>
          <w:sz w:val="28"/>
        </w:rPr>
        <w:t xml:space="preserve">Р Е Ш Е Н И Е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47"/>
        <w:ind w:right="540"/>
        <w:jc w:val="center"/>
        <w:tabs>
          <w:tab w:val="left" w:pos="8640" w:leader="none"/>
        </w:tabs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tbl>
      <w:tblPr>
        <w:tblW w:w="9355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161"/>
        <w:gridCol w:w="3162"/>
        <w:gridCol w:w="303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8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27.06.2025г.                 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62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2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 xml:space="preserve">     № 116/811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847"/>
        <w:ind w:right="540"/>
        <w:jc w:val="center"/>
        <w:tabs>
          <w:tab w:val="left" w:pos="8640" w:leader="none"/>
        </w:tabs>
        <w:rPr>
          <w:sz w:val="28"/>
          <w:szCs w:val="28"/>
        </w:rPr>
      </w:pPr>
      <w:r>
        <w:rPr>
          <w:sz w:val="28"/>
        </w:rPr>
        <w:br w:type="textWrapping" w:clear="all"/>
      </w:r>
      <w:r>
        <w:rPr>
          <w:b/>
          <w:bCs/>
          <w:sz w:val="28"/>
          <w:szCs w:val="28"/>
        </w:rPr>
        <w:t xml:space="preserve">О форме списка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кандидатов в депутаты</w:t>
      </w:r>
      <w:r>
        <w:rPr>
          <w:b/>
          <w:bCs/>
          <w:sz w:val="28"/>
          <w:szCs w:val="28"/>
        </w:rPr>
        <w:t xml:space="preserve"> Емельяновского окружного Совета депутатов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выдвинутых избирательным объединением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одномандатным избирательным округам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567"/>
        <w:jc w:val="both"/>
        <w:tabs>
          <w:tab w:val="left" w:pos="0" w:leader="none"/>
          <w:tab w:val="left" w:pos="9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 Закона Красноярского края от 02.10.2003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 8-1411 «О выборах в органы местного самоуправления в Красноярском крае» </w:t>
      </w:r>
      <w:r>
        <w:rPr>
          <w:rFonts w:ascii="Times New Roman CYR" w:hAnsi="Times New Roman CYR" w:cs="Times New Roman CYR"/>
          <w:sz w:val="28"/>
          <w:szCs w:val="28"/>
        </w:rPr>
        <w:t xml:space="preserve">территориальная избирательная комиссия</w:t>
      </w:r>
      <w:r>
        <w:rPr>
          <w:sz w:val="28"/>
          <w:szCs w:val="28"/>
        </w:rPr>
        <w:t xml:space="preserve"> 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</w:pPr>
      <w:r/>
      <w:r/>
    </w:p>
    <w:p>
      <w:pPr>
        <w:pStyle w:val="84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списка кандидатов в депутаты</w:t>
      </w:r>
      <w:r>
        <w:rPr>
          <w:sz w:val="28"/>
          <w:szCs w:val="28"/>
        </w:rPr>
        <w:t xml:space="preserve"> Емельяновского окружного Совета депутатов первого созыва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избирательным объединением по одномандатным избирательным округам, </w:t>
      </w:r>
      <w:r>
        <w:rPr>
          <w:sz w:val="28"/>
          <w:szCs w:val="28"/>
        </w:rPr>
        <w:t xml:space="preserve">представляемого в </w:t>
      </w:r>
      <w:r>
        <w:rPr>
          <w:sz w:val="28"/>
          <w:szCs w:val="28"/>
        </w:rPr>
        <w:t xml:space="preserve">территориальную </w:t>
      </w:r>
      <w:r>
        <w:rPr>
          <w:sz w:val="28"/>
          <w:szCs w:val="28"/>
        </w:rPr>
        <w:t xml:space="preserve">избирательную комиссию</w:t>
      </w:r>
      <w:r>
        <w:rPr>
          <w:sz w:val="28"/>
          <w:szCs w:val="28"/>
        </w:rPr>
        <w:t xml:space="preserve"> Емельяновского района Красноярского края </w:t>
      </w:r>
      <w:r>
        <w:rPr>
          <w:sz w:val="28"/>
          <w:szCs w:val="28"/>
        </w:rPr>
        <w:t xml:space="preserve">согласно приложению.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5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0"/>
        <w:gridCol w:w="2984"/>
        <w:gridCol w:w="32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0" w:type="dxa"/>
            <w:vAlign w:val="top"/>
            <w:textDirection w:val="lrTb"/>
            <w:noWrap w:val="false"/>
          </w:tcPr>
          <w:p>
            <w:pPr>
              <w:pStyle w:val="864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Председатель территориальной избирательной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Красноярского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4" w:type="dxa"/>
            <w:vAlign w:val="top"/>
            <w:textDirection w:val="lrTb"/>
            <w:noWrap w:val="false"/>
          </w:tcPr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0" w:type="dxa"/>
            <w:vAlign w:val="top"/>
            <w:textDirection w:val="lrTb"/>
            <w:noWrap w:val="false"/>
          </w:tcPr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Н.Ю. Резник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0" w:type="dxa"/>
            <w:vAlign w:val="top"/>
            <w:textDirection w:val="lrTb"/>
            <w:noWrap w:val="false"/>
          </w:tcPr>
          <w:p>
            <w:pPr>
              <w:pStyle w:val="847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4" w:type="dxa"/>
            <w:vAlign w:val="top"/>
            <w:textDirection w:val="lrTb"/>
            <w:noWrap w:val="false"/>
          </w:tcPr>
          <w:p>
            <w:pPr>
              <w:pStyle w:val="86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0" w:type="dxa"/>
            <w:vAlign w:val="top"/>
            <w:textDirection w:val="lrTb"/>
            <w:noWrap w:val="false"/>
          </w:tcPr>
          <w:p>
            <w:pPr>
              <w:pStyle w:val="864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0" w:type="dxa"/>
            <w:vAlign w:val="top"/>
            <w:textDirection w:val="lrTb"/>
            <w:noWrap w:val="false"/>
          </w:tcPr>
          <w:p>
            <w:pPr>
              <w:pStyle w:val="864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территориальной избирательной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Красноярского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4" w:type="dxa"/>
            <w:vAlign w:val="top"/>
            <w:textDirection w:val="lrTb"/>
            <w:noWrap w:val="false"/>
          </w:tcPr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0" w:type="dxa"/>
            <w:vAlign w:val="top"/>
            <w:textDirection w:val="lrTb"/>
            <w:noWrap w:val="false"/>
          </w:tcPr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4"/>
              <w:rPr>
                <w:sz w:val="26"/>
                <w:szCs w:val="26"/>
              </w:rPr>
            </w:pPr>
            <w:r>
              <w:rPr>
                <w:szCs w:val="28"/>
              </w:rPr>
              <w:t xml:space="preserve">А.С. Дубровка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4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ind w:left="5387" w:right="4"/>
        <w:jc w:val="center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к решению территориальной избирательной комиссии</w:t>
      </w:r>
      <w:r>
        <w:rPr>
          <w:sz w:val="20"/>
          <w:szCs w:val="20"/>
        </w:rPr>
        <w:t xml:space="preserve"> Емельяновского района Красноярского края </w:t>
      </w:r>
      <w:r>
        <w:rPr>
          <w:sz w:val="20"/>
          <w:szCs w:val="20"/>
        </w:rPr>
        <w:t xml:space="preserve">от 27.06.2025 №116/811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tbl>
      <w:tblPr>
        <w:tblpPr w:horzAnchor="margin" w:tblpXSpec="left" w:vertAnchor="text" w:tblpY="533" w:leftFromText="180" w:topFromText="0" w:rightFromText="180" w:bottomFromText="0"/>
        <w:tblW w:w="97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8"/>
        <w:gridCol w:w="5499"/>
      </w:tblGrid>
      <w:tr>
        <w:tblPrEx/>
        <w:trPr/>
        <w:tc>
          <w:tcPr>
            <w:tcW w:w="4248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rPr>
                <w:b/>
              </w:rPr>
              <w:framePr w:hSpace="180" w:wrap="around" w:vAnchor="text" w:hAnchor="margin" w:y="533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4" w:space="0"/>
            </w:tcBorders>
            <w:tcW w:w="5499" w:type="dxa"/>
            <w:vAlign w:val="top"/>
            <w:textDirection w:val="lrTb"/>
            <w:noWrap w:val="false"/>
          </w:tcPr>
          <w:p>
            <w:pPr>
              <w:pStyle w:val="847"/>
              <w:framePr w:hSpace="180" w:wrap="around" w:vAnchor="text" w:hAnchor="margin" w:y="533"/>
            </w:pPr>
            <w:r>
              <w:rPr>
                <w:szCs w:val="28"/>
              </w:rPr>
              <w:t xml:space="preserve">Приложение к решению</w:t>
            </w:r>
            <w:r/>
          </w:p>
          <w:p>
            <w:pPr>
              <w:pStyle w:val="847"/>
              <w:jc w:val="both"/>
              <w:rPr>
                <w:b/>
                <w:sz w:val="20"/>
              </w:rPr>
              <w:framePr w:hSpace="180" w:wrap="around" w:vAnchor="text" w:hAnchor="margin" w:y="533"/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47"/>
        <w:ind w:left="5387"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________ № 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7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Style w:val="847"/>
        <w:ind w:firstLine="708"/>
        <w:jc w:val="center"/>
      </w:pPr>
      <w:r>
        <w:tab/>
        <w:tab/>
        <w:tab/>
        <w:t xml:space="preserve">                        </w:t>
      </w:r>
      <w:r>
        <w:rPr>
          <w:sz w:val="20"/>
        </w:rPr>
        <w:t xml:space="preserve">(наименование органа избирательного объединения)</w:t>
      </w:r>
      <w:r/>
    </w:p>
    <w:p>
      <w:pPr>
        <w:pStyle w:val="847"/>
        <w:ind w:firstLine="708"/>
        <w:jc w:val="right"/>
      </w:pPr>
      <w:r>
        <w:rPr>
          <w:szCs w:val="28"/>
        </w:rPr>
        <w:t xml:space="preserve">от «_____» ________________ _______  г.</w:t>
      </w:r>
      <w:r/>
    </w:p>
    <w:p>
      <w:pPr>
        <w:pStyle w:val="847"/>
        <w:ind w:firstLine="708"/>
      </w:pPr>
      <w:r>
        <w:t xml:space="preserve">                     </w:t>
        <w:tab/>
        <w:tab/>
        <w:tab/>
        <w:t xml:space="preserve">          </w:t>
        <w:tab/>
        <w:tab/>
        <w:t xml:space="preserve">          </w:t>
      </w:r>
      <w:r>
        <w:rPr>
          <w:sz w:val="20"/>
        </w:rPr>
        <w:t xml:space="preserve">(число)</w:t>
        <w:tab/>
        <w:tab/>
        <w:t xml:space="preserve">(месяц</w:t>
      </w:r>
      <w:r>
        <w:rPr>
          <w:sz w:val="20"/>
        </w:rPr>
        <w:t xml:space="preserve">)                    </w:t>
      </w:r>
      <w:r>
        <w:rPr>
          <w:sz w:val="20"/>
        </w:rPr>
        <w:t xml:space="preserve">(год)</w:t>
      </w:r>
      <w:r/>
    </w:p>
    <w:p>
      <w:pPr>
        <w:pStyle w:val="847"/>
        <w:ind w:firstLine="708"/>
        <w:jc w:val="right"/>
      </w:pPr>
      <w:r/>
      <w:r/>
    </w:p>
    <w:p>
      <w:pPr>
        <w:ind w:firstLine="708"/>
        <w:jc w:val="center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  <w:r>
        <w:rPr>
          <w:b/>
          <w:bCs/>
        </w:rPr>
      </w:r>
    </w:p>
    <w:p>
      <w:pPr>
        <w:pStyle w:val="847"/>
        <w:ind w:firstLine="708"/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СПИСОК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7"/>
        <w:ind w:firstLine="708"/>
        <w:jc w:val="center"/>
      </w:pPr>
      <w:r>
        <w:rPr>
          <w:b/>
          <w:bCs/>
          <w:szCs w:val="28"/>
        </w:rPr>
        <w:t xml:space="preserve">кандидатов в депутаты Емельяновского окружного Совета депутатов первого созыва</w:t>
      </w:r>
      <w:r>
        <w:t xml:space="preserve">, </w:t>
      </w:r>
      <w:r>
        <w:rPr>
          <w:b/>
          <w:bCs/>
          <w:szCs w:val="28"/>
        </w:rPr>
        <w:t xml:space="preserve">выдвинутых избирательным объединением</w:t>
      </w:r>
      <w:r/>
    </w:p>
    <w:p>
      <w:pPr>
        <w:pStyle w:val="847"/>
        <w:ind w:firstLine="708"/>
        <w:jc w:val="center"/>
      </w:pPr>
      <w:r>
        <w:t xml:space="preserve">________________________________________________________________________</w:t>
      </w:r>
      <w:r/>
    </w:p>
    <w:p>
      <w:pPr>
        <w:pStyle w:val="847"/>
        <w:ind w:firstLine="708"/>
        <w:jc w:val="center"/>
      </w:pPr>
      <w:r>
        <w:rPr>
          <w:sz w:val="20"/>
        </w:rPr>
        <w:t xml:space="preserve">(наименование избирательного объединения)</w:t>
      </w:r>
      <w:r/>
    </w:p>
    <w:p>
      <w:pPr>
        <w:pStyle w:val="84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одномандатным избирательным округам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47"/>
        <w:ind w:left="1701" w:right="1842"/>
        <w:tabs>
          <w:tab w:val="right" w:pos="8165" w:leader="none"/>
        </w:tabs>
        <w:pBdr>
          <w:top w:val="none" w:color="000000" w:sz="0" w:space="0"/>
          <w:left w:val="none" w:color="000000" w:sz="0" w:space="0"/>
          <w:bottom w:val="single" w:color="000000" w:sz="4" w:space="1"/>
          <w:right w:val="none" w:color="000000" w:sz="0" w:space="0"/>
        </w:pBdr>
      </w:pPr>
      <w:r>
        <w:rPr>
          <w:b/>
          <w:bCs/>
        </w:rPr>
        <w:tab/>
      </w:r>
      <w:r/>
    </w:p>
    <w:p>
      <w:pPr>
        <w:pStyle w:val="847"/>
        <w:jc w:val="center"/>
        <w:widowControl w:val="off"/>
      </w:pPr>
      <w:r>
        <w:rPr>
          <w:vertAlign w:val="superscript"/>
        </w:rPr>
        <w:t xml:space="preserve">(номер и (или) наименование одномандатного  избирательного округа</w:t>
      </w:r>
      <w:r/>
    </w:p>
    <w:p>
      <w:pPr>
        <w:pStyle w:val="847"/>
        <w:rPr>
          <w:color w:val="000000"/>
          <w:vertAlign w:val="superscript"/>
        </w:rPr>
      </w:pPr>
      <w:r>
        <w:rPr>
          <w:color w:val="000000"/>
          <w:vertAlign w:val="superscript"/>
        </w:rPr>
      </w:r>
      <w:r>
        <w:rPr>
          <w:color w:val="000000"/>
          <w:vertAlign w:val="superscript"/>
        </w:rPr>
      </w:r>
      <w:r>
        <w:rPr>
          <w:color w:val="000000"/>
          <w:vertAlign w:val="superscript"/>
        </w:rPr>
      </w:r>
    </w:p>
    <w:p>
      <w:pPr>
        <w:pStyle w:val="847"/>
        <w:ind w:firstLine="709"/>
        <w:jc w:val="both"/>
      </w:pPr>
      <w:r>
        <w:rPr>
          <w:color w:val="000000"/>
        </w:rPr>
        <w:t xml:space="preserve">1.______________________________________________________________________,</w:t>
      </w:r>
      <w:r/>
    </w:p>
    <w:p>
      <w:pPr>
        <w:pStyle w:val="847"/>
        <w:widowControl w:val="off"/>
      </w:pPr>
      <w:r>
        <w:rPr>
          <w:vertAlign w:val="superscript"/>
        </w:rPr>
        <w:t xml:space="preserve">                                                                </w:t>
      </w:r>
      <w:r>
        <w:rPr>
          <w:vertAlign w:val="superscript"/>
        </w:rPr>
        <w:t xml:space="preserve">(фамилия, имя, отчество)</w:t>
      </w:r>
      <w:r/>
    </w:p>
    <w:p>
      <w:pPr>
        <w:pStyle w:val="847"/>
        <w:widowControl w:val="off"/>
      </w:pPr>
      <w:r>
        <w:rPr>
          <w:color w:val="000000"/>
        </w:rPr>
        <w:t xml:space="preserve">дата рождения – ______ ______________ ______ года, место рождения – __________</w:t>
      </w:r>
      <w:r>
        <w:rPr>
          <w:color w:val="000000"/>
        </w:rPr>
        <w:t xml:space="preserve">____</w:t>
      </w:r>
      <w:r>
        <w:rPr>
          <w:color w:val="000000"/>
        </w:rPr>
        <w:t xml:space="preserve">,</w:t>
      </w:r>
      <w:r/>
    </w:p>
    <w:p>
      <w:pPr>
        <w:pStyle w:val="847"/>
        <w:jc w:val="both"/>
        <w:widowControl w:val="off"/>
      </w:pPr>
      <w:r>
        <w:rPr>
          <w:color w:val="000000"/>
          <w:sz w:val="20"/>
        </w:rPr>
        <w:t xml:space="preserve">                                    </w:t>
      </w:r>
      <w:r>
        <w:rPr>
          <w:vertAlign w:val="superscript"/>
        </w:rPr>
        <w:t xml:space="preserve">(число)               (месяц)</w:t>
      </w:r>
      <w:r/>
    </w:p>
    <w:p>
      <w:pPr>
        <w:pStyle w:val="847"/>
        <w:jc w:val="both"/>
        <w:widowControl w:val="off"/>
      </w:pPr>
      <w:r>
        <w:rPr>
          <w:color w:val="000000"/>
        </w:rPr>
        <w:t xml:space="preserve">адрес места жительства – _______________________________________________________</w:t>
      </w:r>
      <w:r/>
    </w:p>
    <w:p>
      <w:pPr>
        <w:pStyle w:val="847"/>
        <w:jc w:val="both"/>
        <w:widowControl w:val="off"/>
      </w:pPr>
      <w:r>
        <w:rPr>
          <w:color w:val="000000"/>
        </w:rPr>
        <w:t xml:space="preserve">                                              </w:t>
      </w:r>
      <w:r>
        <w:rPr>
          <w:vertAlign w:val="superscript"/>
        </w:rPr>
        <w:t xml:space="preserve">(наименование субъекта Российской Федерации, района, города, иного населенного пункта,</w:t>
      </w:r>
      <w:r/>
    </w:p>
    <w:p>
      <w:pPr>
        <w:pStyle w:val="847"/>
        <w:jc w:val="both"/>
        <w:widowControl w:val="off"/>
      </w:pPr>
      <w:r>
        <w:rPr>
          <w:color w:val="000000"/>
        </w:rPr>
        <w:t xml:space="preserve">___________________________________________________________________________,</w:t>
      </w:r>
      <w:r/>
    </w:p>
    <w:p>
      <w:pPr>
        <w:pStyle w:val="847"/>
        <w:widowControl w:val="off"/>
      </w:pPr>
      <w:r>
        <w:rPr>
          <w:vertAlign w:val="superscript"/>
        </w:rPr>
        <w:t xml:space="preserve">  </w:t>
      </w:r>
      <w:r>
        <w:rPr>
          <w:vertAlign w:val="superscript"/>
        </w:rPr>
        <w:t xml:space="preserve">                                                                          </w:t>
      </w:r>
      <w:r>
        <w:rPr>
          <w:vertAlign w:val="superscript"/>
        </w:rPr>
        <w:t xml:space="preserve">улицы, номера дома, корпуса,  квартиры)</w:t>
      </w:r>
      <w:r/>
    </w:p>
    <w:p>
      <w:pPr>
        <w:pStyle w:val="847"/>
        <w:widowControl w:val="off"/>
      </w:pPr>
      <w:r>
        <w:rPr>
          <w:color w:val="000000"/>
        </w:rPr>
        <w:t xml:space="preserve"> вид документа – ________________________________________________________</w:t>
      </w:r>
      <w:r>
        <w:rPr>
          <w:color w:val="000000"/>
        </w:rPr>
        <w:t xml:space="preserve">_____</w:t>
      </w:r>
      <w:r>
        <w:rPr>
          <w:color w:val="000000"/>
        </w:rPr>
        <w:t xml:space="preserve">,</w:t>
      </w:r>
      <w:r/>
    </w:p>
    <w:p>
      <w:pPr>
        <w:pStyle w:val="847"/>
        <w:widowControl w:val="off"/>
      </w:pPr>
      <w:r>
        <w:rPr>
          <w:vertAlign w:val="superscript"/>
        </w:rPr>
        <w:t xml:space="preserve">                                    </w:t>
      </w:r>
      <w:r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(паспорт или документ, заменяющий паспорт гражданина Российской Федерации)</w:t>
      </w:r>
      <w:r/>
    </w:p>
    <w:p>
      <w:pPr>
        <w:pStyle w:val="847"/>
        <w:jc w:val="both"/>
        <w:widowControl w:val="off"/>
      </w:pPr>
      <w:r>
        <w:rPr>
          <w:color w:val="000000"/>
        </w:rPr>
        <w:t xml:space="preserve">данные документа, удостоверяющего личность, – __________________________________,</w:t>
      </w:r>
      <w:r/>
    </w:p>
    <w:p>
      <w:pPr>
        <w:pStyle w:val="847"/>
        <w:widowControl w:val="off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>
        <w:rPr>
          <w:vertAlign w:val="superscript"/>
        </w:rPr>
        <w:t xml:space="preserve"> (серия, номер паспорта или документа, заменяющего паспорт </w:t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847"/>
        <w:widowControl w:val="off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гражданина 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Российской Федерации)</w:t>
      </w:r>
      <w:r/>
    </w:p>
    <w:p>
      <w:pPr>
        <w:pStyle w:val="847"/>
        <w:widowControl w:val="off"/>
      </w:pPr>
      <w:r>
        <w:rPr>
          <w:color w:val="000000"/>
        </w:rPr>
        <w:t xml:space="preserve">выдан – _____________________________________________________________________.</w:t>
      </w:r>
      <w:r/>
    </w:p>
    <w:p>
      <w:pPr>
        <w:pStyle w:val="847"/>
        <w:ind w:left="851"/>
        <w:widowControl w:val="off"/>
      </w:pPr>
      <w:r>
        <w:rPr>
          <w:vertAlign w:val="superscript"/>
        </w:rPr>
        <w:t xml:space="preserve">(дата выдачи, наименование или код органа, выдавшего паспорт или документ, заменяющий паспорт гражданина Российской Федерации)</w:t>
      </w:r>
      <w:r/>
    </w:p>
    <w:p>
      <w:pPr>
        <w:pStyle w:val="847"/>
        <w:ind w:left="80"/>
      </w:pPr>
      <w:r>
        <w:t xml:space="preserve">______________________                ______________                            ___________________ </w:t>
      </w:r>
      <w:r/>
    </w:p>
    <w:p>
      <w:pPr>
        <w:pStyle w:val="847"/>
        <w:ind w:left="80"/>
      </w:pPr>
      <w:r>
        <w:rPr>
          <w:sz w:val="20"/>
        </w:rPr>
        <w:t xml:space="preserve">                (должность)                                              (подпись)                                                (инициалы, фамилия)</w:t>
      </w:r>
      <w:r/>
    </w:p>
    <w:p>
      <w:pPr>
        <w:pStyle w:val="847"/>
        <w:ind w:left="40" w:right="5602"/>
        <w:spacing w:line="256" w:lineRule="auto"/>
        <w:rPr>
          <w:szCs w:val="28"/>
        </w:rPr>
      </w:pPr>
      <w:r>
        <w:rPr>
          <w:szCs w:val="28"/>
        </w:rPr>
        <w:t xml:space="preserve">МП</w:t>
      </w:r>
      <w:r>
        <w:rPr>
          <w:szCs w:val="28"/>
        </w:rPr>
        <w:t xml:space="preserve"> </w:t>
      </w:r>
      <w:r>
        <w:rPr>
          <w:szCs w:val="28"/>
        </w:rPr>
        <w:t xml:space="preserve">избирательного объединения </w:t>
      </w:r>
      <w:r>
        <w:rPr>
          <w:rStyle w:val="852"/>
          <w:rFonts w:eastAsia="Batang"/>
          <w:szCs w:val="28"/>
        </w:rPr>
        <w:footnoteReference w:id="2"/>
      </w:r>
      <w:r>
        <w:rPr>
          <w:szCs w:val="28"/>
        </w:rPr>
      </w:r>
      <w:r>
        <w:rPr>
          <w:szCs w:val="28"/>
        </w:rPr>
      </w:r>
    </w:p>
    <w:p>
      <w:pPr>
        <w:pStyle w:val="847"/>
        <w:ind w:left="40" w:right="5602"/>
        <w:spacing w:line="256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8"/>
        <w:gridCol w:w="501"/>
        <w:gridCol w:w="7754"/>
      </w:tblGrid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8" w:type="dxa"/>
            <w:vAlign w:val="top"/>
            <w:textDirection w:val="lrTb"/>
            <w:noWrap w:val="false"/>
          </w:tcPr>
          <w:p>
            <w:pPr>
              <w:pStyle w:val="847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1" w:type="dxa"/>
            <w:vAlign w:val="top"/>
            <w:textDirection w:val="lrTb"/>
            <w:noWrap w:val="false"/>
          </w:tcPr>
          <w:p>
            <w:pPr>
              <w:pStyle w:val="847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754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Кандидаты размещаются в</w:t>
            </w:r>
            <w:r>
              <w:rPr>
                <w:sz w:val="20"/>
                <w:szCs w:val="20"/>
              </w:rPr>
              <w:t xml:space="preserve"> списке в порядке возрастания номеров одномандатных  избирательных округов, в которых они баллотируются. Каждому кандидату присваивается очередной порядковый номер независимо от номера одномандатного  избирательного округа.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000000" w:sz="4" w:space="0"/>
            </w:tcBorders>
            <w:tcW w:w="1668" w:type="dxa"/>
            <w:vAlign w:val="top"/>
            <w:textDirection w:val="lrTb"/>
            <w:noWrap w:val="false"/>
          </w:tcPr>
          <w:p>
            <w:pPr>
              <w:pStyle w:val="847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501" w:type="dxa"/>
            <w:vAlign w:val="top"/>
            <w:textDirection w:val="lrTb"/>
            <w:noWrap w:val="false"/>
          </w:tcPr>
          <w:p>
            <w:pPr>
              <w:pStyle w:val="847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754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Список кандидатов, выдвинутых избирательным объединением по одномандатным </w:t>
            </w:r>
            <w:r>
              <w:rPr>
                <w:sz w:val="20"/>
                <w:szCs w:val="20"/>
              </w:rPr>
              <w:t xml:space="preserve"> избирательным округам,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68" w:type="dxa"/>
            <w:vAlign w:val="top"/>
            <w:textDirection w:val="lrTb"/>
            <w:noWrap w:val="false"/>
          </w:tcPr>
          <w:p>
            <w:pPr>
              <w:pStyle w:val="847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01" w:type="dxa"/>
            <w:vAlign w:val="top"/>
            <w:textDirection w:val="lrTb"/>
            <w:noWrap w:val="false"/>
          </w:tcPr>
          <w:p>
            <w:pPr>
              <w:pStyle w:val="847"/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754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составлении списка линейки и текст под ними не воспроизводятся.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alibri">
    <w:panose1 w:val="020F0502020204030204"/>
  </w:font>
  <w:font w:name="Batang">
    <w:panose1 w:val="0200050600000002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57"/>
        <w:rPr>
          <w:sz w:val="16"/>
          <w:szCs w:val="16"/>
        </w:rPr>
      </w:pPr>
      <w:r>
        <w:rPr>
          <w:rStyle w:val="852"/>
          <w:sz w:val="16"/>
          <w:szCs w:val="16"/>
        </w:rPr>
        <w:footnoteRef/>
      </w:r>
      <w:r>
        <w:rPr>
          <w:sz w:val="16"/>
          <w:szCs w:val="16"/>
        </w:rPr>
        <w:t xml:space="preserve"> Проставляется в случае, если избирательное объединение является юридическим лицом.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rPr>
      <w:sz w:val="24"/>
      <w:szCs w:val="24"/>
      <w:lang w:val="ru-RU" w:eastAsia="ru-RU" w:bidi="ar-SA"/>
    </w:rPr>
  </w:style>
  <w:style w:type="paragraph" w:styleId="848">
    <w:name w:val="Заголовок 1"/>
    <w:basedOn w:val="847"/>
    <w:next w:val="847"/>
    <w:link w:val="847"/>
    <w:qFormat/>
    <w:pPr>
      <w:keepNext/>
      <w:outlineLvl w:val="0"/>
    </w:pPr>
    <w:rPr>
      <w:sz w:val="32"/>
    </w:rPr>
  </w:style>
  <w:style w:type="character" w:styleId="849">
    <w:name w:val="Основной шрифт абзаца"/>
    <w:next w:val="849"/>
    <w:link w:val="847"/>
    <w:semiHidden/>
  </w:style>
  <w:style w:type="table" w:styleId="850">
    <w:name w:val="Обычная таблица"/>
    <w:next w:val="850"/>
    <w:link w:val="847"/>
    <w:semiHidden/>
    <w:tblPr/>
  </w:style>
  <w:style w:type="numbering" w:styleId="851">
    <w:name w:val="Нет списка"/>
    <w:next w:val="851"/>
    <w:link w:val="847"/>
    <w:uiPriority w:val="99"/>
    <w:semiHidden/>
    <w:unhideWhenUsed/>
  </w:style>
  <w:style w:type="character" w:styleId="852">
    <w:name w:val="Знак сноски"/>
    <w:next w:val="852"/>
    <w:link w:val="847"/>
    <w:uiPriority w:val="99"/>
    <w:qFormat/>
    <w:rPr>
      <w:vertAlign w:val="superscript"/>
    </w:rPr>
  </w:style>
  <w:style w:type="character" w:styleId="853">
    <w:name w:val="Текст концевой сноски Знак"/>
    <w:next w:val="853"/>
    <w:link w:val="859"/>
    <w:rPr>
      <w:sz w:val="24"/>
    </w:rPr>
  </w:style>
  <w:style w:type="character" w:styleId="854">
    <w:name w:val="Текст сноски Знак"/>
    <w:next w:val="854"/>
    <w:link w:val="857"/>
    <w:rPr>
      <w:rFonts w:eastAsia="Batang"/>
      <w:sz w:val="22"/>
    </w:rPr>
  </w:style>
  <w:style w:type="paragraph" w:styleId="855">
    <w:name w:val="ConsNonformat"/>
    <w:next w:val="855"/>
    <w:link w:val="847"/>
    <w:pPr>
      <w:widowControl w:val="off"/>
    </w:pPr>
    <w:rPr>
      <w:rFonts w:ascii="Consultant" w:hAnsi="Consultant"/>
      <w:lang w:val="ru-RU" w:eastAsia="ru-RU" w:bidi="ar-SA"/>
    </w:rPr>
  </w:style>
  <w:style w:type="paragraph" w:styleId="856">
    <w:name w:val="Основной текст с отступом"/>
    <w:basedOn w:val="847"/>
    <w:next w:val="856"/>
    <w:link w:val="847"/>
    <w:pPr>
      <w:ind w:firstLine="540"/>
      <w:jc w:val="both"/>
    </w:pPr>
    <w:rPr>
      <w:sz w:val="28"/>
      <w:szCs w:val="28"/>
    </w:rPr>
  </w:style>
  <w:style w:type="paragraph" w:styleId="857">
    <w:name w:val="Текст сноски"/>
    <w:basedOn w:val="847"/>
    <w:next w:val="857"/>
    <w:link w:val="854"/>
    <w:qFormat/>
    <w:pPr>
      <w:jc w:val="both"/>
      <w:keepLines/>
      <w:spacing w:after="120"/>
    </w:pPr>
    <w:rPr>
      <w:rFonts w:eastAsia="Batang"/>
      <w:sz w:val="22"/>
      <w:szCs w:val="20"/>
      <w:lang w:val="en-US" w:eastAsia="en-US"/>
    </w:rPr>
  </w:style>
  <w:style w:type="paragraph" w:styleId="858">
    <w:name w:val="ConsPlusNormal"/>
    <w:next w:val="858"/>
    <w:link w:val="847"/>
    <w:rPr>
      <w:lang w:val="ru-RU" w:eastAsia="ru-RU" w:bidi="ar-SA"/>
    </w:rPr>
  </w:style>
  <w:style w:type="paragraph" w:styleId="859">
    <w:name w:val="Текст концевой сноски"/>
    <w:basedOn w:val="847"/>
    <w:next w:val="859"/>
    <w:link w:val="853"/>
    <w:pPr>
      <w:jc w:val="both"/>
      <w:spacing w:after="120"/>
      <w:widowControl w:val="off"/>
    </w:pPr>
    <w:rPr>
      <w:szCs w:val="20"/>
      <w:lang w:val="en-US" w:eastAsia="en-US"/>
    </w:rPr>
  </w:style>
  <w:style w:type="paragraph" w:styleId="860">
    <w:name w:val="Title1"/>
    <w:basedOn w:val="862"/>
    <w:next w:val="860"/>
    <w:link w:val="847"/>
    <w:pPr>
      <w:jc w:val="center"/>
    </w:pPr>
    <w:rPr>
      <w:b/>
    </w:rPr>
  </w:style>
  <w:style w:type="paragraph" w:styleId="861">
    <w:name w:val="Текст выноски"/>
    <w:basedOn w:val="847"/>
    <w:next w:val="861"/>
    <w:link w:val="847"/>
    <w:semiHidden/>
    <w:rPr>
      <w:rFonts w:ascii="Tahoma" w:hAnsi="Tahoma" w:cs="Tahoma"/>
      <w:sz w:val="16"/>
      <w:szCs w:val="16"/>
    </w:rPr>
  </w:style>
  <w:style w:type="paragraph" w:styleId="862">
    <w:name w:val="Normal1"/>
    <w:next w:val="862"/>
    <w:link w:val="847"/>
    <w:rPr>
      <w:sz w:val="24"/>
      <w:lang w:val="ru-RU" w:eastAsia="ru-RU" w:bidi="ar-SA"/>
    </w:rPr>
  </w:style>
  <w:style w:type="character" w:styleId="863">
    <w:name w:val="Текст сноски Знак1"/>
    <w:next w:val="863"/>
    <w:link w:val="847"/>
    <w:uiPriority w:val="67"/>
  </w:style>
  <w:style w:type="paragraph" w:styleId="864">
    <w:name w:val="Без интервала"/>
    <w:next w:val="864"/>
    <w:link w:val="847"/>
    <w:uiPriority w:val="1"/>
    <w:qFormat/>
    <w:pPr>
      <w:jc w:val="center"/>
    </w:pPr>
    <w:rPr>
      <w:rFonts w:eastAsia="Calibri" w:cs="Times New Roman"/>
      <w:sz w:val="28"/>
      <w:szCs w:val="22"/>
      <w:lang w:val="ru-RU" w:eastAsia="en-US" w:bidi="ar-SA"/>
    </w:rPr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zlobina</dc:creator>
  <cp:revision>8</cp:revision>
  <dcterms:created xsi:type="dcterms:W3CDTF">2022-06-09T04:00:00Z</dcterms:created>
  <dcterms:modified xsi:type="dcterms:W3CDTF">2025-06-27T11:26:51Z</dcterms:modified>
  <cp:version>786432</cp:version>
</cp:coreProperties>
</file>