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FCBA" w14:textId="77777777" w:rsidR="00FA49B2" w:rsidRDefault="00FA49B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44A4A0D" w14:textId="77777777" w:rsidR="00FA49B2" w:rsidRDefault="00FA49B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07D6CC" w14:textId="77777777" w:rsidR="00FA49B2" w:rsidRDefault="00000000">
      <w:pPr>
        <w:pStyle w:val="15"/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eastAsia="ru-RU" w:bidi="ar-SA"/>
        </w:rPr>
        <w:t>АДМИНИСТРАЦИЯ ЕМЕЛЬЯНОВСКОГО РАЙОНА</w:t>
      </w:r>
    </w:p>
    <w:p w14:paraId="04C8368A" w14:textId="77777777" w:rsidR="00FA49B2" w:rsidRDefault="00000000">
      <w:pPr>
        <w:pStyle w:val="15"/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eastAsia="ru-RU" w:bidi="ar-SA"/>
        </w:rPr>
        <w:t>КРАСНОЯРСКОГО КРАЯ</w:t>
      </w:r>
    </w:p>
    <w:p w14:paraId="0FE10B3A" w14:textId="77777777" w:rsidR="00FA49B2" w:rsidRDefault="00FA49B2">
      <w:pPr>
        <w:pStyle w:val="15"/>
        <w:jc w:val="center"/>
        <w:rPr>
          <w:rFonts w:ascii="Arial" w:hAnsi="Arial" w:cs="Arial"/>
          <w:color w:val="000000" w:themeColor="text1"/>
        </w:rPr>
      </w:pPr>
    </w:p>
    <w:p w14:paraId="4778614C" w14:textId="77777777" w:rsidR="00FA49B2" w:rsidRDefault="00000000">
      <w:pPr>
        <w:pStyle w:val="15"/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eastAsia="ru-RU" w:bidi="ar-SA"/>
        </w:rPr>
        <w:t>ПОСТАНОВЛЕНИЕ</w:t>
      </w:r>
    </w:p>
    <w:p w14:paraId="70398769" w14:textId="77777777" w:rsidR="00FA49B2" w:rsidRDefault="00FA49B2">
      <w:pPr>
        <w:pStyle w:val="15"/>
        <w:jc w:val="center"/>
        <w:rPr>
          <w:rFonts w:ascii="Arial" w:hAnsi="Arial" w:cs="Arial"/>
          <w:color w:val="000000" w:themeColor="text1"/>
        </w:rPr>
      </w:pPr>
    </w:p>
    <w:p w14:paraId="6A0CA913" w14:textId="0F7128A4" w:rsidR="00FA49B2" w:rsidRDefault="00000000" w:rsidP="00667697">
      <w:pPr>
        <w:pStyle w:val="15"/>
        <w:rPr>
          <w:rFonts w:ascii="Arial" w:hAnsi="Arial" w:cs="Arial"/>
          <w:color w:val="000000" w:themeColor="text1"/>
        </w:rPr>
      </w:pPr>
      <w:r>
        <w:rPr>
          <w:rStyle w:val="14"/>
          <w:rFonts w:ascii="Arial" w:eastAsia="Arial" w:hAnsi="Arial" w:cs="Arial"/>
          <w:color w:val="000000" w:themeColor="text1"/>
          <w:u w:val="single"/>
          <w:lang w:eastAsia="ru-RU" w:bidi="ar-SA"/>
        </w:rPr>
        <w:t>29.10.2024</w:t>
      </w:r>
      <w:r>
        <w:rPr>
          <w:rStyle w:val="14"/>
          <w:rFonts w:ascii="Arial" w:eastAsia="Arial" w:hAnsi="Arial" w:cs="Arial"/>
          <w:color w:val="000000" w:themeColor="text1"/>
          <w:lang w:eastAsia="ru-RU" w:bidi="ar-SA"/>
        </w:rPr>
        <w:t xml:space="preserve">             </w:t>
      </w:r>
      <w:r w:rsidR="00667697">
        <w:rPr>
          <w:rStyle w:val="14"/>
          <w:rFonts w:ascii="Arial" w:eastAsia="Arial" w:hAnsi="Arial" w:cs="Arial"/>
          <w:color w:val="000000" w:themeColor="text1"/>
          <w:lang w:eastAsia="ru-RU" w:bidi="ar-SA"/>
        </w:rPr>
        <w:t xml:space="preserve">          </w:t>
      </w:r>
      <w:r>
        <w:rPr>
          <w:rStyle w:val="14"/>
          <w:rFonts w:ascii="Arial" w:eastAsia="Arial" w:hAnsi="Arial" w:cs="Arial"/>
          <w:color w:val="000000" w:themeColor="text1"/>
          <w:lang w:eastAsia="ru-RU" w:bidi="ar-SA"/>
        </w:rPr>
        <w:t xml:space="preserve">                 пгт Емельяново                                </w:t>
      </w:r>
      <w:r w:rsidR="00667697">
        <w:rPr>
          <w:rStyle w:val="14"/>
          <w:rFonts w:ascii="Arial" w:eastAsia="Arial" w:hAnsi="Arial" w:cs="Arial"/>
          <w:color w:val="000000" w:themeColor="text1"/>
          <w:lang w:eastAsia="ru-RU" w:bidi="ar-SA"/>
        </w:rPr>
        <w:t xml:space="preserve">           </w:t>
      </w:r>
      <w:r>
        <w:rPr>
          <w:rStyle w:val="14"/>
          <w:rFonts w:ascii="Arial" w:eastAsia="Arial" w:hAnsi="Arial" w:cs="Arial"/>
          <w:color w:val="000000" w:themeColor="text1"/>
          <w:lang w:eastAsia="ru-RU" w:bidi="ar-SA"/>
        </w:rPr>
        <w:t xml:space="preserve">   № </w:t>
      </w:r>
      <w:r>
        <w:rPr>
          <w:rStyle w:val="14"/>
          <w:rFonts w:ascii="Arial" w:eastAsia="Arial" w:hAnsi="Arial" w:cs="Arial"/>
          <w:color w:val="000000" w:themeColor="text1"/>
          <w:u w:val="single"/>
          <w:lang w:eastAsia="ru-RU" w:bidi="ar-SA"/>
        </w:rPr>
        <w:t>2368</w:t>
      </w:r>
    </w:p>
    <w:p w14:paraId="02BF2755" w14:textId="77777777" w:rsidR="00FA49B2" w:rsidRDefault="00FA49B2">
      <w:pPr>
        <w:jc w:val="both"/>
        <w:rPr>
          <w:rFonts w:ascii="Arial" w:hAnsi="Arial" w:cs="Arial"/>
          <w:b/>
          <w:color w:val="000000" w:themeColor="text1"/>
          <w:spacing w:val="20"/>
          <w:sz w:val="24"/>
          <w:szCs w:val="24"/>
        </w:rPr>
      </w:pPr>
    </w:p>
    <w:p w14:paraId="7A548ACB" w14:textId="77777777" w:rsidR="00FA49B2" w:rsidRDefault="00FA49B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C597DD" w14:textId="77777777" w:rsidR="00FA49B2" w:rsidRDefault="00000000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О внесении изменений в постановление администрации Емельяновского района Красноярского края от 17.07.2024 № 1416 «Об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eastAsia="Arial" w:hAnsi="Arial" w:cs="Arial"/>
          <w:sz w:val="24"/>
          <w:szCs w:val="24"/>
        </w:rPr>
        <w:t>»</w:t>
      </w:r>
    </w:p>
    <w:p w14:paraId="305FD0E1" w14:textId="77777777" w:rsidR="00FA49B2" w:rsidRDefault="00FA49B2">
      <w:pPr>
        <w:jc w:val="both"/>
        <w:rPr>
          <w:rFonts w:ascii="Arial" w:hAnsi="Arial" w:cs="Arial"/>
          <w:sz w:val="24"/>
          <w:szCs w:val="24"/>
        </w:rPr>
      </w:pPr>
    </w:p>
    <w:p w14:paraId="66DD082D" w14:textId="77777777" w:rsidR="00FA49B2" w:rsidRDefault="000000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В соответствии с пунктом 4 </w:t>
      </w:r>
      <w:hyperlink r:id="rId8" w:tooltip="consultantplus://offline/ref=8D843432E5242106E3BC589219E67780C96AF0E56A7148FC839A1EE9DBC93C76D7EA9A67E1EA4289C738B5E85FEED89076543C506D04I9HBH" w:history="1">
        <w:r w:rsidR="00FA49B2">
          <w:rPr>
            <w:rFonts w:ascii="Arial" w:eastAsia="Arial" w:hAnsi="Arial" w:cs="Arial"/>
            <w:bCs/>
            <w:sz w:val="24"/>
            <w:szCs w:val="24"/>
          </w:rPr>
          <w:t>статьи 78.1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, статьей 78.5 Бюджетного кодекса Российской Федерации, </w:t>
      </w:r>
      <w:r>
        <w:rPr>
          <w:rStyle w:val="14"/>
          <w:rFonts w:ascii="Arial" w:eastAsia="Arial" w:hAnsi="Arial" w:cs="Arial"/>
          <w:sz w:val="24"/>
          <w:szCs w:val="24"/>
        </w:rPr>
        <w:t>Федеральным законом</w:t>
      </w:r>
      <w:r>
        <w:rPr>
          <w:rStyle w:val="14"/>
          <w:rFonts w:ascii="Arial" w:eastAsia="Arial" w:hAnsi="Arial" w:cs="Arial"/>
          <w:sz w:val="24"/>
          <w:szCs w:val="24"/>
          <w:highlight w:val="white"/>
        </w:rPr>
        <w:t xml:space="preserve">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eastAsia="Arial" w:hAnsi="Arial" w:cs="Arial"/>
          <w:bCs/>
          <w:sz w:val="24"/>
          <w:szCs w:val="24"/>
        </w:rPr>
        <w:t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Законом Красноярского края от 07.02.2013 № 4-1041 «О государственной поддержке социально ориентированных некоммерческих организаций в Красноярском крае», постановлением Правительства Красноярского края от 30.09.2013 № 509-п «Об утверждении государственной программы Красноярского края «Содействие развитию гражданского общества», постановлением Правительства Красноярского края от 28.12.2023 № 1093-п «О реализации пункта 4 статьи 78.5 Бюджетного кодекса Российской Федерации», руководствуясь Уставом Емельяновского района Красноярского края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администрация района постановляет:</w:t>
      </w:r>
    </w:p>
    <w:p w14:paraId="488F8847" w14:textId="77777777" w:rsidR="00FA49B2" w:rsidRDefault="00000000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 Внести в постановление администрации Емельяновского района от 17.07.2024 №1416 </w:t>
      </w:r>
      <w:r>
        <w:rPr>
          <w:rFonts w:ascii="Arial" w:eastAsia="Arial" w:hAnsi="Arial" w:cs="Arial"/>
          <w:bCs/>
          <w:sz w:val="24"/>
          <w:szCs w:val="24"/>
        </w:rPr>
        <w:t>«Об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проектов, а также порядок возврата в районный бюджет средств гранта в форме субсидий в случае нарушения условий их предоставления и проведения отбора получателей указанных грантов в форме субсидий</w:t>
      </w:r>
      <w:r>
        <w:rPr>
          <w:rFonts w:ascii="Arial" w:eastAsia="Arial" w:hAnsi="Arial" w:cs="Arial"/>
          <w:sz w:val="24"/>
          <w:szCs w:val="24"/>
        </w:rPr>
        <w:t>» (далее – Порядок) следующие изменения:</w:t>
      </w:r>
    </w:p>
    <w:p w14:paraId="456BF524" w14:textId="77777777" w:rsidR="00FA49B2" w:rsidRDefault="00000000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1.1 Пункт 3.7 Порядка к настоящему постановлению изложить в следующей редакции:</w:t>
      </w:r>
    </w:p>
    <w:p w14:paraId="59A84EC0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</w:rPr>
        <w:t>3.7.</w:t>
      </w:r>
      <w:r>
        <w:rPr>
          <w:rFonts w:ascii="Arial" w:eastAsia="Arial" w:hAnsi="Arial" w:cs="Arial"/>
          <w:color w:val="000000"/>
          <w:sz w:val="24"/>
          <w:szCs w:val="24"/>
        </w:rPr>
        <w:t> Получатель гранта возвращает неиспользованный остаток средства грантов в доход районного бюджета в срок до 25 января года, следующего за годом предоставления грантов.</w:t>
      </w:r>
    </w:p>
    <w:p w14:paraId="28E21270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В случае использования в текущем финансовом году получателем гранта средств гранта, предоставленных в соответствии с соглашением, не в полном объеме остаток средств гранта может быть использован в течение следующего финансового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года на цель, предусмотренную пунктом 1.3 Порядка, на основании решения о наличии потребности в указанных средствах, принятого однократно в форме постановления администрации и согласованного с МКУ «Финансовое управление администрации Емельяновского района».</w:t>
      </w:r>
    </w:p>
    <w:p w14:paraId="03EA21BE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целях согласования потребности в неиспользованных остатках гранта в текущем финансовом году и направлении их на цель, предусмотренную пунктом 1.3 Порядка,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(далее - обращение) в администрацию в срок до 15 января года, следующего за годом предоставления гранта, но не ранее даты предоставления отчетов по итогам отчетного года, указанных в пункте 4.1 Порядка. Обращение должно содержать:</w:t>
      </w:r>
    </w:p>
    <w:p w14:paraId="481D1B56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номер соглашения;</w:t>
      </w:r>
    </w:p>
    <w:p w14:paraId="1FAE9D9E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2) реквизиты нормативного правового акта, регулирующего порядок предоставления гранта;</w:t>
      </w:r>
    </w:p>
    <w:p w14:paraId="08E1750B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3) цель предоставления гранта;</w:t>
      </w:r>
    </w:p>
    <w:p w14:paraId="4C53D4C7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4) объем не использованных по состоянию на 31 декабря текущего финансового года остатков гранта;</w:t>
      </w:r>
    </w:p>
    <w:p w14:paraId="4716AF75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5) способ направления администрацией информации (документов) по результатам рассмотрения обращения.</w:t>
      </w:r>
    </w:p>
    <w:p w14:paraId="4C55FB30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Обращение представляется получателем гранта в администрацию одним из</w:t>
      </w:r>
    </w:p>
    <w:p w14:paraId="1992388E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следующих способов по выбору получателя гранта: на бумажном носителе нарочным или посредством почтовой связи по адресу: 663020, п. Емельяново, ул. Московская, 155, или в форме электронных документов, подписанных усиленной квалифицированной электронной подписью, по адресу электронной почты mn-nko@emel.krskcit.ru, или нарочным на электронном носителе по указанному адресу.»</w:t>
      </w:r>
      <w:r>
        <w:rPr>
          <w:rFonts w:ascii="Arial" w:eastAsia="Arial" w:hAnsi="Arial" w:cs="Arial"/>
          <w:sz w:val="24"/>
          <w:szCs w:val="24"/>
        </w:rPr>
        <w:t>.</w:t>
      </w:r>
    </w:p>
    <w:p w14:paraId="19906A71" w14:textId="77777777" w:rsidR="00FA49B2" w:rsidRDefault="00000000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1.2. </w:t>
      </w:r>
      <w:r>
        <w:rPr>
          <w:rFonts w:ascii="Arial" w:eastAsiaTheme="minorHAnsi" w:hAnsi="Arial" w:cs="Arial"/>
          <w:sz w:val="24"/>
          <w:szCs w:val="24"/>
          <w:lang w:eastAsia="en-US"/>
        </w:rPr>
        <w:t>Пункт 3.12 Порядка к настоящему постановлению изложить в следующей редакции:</w:t>
      </w:r>
    </w:p>
    <w:p w14:paraId="54503622" w14:textId="77777777" w:rsidR="00FA49B2" w:rsidRDefault="00000000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</w:rPr>
        <w:t>3.12. Получатель гранта в течение 5 рабочих дней со дня направления администрацией проекта Соглашения подписывают проект Соглашения в двух экземплярах и представляют их в администрацию (нарочным либо почтовым отправлением с уведомлением о вручении)</w:t>
      </w:r>
      <w:r>
        <w:rPr>
          <w:rFonts w:ascii="Arial" w:eastAsia="Arial" w:hAnsi="Arial" w:cs="Arial"/>
          <w:color w:val="000000"/>
          <w:sz w:val="24"/>
          <w:szCs w:val="24"/>
        </w:rPr>
        <w:t>».</w:t>
      </w:r>
    </w:p>
    <w:p w14:paraId="2439A253" w14:textId="77777777" w:rsidR="00FA49B2" w:rsidRDefault="00000000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1.3. </w:t>
      </w:r>
      <w:r>
        <w:rPr>
          <w:rFonts w:ascii="Arial" w:eastAsiaTheme="minorHAnsi" w:hAnsi="Arial" w:cs="Arial"/>
          <w:sz w:val="24"/>
          <w:szCs w:val="24"/>
          <w:lang w:eastAsia="en-US"/>
        </w:rPr>
        <w:t>Пункт 3.13 Порядка к настоящему постановлению изложить в следующей редакции:</w:t>
      </w:r>
    </w:p>
    <w:p w14:paraId="52151A2D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</w:rPr>
        <w:t>3.13. В течение 10 рабочих дней подписанные экземпляры проекта Соглашения подписываются со стороны администрации.».</w:t>
      </w:r>
    </w:p>
    <w:p w14:paraId="0E9A09E4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 Контроль за исполнением настоящего постановления возложить на заместителя Главы района по социальной политике И.П. Аликову.</w:t>
      </w:r>
    </w:p>
    <w:p w14:paraId="467A25A0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https://emelyanovskij-r04.gosweb.gosuslugi.ru.</w:t>
      </w:r>
    </w:p>
    <w:p w14:paraId="570254FF" w14:textId="77777777" w:rsidR="00FA49B2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газете «Емельяновские веси».</w:t>
      </w:r>
    </w:p>
    <w:p w14:paraId="0F83ADBB" w14:textId="77777777" w:rsidR="00FA49B2" w:rsidRDefault="00FA49B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AC9269" w14:textId="77777777" w:rsidR="00FA49B2" w:rsidRDefault="00FA49B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C7997D0" w14:textId="77777777" w:rsidR="00FA49B2" w:rsidRDefault="00FA49B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FC20650" w14:textId="77777777" w:rsidR="00FA49B2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Глава района                                                                                                              С.В. Дамов</w:t>
      </w:r>
    </w:p>
    <w:sectPr w:rsidR="00FA49B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42DE" w14:textId="77777777" w:rsidR="00807224" w:rsidRDefault="00807224">
      <w:r>
        <w:separator/>
      </w:r>
    </w:p>
  </w:endnote>
  <w:endnote w:type="continuationSeparator" w:id="0">
    <w:p w14:paraId="3650C9BD" w14:textId="77777777" w:rsidR="00807224" w:rsidRDefault="008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Liberation Serif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DCE5C" w14:textId="77777777" w:rsidR="00807224" w:rsidRDefault="00807224">
      <w:r>
        <w:separator/>
      </w:r>
    </w:p>
  </w:footnote>
  <w:footnote w:type="continuationSeparator" w:id="0">
    <w:p w14:paraId="1F17EF05" w14:textId="77777777" w:rsidR="00807224" w:rsidRDefault="0080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392653"/>
      <w:docPartObj>
        <w:docPartGallery w:val="Page Numbers (Top of Page)"/>
        <w:docPartUnique/>
      </w:docPartObj>
    </w:sdtPr>
    <w:sdtContent>
      <w:p w14:paraId="28ABD3AB" w14:textId="77777777" w:rsidR="00FA49B2" w:rsidRDefault="0000000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502"/>
    <w:multiLevelType w:val="hybridMultilevel"/>
    <w:tmpl w:val="B09A9B8C"/>
    <w:lvl w:ilvl="0" w:tplc="B0DA0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31C1754">
      <w:start w:val="1"/>
      <w:numFmt w:val="lowerLetter"/>
      <w:lvlText w:val="%2."/>
      <w:lvlJc w:val="left"/>
      <w:pPr>
        <w:ind w:left="1800" w:hanging="360"/>
      </w:pPr>
    </w:lvl>
    <w:lvl w:ilvl="2" w:tplc="70423648">
      <w:start w:val="1"/>
      <w:numFmt w:val="lowerRoman"/>
      <w:lvlText w:val="%3."/>
      <w:lvlJc w:val="right"/>
      <w:pPr>
        <w:ind w:left="2520" w:hanging="180"/>
      </w:pPr>
    </w:lvl>
    <w:lvl w:ilvl="3" w:tplc="F4807CA4">
      <w:start w:val="1"/>
      <w:numFmt w:val="decimal"/>
      <w:lvlText w:val="%4."/>
      <w:lvlJc w:val="left"/>
      <w:pPr>
        <w:ind w:left="3240" w:hanging="360"/>
      </w:pPr>
    </w:lvl>
    <w:lvl w:ilvl="4" w:tplc="0E7634B6">
      <w:start w:val="1"/>
      <w:numFmt w:val="lowerLetter"/>
      <w:lvlText w:val="%5."/>
      <w:lvlJc w:val="left"/>
      <w:pPr>
        <w:ind w:left="3960" w:hanging="360"/>
      </w:pPr>
    </w:lvl>
    <w:lvl w:ilvl="5" w:tplc="75B0843C">
      <w:start w:val="1"/>
      <w:numFmt w:val="lowerRoman"/>
      <w:lvlText w:val="%6."/>
      <w:lvlJc w:val="right"/>
      <w:pPr>
        <w:ind w:left="4680" w:hanging="180"/>
      </w:pPr>
    </w:lvl>
    <w:lvl w:ilvl="6" w:tplc="9118BFB2">
      <w:start w:val="1"/>
      <w:numFmt w:val="decimal"/>
      <w:lvlText w:val="%7."/>
      <w:lvlJc w:val="left"/>
      <w:pPr>
        <w:ind w:left="5400" w:hanging="360"/>
      </w:pPr>
    </w:lvl>
    <w:lvl w:ilvl="7" w:tplc="BD5CFCEA">
      <w:start w:val="1"/>
      <w:numFmt w:val="lowerLetter"/>
      <w:lvlText w:val="%8."/>
      <w:lvlJc w:val="left"/>
      <w:pPr>
        <w:ind w:left="6120" w:hanging="360"/>
      </w:pPr>
    </w:lvl>
    <w:lvl w:ilvl="8" w:tplc="6706AA7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5F2"/>
    <w:multiLevelType w:val="hybridMultilevel"/>
    <w:tmpl w:val="258CD09E"/>
    <w:lvl w:ilvl="0" w:tplc="C76C0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2DDE4">
      <w:start w:val="1"/>
      <w:numFmt w:val="lowerLetter"/>
      <w:lvlText w:val="%2."/>
      <w:lvlJc w:val="left"/>
      <w:pPr>
        <w:ind w:left="1440" w:hanging="360"/>
      </w:pPr>
    </w:lvl>
    <w:lvl w:ilvl="2" w:tplc="22EAC59E">
      <w:start w:val="1"/>
      <w:numFmt w:val="lowerRoman"/>
      <w:lvlText w:val="%3."/>
      <w:lvlJc w:val="right"/>
      <w:pPr>
        <w:ind w:left="2160" w:hanging="180"/>
      </w:pPr>
    </w:lvl>
    <w:lvl w:ilvl="3" w:tplc="E4F061BE">
      <w:start w:val="1"/>
      <w:numFmt w:val="decimal"/>
      <w:lvlText w:val="%4."/>
      <w:lvlJc w:val="left"/>
      <w:pPr>
        <w:ind w:left="2880" w:hanging="360"/>
      </w:pPr>
    </w:lvl>
    <w:lvl w:ilvl="4" w:tplc="4F5A9EC6">
      <w:start w:val="1"/>
      <w:numFmt w:val="lowerLetter"/>
      <w:lvlText w:val="%5."/>
      <w:lvlJc w:val="left"/>
      <w:pPr>
        <w:ind w:left="3600" w:hanging="360"/>
      </w:pPr>
    </w:lvl>
    <w:lvl w:ilvl="5" w:tplc="B8620C76">
      <w:start w:val="1"/>
      <w:numFmt w:val="lowerRoman"/>
      <w:lvlText w:val="%6."/>
      <w:lvlJc w:val="right"/>
      <w:pPr>
        <w:ind w:left="4320" w:hanging="180"/>
      </w:pPr>
    </w:lvl>
    <w:lvl w:ilvl="6" w:tplc="44FE51B6">
      <w:start w:val="1"/>
      <w:numFmt w:val="decimal"/>
      <w:lvlText w:val="%7."/>
      <w:lvlJc w:val="left"/>
      <w:pPr>
        <w:ind w:left="5040" w:hanging="360"/>
      </w:pPr>
    </w:lvl>
    <w:lvl w:ilvl="7" w:tplc="49EC4B88">
      <w:start w:val="1"/>
      <w:numFmt w:val="lowerLetter"/>
      <w:lvlText w:val="%8."/>
      <w:lvlJc w:val="left"/>
      <w:pPr>
        <w:ind w:left="5760" w:hanging="360"/>
      </w:pPr>
    </w:lvl>
    <w:lvl w:ilvl="8" w:tplc="F188B5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599D"/>
    <w:multiLevelType w:val="hybridMultilevel"/>
    <w:tmpl w:val="426EF6F2"/>
    <w:lvl w:ilvl="0" w:tplc="3398D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4C176">
      <w:start w:val="1"/>
      <w:numFmt w:val="lowerLetter"/>
      <w:lvlText w:val="%2."/>
      <w:lvlJc w:val="left"/>
      <w:pPr>
        <w:ind w:left="1440" w:hanging="360"/>
      </w:pPr>
    </w:lvl>
    <w:lvl w:ilvl="2" w:tplc="5820201A">
      <w:start w:val="1"/>
      <w:numFmt w:val="lowerRoman"/>
      <w:lvlText w:val="%3."/>
      <w:lvlJc w:val="right"/>
      <w:pPr>
        <w:ind w:left="2160" w:hanging="180"/>
      </w:pPr>
    </w:lvl>
    <w:lvl w:ilvl="3" w:tplc="E96EDCAA">
      <w:start w:val="1"/>
      <w:numFmt w:val="decimal"/>
      <w:lvlText w:val="%4."/>
      <w:lvlJc w:val="left"/>
      <w:pPr>
        <w:ind w:left="2880" w:hanging="360"/>
      </w:pPr>
    </w:lvl>
    <w:lvl w:ilvl="4" w:tplc="1F30CA36">
      <w:start w:val="1"/>
      <w:numFmt w:val="lowerLetter"/>
      <w:lvlText w:val="%5."/>
      <w:lvlJc w:val="left"/>
      <w:pPr>
        <w:ind w:left="3600" w:hanging="360"/>
      </w:pPr>
    </w:lvl>
    <w:lvl w:ilvl="5" w:tplc="1C9AC11A">
      <w:start w:val="1"/>
      <w:numFmt w:val="lowerRoman"/>
      <w:lvlText w:val="%6."/>
      <w:lvlJc w:val="right"/>
      <w:pPr>
        <w:ind w:left="4320" w:hanging="180"/>
      </w:pPr>
    </w:lvl>
    <w:lvl w:ilvl="6" w:tplc="A050BDEA">
      <w:start w:val="1"/>
      <w:numFmt w:val="decimal"/>
      <w:lvlText w:val="%7."/>
      <w:lvlJc w:val="left"/>
      <w:pPr>
        <w:ind w:left="5040" w:hanging="360"/>
      </w:pPr>
    </w:lvl>
    <w:lvl w:ilvl="7" w:tplc="366E78CA">
      <w:start w:val="1"/>
      <w:numFmt w:val="lowerLetter"/>
      <w:lvlText w:val="%8."/>
      <w:lvlJc w:val="left"/>
      <w:pPr>
        <w:ind w:left="5760" w:hanging="360"/>
      </w:pPr>
    </w:lvl>
    <w:lvl w:ilvl="8" w:tplc="6AC479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6D2B"/>
    <w:multiLevelType w:val="hybridMultilevel"/>
    <w:tmpl w:val="A53C70C6"/>
    <w:lvl w:ilvl="0" w:tplc="E6BA30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3AEE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AC1B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60262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27AC4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EA6B6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4E2E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C0C75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3ECE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743341C"/>
    <w:multiLevelType w:val="hybridMultilevel"/>
    <w:tmpl w:val="8DF69DC0"/>
    <w:lvl w:ilvl="0" w:tplc="473E8D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266CC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DD422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796800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2AE54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A2A527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C8AC8F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BC84A7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BE205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DB6A63"/>
    <w:multiLevelType w:val="hybridMultilevel"/>
    <w:tmpl w:val="438CB9E2"/>
    <w:lvl w:ilvl="0" w:tplc="B8809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4EF0C7E8">
      <w:start w:val="1"/>
      <w:numFmt w:val="lowerLetter"/>
      <w:lvlText w:val="%2."/>
      <w:lvlJc w:val="left"/>
      <w:pPr>
        <w:ind w:left="1620" w:hanging="360"/>
      </w:pPr>
    </w:lvl>
    <w:lvl w:ilvl="2" w:tplc="A3101340">
      <w:start w:val="1"/>
      <w:numFmt w:val="lowerRoman"/>
      <w:lvlText w:val="%3."/>
      <w:lvlJc w:val="right"/>
      <w:pPr>
        <w:ind w:left="2340" w:hanging="180"/>
      </w:pPr>
    </w:lvl>
    <w:lvl w:ilvl="3" w:tplc="BE6003EC">
      <w:start w:val="1"/>
      <w:numFmt w:val="decimal"/>
      <w:lvlText w:val="%4."/>
      <w:lvlJc w:val="left"/>
      <w:pPr>
        <w:ind w:left="3060" w:hanging="360"/>
      </w:pPr>
    </w:lvl>
    <w:lvl w:ilvl="4" w:tplc="F8B26FD2">
      <w:start w:val="1"/>
      <w:numFmt w:val="lowerLetter"/>
      <w:lvlText w:val="%5."/>
      <w:lvlJc w:val="left"/>
      <w:pPr>
        <w:ind w:left="3780" w:hanging="360"/>
      </w:pPr>
    </w:lvl>
    <w:lvl w:ilvl="5" w:tplc="2E4A57BE">
      <w:start w:val="1"/>
      <w:numFmt w:val="lowerRoman"/>
      <w:lvlText w:val="%6."/>
      <w:lvlJc w:val="right"/>
      <w:pPr>
        <w:ind w:left="4500" w:hanging="180"/>
      </w:pPr>
    </w:lvl>
    <w:lvl w:ilvl="6" w:tplc="7CD6A262">
      <w:start w:val="1"/>
      <w:numFmt w:val="decimal"/>
      <w:lvlText w:val="%7."/>
      <w:lvlJc w:val="left"/>
      <w:pPr>
        <w:ind w:left="5220" w:hanging="360"/>
      </w:pPr>
    </w:lvl>
    <w:lvl w:ilvl="7" w:tplc="2BE8B5FA">
      <w:start w:val="1"/>
      <w:numFmt w:val="lowerLetter"/>
      <w:lvlText w:val="%8."/>
      <w:lvlJc w:val="left"/>
      <w:pPr>
        <w:ind w:left="5940" w:hanging="360"/>
      </w:pPr>
    </w:lvl>
    <w:lvl w:ilvl="8" w:tplc="EF24B624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8C31FC"/>
    <w:multiLevelType w:val="hybridMultilevel"/>
    <w:tmpl w:val="C00AED04"/>
    <w:lvl w:ilvl="0" w:tplc="4E00C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205610">
      <w:start w:val="1"/>
      <w:numFmt w:val="lowerLetter"/>
      <w:lvlText w:val="%2."/>
      <w:lvlJc w:val="left"/>
      <w:pPr>
        <w:ind w:left="1440" w:hanging="360"/>
      </w:pPr>
    </w:lvl>
    <w:lvl w:ilvl="2" w:tplc="FA121DE8">
      <w:start w:val="1"/>
      <w:numFmt w:val="lowerRoman"/>
      <w:lvlText w:val="%3."/>
      <w:lvlJc w:val="right"/>
      <w:pPr>
        <w:ind w:left="2160" w:hanging="180"/>
      </w:pPr>
    </w:lvl>
    <w:lvl w:ilvl="3" w:tplc="D48C97FA">
      <w:start w:val="1"/>
      <w:numFmt w:val="decimal"/>
      <w:lvlText w:val="%4."/>
      <w:lvlJc w:val="left"/>
      <w:pPr>
        <w:ind w:left="2880" w:hanging="360"/>
      </w:pPr>
    </w:lvl>
    <w:lvl w:ilvl="4" w:tplc="FC8664B6">
      <w:start w:val="1"/>
      <w:numFmt w:val="lowerLetter"/>
      <w:lvlText w:val="%5."/>
      <w:lvlJc w:val="left"/>
      <w:pPr>
        <w:ind w:left="3600" w:hanging="360"/>
      </w:pPr>
    </w:lvl>
    <w:lvl w:ilvl="5" w:tplc="2B82659A">
      <w:start w:val="1"/>
      <w:numFmt w:val="lowerRoman"/>
      <w:lvlText w:val="%6."/>
      <w:lvlJc w:val="right"/>
      <w:pPr>
        <w:ind w:left="4320" w:hanging="180"/>
      </w:pPr>
    </w:lvl>
    <w:lvl w:ilvl="6" w:tplc="3E7A4488">
      <w:start w:val="1"/>
      <w:numFmt w:val="decimal"/>
      <w:lvlText w:val="%7."/>
      <w:lvlJc w:val="left"/>
      <w:pPr>
        <w:ind w:left="5040" w:hanging="360"/>
      </w:pPr>
    </w:lvl>
    <w:lvl w:ilvl="7" w:tplc="8D1AA0DA">
      <w:start w:val="1"/>
      <w:numFmt w:val="lowerLetter"/>
      <w:lvlText w:val="%8."/>
      <w:lvlJc w:val="left"/>
      <w:pPr>
        <w:ind w:left="5760" w:hanging="360"/>
      </w:pPr>
    </w:lvl>
    <w:lvl w:ilvl="8" w:tplc="496283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5AC4"/>
    <w:multiLevelType w:val="hybridMultilevel"/>
    <w:tmpl w:val="9B34BFC4"/>
    <w:lvl w:ilvl="0" w:tplc="33DE2E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A542CA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2A670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9F294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95886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8D056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3803C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274E82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98027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00116EA"/>
    <w:multiLevelType w:val="hybridMultilevel"/>
    <w:tmpl w:val="72D03494"/>
    <w:lvl w:ilvl="0" w:tplc="6032D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9E49A2">
      <w:start w:val="1"/>
      <w:numFmt w:val="lowerLetter"/>
      <w:lvlText w:val="%2."/>
      <w:lvlJc w:val="left"/>
      <w:pPr>
        <w:ind w:left="1789" w:hanging="360"/>
      </w:pPr>
    </w:lvl>
    <w:lvl w:ilvl="2" w:tplc="40AEA4A0">
      <w:start w:val="1"/>
      <w:numFmt w:val="lowerRoman"/>
      <w:lvlText w:val="%3."/>
      <w:lvlJc w:val="right"/>
      <w:pPr>
        <w:ind w:left="2509" w:hanging="180"/>
      </w:pPr>
    </w:lvl>
    <w:lvl w:ilvl="3" w:tplc="FC60A32C">
      <w:start w:val="1"/>
      <w:numFmt w:val="decimal"/>
      <w:lvlText w:val="%4."/>
      <w:lvlJc w:val="left"/>
      <w:pPr>
        <w:ind w:left="3229" w:hanging="360"/>
      </w:pPr>
    </w:lvl>
    <w:lvl w:ilvl="4" w:tplc="7BA8641E">
      <w:start w:val="1"/>
      <w:numFmt w:val="lowerLetter"/>
      <w:lvlText w:val="%5."/>
      <w:lvlJc w:val="left"/>
      <w:pPr>
        <w:ind w:left="3949" w:hanging="360"/>
      </w:pPr>
    </w:lvl>
    <w:lvl w:ilvl="5" w:tplc="6F9C502A">
      <w:start w:val="1"/>
      <w:numFmt w:val="lowerRoman"/>
      <w:lvlText w:val="%6."/>
      <w:lvlJc w:val="right"/>
      <w:pPr>
        <w:ind w:left="4669" w:hanging="180"/>
      </w:pPr>
    </w:lvl>
    <w:lvl w:ilvl="6" w:tplc="D19035E8">
      <w:start w:val="1"/>
      <w:numFmt w:val="decimal"/>
      <w:lvlText w:val="%7."/>
      <w:lvlJc w:val="left"/>
      <w:pPr>
        <w:ind w:left="5389" w:hanging="360"/>
      </w:pPr>
    </w:lvl>
    <w:lvl w:ilvl="7" w:tplc="8AFED074">
      <w:start w:val="1"/>
      <w:numFmt w:val="lowerLetter"/>
      <w:lvlText w:val="%8."/>
      <w:lvlJc w:val="left"/>
      <w:pPr>
        <w:ind w:left="6109" w:hanging="360"/>
      </w:pPr>
    </w:lvl>
    <w:lvl w:ilvl="8" w:tplc="A53A2254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251FA"/>
    <w:multiLevelType w:val="hybridMultilevel"/>
    <w:tmpl w:val="54B64B36"/>
    <w:lvl w:ilvl="0" w:tplc="BE46F67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D0329372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 w:tplc="2026BC60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 w:tplc="64B8795C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 w:tplc="271E13DE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 w:tplc="8A0E9D28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 w:tplc="B784E9C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 w:tplc="CFD83F96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 w:tplc="BAD87280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0" w15:restartNumberingAfterBreak="0">
    <w:nsid w:val="7FBE7D07"/>
    <w:multiLevelType w:val="hybridMultilevel"/>
    <w:tmpl w:val="762CF51C"/>
    <w:lvl w:ilvl="0" w:tplc="BD26D1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C925B3E">
      <w:start w:val="1"/>
      <w:numFmt w:val="lowerLetter"/>
      <w:lvlText w:val="%2."/>
      <w:lvlJc w:val="left"/>
      <w:pPr>
        <w:ind w:left="1440" w:hanging="360"/>
      </w:pPr>
    </w:lvl>
    <w:lvl w:ilvl="2" w:tplc="B8C85742">
      <w:start w:val="1"/>
      <w:numFmt w:val="lowerRoman"/>
      <w:lvlText w:val="%3."/>
      <w:lvlJc w:val="right"/>
      <w:pPr>
        <w:ind w:left="2160" w:hanging="180"/>
      </w:pPr>
    </w:lvl>
    <w:lvl w:ilvl="3" w:tplc="0C0A5E84">
      <w:start w:val="1"/>
      <w:numFmt w:val="decimal"/>
      <w:lvlText w:val="%4."/>
      <w:lvlJc w:val="left"/>
      <w:pPr>
        <w:ind w:left="2880" w:hanging="360"/>
      </w:pPr>
    </w:lvl>
    <w:lvl w:ilvl="4" w:tplc="4718BF9C">
      <w:start w:val="1"/>
      <w:numFmt w:val="lowerLetter"/>
      <w:lvlText w:val="%5."/>
      <w:lvlJc w:val="left"/>
      <w:pPr>
        <w:ind w:left="3600" w:hanging="360"/>
      </w:pPr>
    </w:lvl>
    <w:lvl w:ilvl="5" w:tplc="4A3AFC14">
      <w:start w:val="1"/>
      <w:numFmt w:val="lowerRoman"/>
      <w:lvlText w:val="%6."/>
      <w:lvlJc w:val="right"/>
      <w:pPr>
        <w:ind w:left="4320" w:hanging="180"/>
      </w:pPr>
    </w:lvl>
    <w:lvl w:ilvl="6" w:tplc="248C9538">
      <w:start w:val="1"/>
      <w:numFmt w:val="decimal"/>
      <w:lvlText w:val="%7."/>
      <w:lvlJc w:val="left"/>
      <w:pPr>
        <w:ind w:left="5040" w:hanging="360"/>
      </w:pPr>
    </w:lvl>
    <w:lvl w:ilvl="7" w:tplc="155828E0">
      <w:start w:val="1"/>
      <w:numFmt w:val="lowerLetter"/>
      <w:lvlText w:val="%8."/>
      <w:lvlJc w:val="left"/>
      <w:pPr>
        <w:ind w:left="5760" w:hanging="360"/>
      </w:pPr>
    </w:lvl>
    <w:lvl w:ilvl="8" w:tplc="71F096CA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97555">
    <w:abstractNumId w:val="5"/>
  </w:num>
  <w:num w:numId="2" w16cid:durableId="1296791969">
    <w:abstractNumId w:val="0"/>
  </w:num>
  <w:num w:numId="3" w16cid:durableId="1368066848">
    <w:abstractNumId w:val="1"/>
  </w:num>
  <w:num w:numId="4" w16cid:durableId="294147039">
    <w:abstractNumId w:val="2"/>
  </w:num>
  <w:num w:numId="5" w16cid:durableId="1300066252">
    <w:abstractNumId w:val="8"/>
  </w:num>
  <w:num w:numId="6" w16cid:durableId="1332294593">
    <w:abstractNumId w:val="6"/>
  </w:num>
  <w:num w:numId="7" w16cid:durableId="370082907">
    <w:abstractNumId w:val="10"/>
  </w:num>
  <w:num w:numId="8" w16cid:durableId="1758865195">
    <w:abstractNumId w:val="7"/>
  </w:num>
  <w:num w:numId="9" w16cid:durableId="461114112">
    <w:abstractNumId w:val="3"/>
  </w:num>
  <w:num w:numId="10" w16cid:durableId="1431928656">
    <w:abstractNumId w:val="9"/>
  </w:num>
  <w:num w:numId="11" w16cid:durableId="110141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B2"/>
    <w:rsid w:val="00255739"/>
    <w:rsid w:val="004514D2"/>
    <w:rsid w:val="00667697"/>
    <w:rsid w:val="00807224"/>
    <w:rsid w:val="00D7133B"/>
    <w:rsid w:val="00DB1CDB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5462"/>
  <w15:docId w15:val="{D9647171-1D3E-4E06-AC2A-95E453FB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Pr>
      <w:rFonts w:ascii="Times New Roman" w:eastAsia="Times New Roman" w:hAnsi="Times New Roman" w:cs="Times New Roman"/>
      <w:i/>
      <w:sz w:val="28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">
    <w:name w:val="page number"/>
    <w:rPr>
      <w:b/>
    </w:rPr>
  </w:style>
  <w:style w:type="paragraph" w:styleId="aff0">
    <w:name w:val="footnote text"/>
    <w:basedOn w:val="a"/>
    <w:link w:val="aff1"/>
    <w:uiPriority w:val="99"/>
    <w:unhideWhenUsed/>
    <w:rPr>
      <w:rFonts w:ascii="Calibri" w:eastAsia="Calibri" w:hAnsi="Calibri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Pr>
      <w:rFonts w:ascii="Calibri" w:eastAsia="Calibri" w:hAnsi="Calibri" w:cs="Times New Roman"/>
      <w:sz w:val="20"/>
      <w:szCs w:val="20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stress">
    <w:name w:val="stress"/>
    <w:basedOn w:val="a0"/>
  </w:style>
  <w:style w:type="character" w:customStyle="1" w:styleId="14">
    <w:name w:val="Основной шрифт абзаца1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Pr>
      <w:color w:val="106BBE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82">
    <w:name w:val="Оглавление 8 Знак"/>
    <w:link w:val="81"/>
    <w:rPr>
      <w:color w:val="000080"/>
      <w:u w:val="single"/>
    </w:r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43432E5242106E3BC589219E67780C96AF0E56A7148FC839A1EE9DBC93C76D7EA9A67E1EA4289C738B5E85FEED89076543C506D04I9H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AB62-2FB4-409B-BDD2-50417722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Киприна Аида Аркадьевна</dc:creator>
  <cp:keywords/>
  <dc:description/>
  <cp:lastModifiedBy>Елена Вохмина</cp:lastModifiedBy>
  <cp:revision>404</cp:revision>
  <dcterms:created xsi:type="dcterms:W3CDTF">2024-05-22T15:57:00Z</dcterms:created>
  <dcterms:modified xsi:type="dcterms:W3CDTF">2024-10-31T01:13:00Z</dcterms:modified>
</cp:coreProperties>
</file>