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  РАЙОНА</w:t>
      </w:r>
    </w:p>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rsidR="007236E9" w:rsidRDefault="007236E9" w:rsidP="007236E9">
      <w:pPr>
        <w:spacing w:after="0" w:line="240" w:lineRule="auto"/>
        <w:jc w:val="center"/>
        <w:rPr>
          <w:rFonts w:ascii="Arial" w:hAnsi="Arial" w:cs="Arial"/>
          <w:sz w:val="24"/>
          <w:szCs w:val="24"/>
        </w:rPr>
      </w:pPr>
    </w:p>
    <w:p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rsidR="007236E9" w:rsidRPr="007236E9" w:rsidRDefault="007236E9" w:rsidP="007236E9">
      <w:pPr>
        <w:spacing w:after="0" w:line="240" w:lineRule="auto"/>
        <w:jc w:val="center"/>
        <w:rPr>
          <w:rFonts w:ascii="Arial" w:hAnsi="Arial" w:cs="Arial"/>
          <w:sz w:val="24"/>
          <w:szCs w:val="24"/>
        </w:rPr>
      </w:pPr>
    </w:p>
    <w:p w:rsidR="007236E9" w:rsidRDefault="007236E9"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r w:rsidRPr="00546530">
        <w:rPr>
          <w:b w:val="0"/>
          <w:sz w:val="24"/>
          <w:szCs w:val="24"/>
        </w:rPr>
        <w:t>пгт</w:t>
      </w:r>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rsidR="00477DA4" w:rsidRPr="00546530" w:rsidRDefault="00477DA4"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 xml:space="preserve">льяновского района» (в редакции постановления от 29.06.2021 №1093) </w:t>
      </w:r>
    </w:p>
    <w:p w:rsidR="00477DA4" w:rsidRPr="00546530" w:rsidRDefault="00477DA4" w:rsidP="00546530">
      <w:pPr>
        <w:pStyle w:val="ConsPlusTitle"/>
        <w:ind w:firstLine="709"/>
        <w:jc w:val="both"/>
        <w:rPr>
          <w:sz w:val="24"/>
          <w:szCs w:val="24"/>
        </w:rPr>
      </w:pPr>
    </w:p>
    <w:p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r w:rsidRPr="00546530">
        <w:rPr>
          <w:b w:val="0"/>
          <w:sz w:val="24"/>
          <w:szCs w:val="24"/>
        </w:rPr>
        <w:t>»;</w:t>
      </w:r>
    </w:p>
    <w:p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rsidR="00477DA4" w:rsidRPr="00546530" w:rsidRDefault="00477DA4" w:rsidP="00546530">
      <w:pPr>
        <w:pStyle w:val="ConsPlusTitle"/>
        <w:widowControl/>
        <w:ind w:firstLine="709"/>
        <w:jc w:val="both"/>
        <w:rPr>
          <w:b w:val="0"/>
          <w:sz w:val="24"/>
          <w:szCs w:val="24"/>
        </w:rPr>
      </w:pPr>
      <w:r w:rsidRPr="00546530">
        <w:rPr>
          <w:b w:val="0"/>
          <w:sz w:val="24"/>
          <w:szCs w:val="24"/>
        </w:rPr>
        <w:t>- от 22.10.2013 № 2379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 xml:space="preserve">Настоящее постановление вступает в силу со дня его официального </w:t>
      </w:r>
      <w:r w:rsidR="0003381F" w:rsidRPr="00546530">
        <w:rPr>
          <w:sz w:val="24"/>
          <w:szCs w:val="24"/>
        </w:rPr>
        <w:lastRenderedPageBreak/>
        <w:t>опубликования в газете «Емельяновские веси» и распространяет свои действия на правоотношения с 01 сентября 2018</w:t>
      </w:r>
      <w:r w:rsidRPr="00546530">
        <w:rPr>
          <w:sz w:val="24"/>
          <w:szCs w:val="24"/>
        </w:rPr>
        <w:t>.</w:t>
      </w:r>
    </w:p>
    <w:p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r w:rsidRPr="00546530">
        <w:rPr>
          <w:sz w:val="24"/>
          <w:szCs w:val="24"/>
        </w:rPr>
        <w:t>Э.Г.Рейнгардт</w:t>
      </w: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9037F" w:rsidRDefault="00F9037F"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Pr="00546530" w:rsidRDefault="007236E9" w:rsidP="00546530">
      <w:pPr>
        <w:spacing w:line="240" w:lineRule="auto"/>
        <w:ind w:firstLine="709"/>
        <w:jc w:val="both"/>
        <w:rPr>
          <w:rFonts w:ascii="Arial" w:hAnsi="Arial" w:cs="Arial"/>
          <w:sz w:val="24"/>
          <w:szCs w:val="24"/>
        </w:rPr>
      </w:pPr>
    </w:p>
    <w:tbl>
      <w:tblPr>
        <w:tblW w:w="9606" w:type="dxa"/>
        <w:tblLook w:val="04A0"/>
      </w:tblPr>
      <w:tblGrid>
        <w:gridCol w:w="9606"/>
      </w:tblGrid>
      <w:tr w:rsidR="00546530" w:rsidRPr="00AE1FB0" w:rsidTr="00133C8E">
        <w:tc>
          <w:tcPr>
            <w:tcW w:w="9606" w:type="dxa"/>
          </w:tcPr>
          <w:p w:rsidR="00546530" w:rsidRPr="00546530" w:rsidRDefault="00546530" w:rsidP="00133C8E">
            <w:pPr>
              <w:pStyle w:val="a7"/>
              <w:jc w:val="right"/>
              <w:rPr>
                <w:rFonts w:ascii="Arial" w:hAnsi="Arial" w:cs="Arial"/>
                <w:b w:val="0"/>
              </w:rPr>
            </w:pPr>
            <w:r w:rsidRPr="00546530">
              <w:rPr>
                <w:rFonts w:ascii="Arial" w:hAnsi="Arial" w:cs="Arial"/>
                <w:b w:val="0"/>
              </w:rPr>
              <w:lastRenderedPageBreak/>
              <w:t xml:space="preserve">Приложение </w:t>
            </w:r>
          </w:p>
          <w:p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rsidR="00546530" w:rsidRDefault="00546530" w:rsidP="00133C8E">
            <w:pPr>
              <w:pStyle w:val="a7"/>
              <w:jc w:val="right"/>
              <w:rPr>
                <w:b w:val="0"/>
                <w:sz w:val="28"/>
                <w:szCs w:val="28"/>
              </w:rPr>
            </w:pPr>
          </w:p>
        </w:tc>
      </w:tr>
    </w:tbl>
    <w:p w:rsidR="00546530" w:rsidRPr="00546530" w:rsidRDefault="00546530" w:rsidP="00546530">
      <w:pPr>
        <w:pStyle w:val="ConsPlusTitle"/>
        <w:widowControl/>
        <w:jc w:val="center"/>
        <w:rPr>
          <w:b w:val="0"/>
          <w:sz w:val="24"/>
          <w:szCs w:val="24"/>
        </w:rPr>
      </w:pPr>
      <w:r w:rsidRPr="00546530">
        <w:rPr>
          <w:b w:val="0"/>
          <w:sz w:val="24"/>
          <w:szCs w:val="24"/>
        </w:rPr>
        <w:t>Примерное положение</w:t>
      </w:r>
    </w:p>
    <w:p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983172" w:rsidRDefault="00546530" w:rsidP="00546530">
      <w:pPr>
        <w:pStyle w:val="ConsPlusTitle"/>
        <w:widowControl/>
        <w:jc w:val="center"/>
        <w:rPr>
          <w:rFonts w:ascii="Times New Roman" w:hAnsi="Times New Roman" w:cs="Times New Roman"/>
          <w:sz w:val="28"/>
          <w:szCs w:val="28"/>
        </w:rPr>
      </w:pPr>
    </w:p>
    <w:p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виды, размеры и условия осуществления выплат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2.4. Выплаты за работу в условиях, отклоняющихся от нормальных (при выполнении работ различной квалификации, совмещении профессий </w:t>
      </w:r>
      <w:r w:rsidRPr="00546530">
        <w:rPr>
          <w:sz w:val="24"/>
          <w:szCs w:val="24"/>
        </w:rPr>
        <w:lastRenderedPageBreak/>
        <w:t>(должностей),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rsidR="00546530" w:rsidRPr="00546530" w:rsidRDefault="00546530" w:rsidP="00AB34B7">
      <w:pPr>
        <w:pStyle w:val="ConsPlusNormal"/>
        <w:widowControl/>
        <w:ind w:firstLine="709"/>
        <w:jc w:val="both"/>
        <w:outlineLvl w:val="1"/>
        <w:rPr>
          <w:sz w:val="24"/>
          <w:szCs w:val="24"/>
        </w:rPr>
      </w:pPr>
    </w:p>
    <w:p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rsidR="00546530" w:rsidRPr="00546530" w:rsidRDefault="00546530" w:rsidP="00AB34B7">
      <w:pPr>
        <w:pStyle w:val="ConsPlusNormal"/>
        <w:ind w:firstLine="709"/>
        <w:jc w:val="both"/>
        <w:rPr>
          <w:sz w:val="24"/>
          <w:szCs w:val="24"/>
        </w:rPr>
      </w:pPr>
      <w:r w:rsidRPr="00546530">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lastRenderedPageBreak/>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w:t>
      </w:r>
      <w:r w:rsidRPr="00546530">
        <w:rPr>
          <w:sz w:val="24"/>
          <w:szCs w:val="24"/>
        </w:rPr>
        <w:lastRenderedPageBreak/>
        <w:t>коэффициентов:</w:t>
      </w:r>
    </w:p>
    <w:p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rsidR="00546530" w:rsidRPr="00546530" w:rsidRDefault="00D03BB2"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w:t>
      </w:r>
      <w:r w:rsidR="00546530" w:rsidRPr="00546530">
        <w:rPr>
          <w:sz w:val="24"/>
          <w:szCs w:val="24"/>
        </w:rPr>
        <w:lastRenderedPageBreak/>
        <w:t>Организаций для руководителей Организаций, их заместителей и главных бухгалтеров определяются согласно приложению № 8 к настоящему Положению.</w:t>
      </w:r>
    </w:p>
    <w:p w:rsidR="00546530" w:rsidRPr="00546530" w:rsidRDefault="00D03BB2"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Pr="00546530" w:rsidRDefault="007236E9" w:rsidP="00AB34B7">
      <w:pPr>
        <w:pStyle w:val="ConsPlusNormal"/>
        <w:widowControl/>
        <w:ind w:firstLine="709"/>
        <w:jc w:val="both"/>
        <w:rPr>
          <w:sz w:val="24"/>
          <w:szCs w:val="24"/>
        </w:rPr>
      </w:pPr>
    </w:p>
    <w:tbl>
      <w:tblPr>
        <w:tblW w:w="9606" w:type="dxa"/>
        <w:tblLook w:val="04A0"/>
      </w:tblPr>
      <w:tblGrid>
        <w:gridCol w:w="9606"/>
      </w:tblGrid>
      <w:tr w:rsidR="00546530" w:rsidRPr="00546530" w:rsidTr="00133C8E">
        <w:tc>
          <w:tcPr>
            <w:tcW w:w="9606" w:type="dxa"/>
          </w:tcPr>
          <w:p w:rsidR="00546530" w:rsidRPr="00546530" w:rsidRDefault="00546530" w:rsidP="00F662F4">
            <w:pPr>
              <w:pStyle w:val="ConsPlusTitle"/>
              <w:widowControl/>
              <w:ind w:firstLine="709"/>
              <w:jc w:val="right"/>
              <w:rPr>
                <w:b w:val="0"/>
                <w:sz w:val="24"/>
                <w:szCs w:val="24"/>
              </w:rPr>
            </w:pPr>
            <w:r w:rsidRPr="00546530">
              <w:rPr>
                <w:b w:val="0"/>
                <w:sz w:val="24"/>
                <w:szCs w:val="24"/>
              </w:rPr>
              <w:lastRenderedPageBreak/>
              <w:t xml:space="preserve">Приложение № 1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rsidR="007236E9" w:rsidRDefault="007236E9" w:rsidP="00F662F4">
      <w:pPr>
        <w:spacing w:after="0" w:line="240" w:lineRule="auto"/>
        <w:ind w:firstLine="709"/>
        <w:jc w:val="both"/>
        <w:rPr>
          <w:rFonts w:ascii="Arial" w:eastAsia="Calibri" w:hAnsi="Arial" w:cs="Arial"/>
          <w:sz w:val="24"/>
          <w:szCs w:val="24"/>
        </w:rPr>
      </w:pPr>
    </w:p>
    <w:p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rsidR="00546530" w:rsidRPr="00546530" w:rsidRDefault="00546530" w:rsidP="00546530">
      <w:pPr>
        <w:spacing w:after="0" w:line="240" w:lineRule="auto"/>
        <w:ind w:firstLine="709"/>
        <w:jc w:val="both"/>
        <w:rPr>
          <w:rFonts w:ascii="Arial" w:hAnsi="Arial" w:cs="Arial"/>
          <w:sz w:val="24"/>
          <w:szCs w:val="24"/>
        </w:rPr>
      </w:pPr>
    </w:p>
    <w:p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2268"/>
        <w:gridCol w:w="709"/>
        <w:gridCol w:w="3969"/>
        <w:gridCol w:w="2126"/>
      </w:tblGrid>
      <w:tr w:rsidR="00546530" w:rsidRPr="00546530"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rsidTr="00133C8E">
        <w:trPr>
          <w:tblCellSpacing w:w="5" w:type="nil"/>
        </w:trPr>
        <w:tc>
          <w:tcPr>
            <w:tcW w:w="6946" w:type="dxa"/>
            <w:gridSpan w:val="3"/>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rsidR="00546530" w:rsidRPr="00546530" w:rsidRDefault="00546530" w:rsidP="00546530">
            <w:pPr>
              <w:spacing w:after="0" w:line="240" w:lineRule="auto"/>
              <w:ind w:firstLine="709"/>
              <w:jc w:val="both"/>
              <w:rPr>
                <w:rFonts w:ascii="Arial" w:hAnsi="Arial" w:cs="Arial"/>
                <w:color w:val="000000"/>
                <w:sz w:val="24"/>
                <w:szCs w:val="24"/>
              </w:rPr>
            </w:pPr>
            <w:r w:rsidRPr="00546530">
              <w:rPr>
                <w:rFonts w:ascii="Arial" w:hAnsi="Arial" w:cs="Arial"/>
                <w:color w:val="000000"/>
                <w:sz w:val="24"/>
                <w:szCs w:val="24"/>
              </w:rPr>
              <w:t>3334,0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 xml:space="preserve">      3511,0 </w:t>
            </w:r>
            <w:hyperlink r:id="rId18" w:history="1">
              <w:r w:rsidRPr="00546530">
                <w:rPr>
                  <w:sz w:val="24"/>
                  <w:szCs w:val="24"/>
                </w:rPr>
                <w:t>&lt;*&gt;</w:t>
              </w:r>
            </w:hyperlink>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3896,0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5760,0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6556,0</w:t>
            </w:r>
          </w:p>
        </w:tc>
      </w:tr>
      <w:tr w:rsidR="00546530" w:rsidRPr="00546530"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6029,0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6866,0</w:t>
            </w:r>
          </w:p>
        </w:tc>
      </w:tr>
      <w:tr w:rsidR="00546530" w:rsidRPr="00546530"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6603,0</w:t>
            </w:r>
          </w:p>
        </w:tc>
      </w:tr>
      <w:tr w:rsidR="00546530" w:rsidRPr="00546530"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7521,0</w:t>
            </w:r>
          </w:p>
        </w:tc>
      </w:tr>
      <w:tr w:rsidR="00546530" w:rsidRPr="00546530"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rsidR="00546530" w:rsidRPr="00546530" w:rsidRDefault="00546530" w:rsidP="00546530">
            <w:pPr>
              <w:pStyle w:val="ConsPlusNormal"/>
              <w:ind w:firstLine="709"/>
              <w:jc w:val="both"/>
              <w:rPr>
                <w:sz w:val="24"/>
                <w:szCs w:val="24"/>
              </w:rPr>
            </w:pPr>
          </w:p>
          <w:p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r w:rsidRPr="00546530">
              <w:rPr>
                <w:sz w:val="24"/>
                <w:szCs w:val="24"/>
              </w:rPr>
              <w:t>7226,0</w:t>
            </w:r>
          </w:p>
        </w:tc>
      </w:tr>
      <w:tr w:rsidR="00546530" w:rsidRPr="00546530" w:rsidTr="007236E9">
        <w:trPr>
          <w:trHeight w:val="313"/>
          <w:tblCellSpacing w:w="5" w:type="nil"/>
        </w:trPr>
        <w:tc>
          <w:tcPr>
            <w:tcW w:w="2268" w:type="dxa"/>
            <w:vMerge/>
            <w:tcBorders>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r w:rsidRPr="00546530">
              <w:rPr>
                <w:sz w:val="24"/>
                <w:szCs w:val="24"/>
              </w:rPr>
              <w:t>8234,0</w:t>
            </w:r>
          </w:p>
        </w:tc>
      </w:tr>
    </w:tbl>
    <w:p w:rsidR="00546530" w:rsidRPr="00546530" w:rsidRDefault="00546530" w:rsidP="00546530">
      <w:pPr>
        <w:pStyle w:val="ConsPlusNormal"/>
        <w:ind w:firstLine="709"/>
        <w:jc w:val="both"/>
        <w:rPr>
          <w:sz w:val="24"/>
          <w:szCs w:val="24"/>
        </w:rPr>
      </w:pPr>
      <w:r w:rsidRPr="00546530">
        <w:rPr>
          <w:sz w:val="24"/>
          <w:szCs w:val="24"/>
        </w:rPr>
        <w:t>&lt;*&gt;Для должности «младший воспитатель» минимальный размер оклада (должностного оклада), ставки заработной платы устанавливается в размере 3964,0 руб.</w:t>
      </w:r>
    </w:p>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lastRenderedPageBreak/>
        <w:t>2. Профессиональная квалификационная группа</w:t>
      </w:r>
    </w:p>
    <w:p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26"/>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3511,0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3704,0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3896,0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6706,0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5164,0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6208,0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7248,0</w:t>
            </w:r>
          </w:p>
        </w:tc>
      </w:tr>
      <w:tr w:rsidR="00546530" w:rsidRPr="00546530"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7790,0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9024,0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9718,0</w:t>
            </w:r>
          </w:p>
        </w:tc>
      </w:tr>
    </w:tbl>
    <w:p w:rsidR="00546530" w:rsidRPr="00546530" w:rsidRDefault="00546530" w:rsidP="00546530">
      <w:pPr>
        <w:pStyle w:val="ConsPlusNormal"/>
        <w:tabs>
          <w:tab w:val="left" w:pos="7284"/>
        </w:tabs>
        <w:ind w:firstLine="709"/>
        <w:jc w:val="both"/>
        <w:rPr>
          <w:sz w:val="24"/>
          <w:szCs w:val="24"/>
        </w:rPr>
      </w:pPr>
      <w:r w:rsidRPr="00546530">
        <w:rPr>
          <w:sz w:val="24"/>
          <w:szCs w:val="24"/>
        </w:rPr>
        <w:tab/>
      </w:r>
    </w:p>
    <w:p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74"/>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3896,0</w:t>
            </w:r>
          </w:p>
        </w:tc>
      </w:tr>
    </w:tbl>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3016,0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3896,0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4635,0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5068,0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5678,0</w:t>
            </w:r>
          </w:p>
        </w:tc>
      </w:tr>
      <w:tr w:rsidR="00546530" w:rsidRPr="00546530" w:rsidTr="00133C8E">
        <w:trPr>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6706,0</w:t>
            </w:r>
          </w:p>
        </w:tc>
      </w:tr>
    </w:tbl>
    <w:p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3016,0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3161,0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3511,0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5667,0</w:t>
            </w:r>
          </w:p>
        </w:tc>
      </w:tr>
    </w:tbl>
    <w:p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8565,0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9207,0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9933,0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6706,0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7248,0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7790,0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9025,0</w:t>
            </w:r>
          </w:p>
        </w:tc>
      </w:tr>
      <w:tr w:rsidR="00546530" w:rsidRPr="00546530" w:rsidTr="00133C8E">
        <w:trPr>
          <w:tblCellSpacing w:w="5" w:type="nil"/>
        </w:trPr>
        <w:tc>
          <w:tcPr>
            <w:tcW w:w="6946" w:type="dxa"/>
            <w:tcBorders>
              <w:left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9718,0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22"/>
        <w:gridCol w:w="5386"/>
        <w:gridCol w:w="2268"/>
      </w:tblGrid>
      <w:tr w:rsidR="00546530" w:rsidRPr="00546530" w:rsidTr="00133C8E">
        <w:tc>
          <w:tcPr>
            <w:tcW w:w="7008" w:type="dxa"/>
            <w:gridSpan w:val="2"/>
          </w:tcPr>
          <w:p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c>
          <w:tcPr>
            <w:tcW w:w="9276" w:type="dxa"/>
            <w:gridSpan w:val="3"/>
          </w:tcPr>
          <w:p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rsidTr="00133C8E">
        <w:trPr>
          <w:trHeight w:val="137"/>
        </w:trPr>
        <w:tc>
          <w:tcPr>
            <w:tcW w:w="1622" w:type="dxa"/>
            <w:vMerge w:val="restart"/>
          </w:tcPr>
          <w:p w:rsidR="00546530" w:rsidRPr="00546530" w:rsidRDefault="00546530" w:rsidP="00546530">
            <w:pPr>
              <w:pStyle w:val="ConsPlusNormal"/>
              <w:ind w:firstLine="709"/>
              <w:jc w:val="both"/>
              <w:rPr>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rsidR="00546530" w:rsidRPr="00546530" w:rsidRDefault="00546530" w:rsidP="00546530">
            <w:pPr>
              <w:pStyle w:val="ConsPlusNormal"/>
              <w:ind w:firstLine="709"/>
              <w:jc w:val="both"/>
              <w:rPr>
                <w:sz w:val="24"/>
                <w:szCs w:val="24"/>
              </w:rPr>
            </w:pPr>
            <w:r w:rsidRPr="00546530">
              <w:rPr>
                <w:sz w:val="24"/>
                <w:szCs w:val="24"/>
              </w:rPr>
              <w:t>4704,0</w:t>
            </w:r>
          </w:p>
        </w:tc>
      </w:tr>
      <w:tr w:rsidR="00546530" w:rsidRPr="00546530" w:rsidTr="00133C8E">
        <w:trPr>
          <w:trHeight w:val="152"/>
        </w:trPr>
        <w:tc>
          <w:tcPr>
            <w:tcW w:w="1622" w:type="dxa"/>
            <w:vMerge/>
          </w:tcPr>
          <w:p w:rsidR="00546530" w:rsidRPr="00546530" w:rsidRDefault="00546530" w:rsidP="00546530">
            <w:pPr>
              <w:spacing w:after="0" w:line="240" w:lineRule="auto"/>
              <w:ind w:firstLine="709"/>
              <w:jc w:val="both"/>
              <w:rPr>
                <w:rFonts w:ascii="Arial" w:hAnsi="Arial" w:cs="Arial"/>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rsidR="00546530" w:rsidRPr="00546530" w:rsidRDefault="00546530" w:rsidP="00546530">
            <w:pPr>
              <w:pStyle w:val="ConsPlusNormal"/>
              <w:ind w:firstLine="709"/>
              <w:jc w:val="both"/>
              <w:rPr>
                <w:sz w:val="24"/>
                <w:szCs w:val="24"/>
              </w:rPr>
            </w:pPr>
            <w:r w:rsidRPr="00546530">
              <w:rPr>
                <w:sz w:val="24"/>
                <w:szCs w:val="24"/>
              </w:rPr>
              <w:t>5937,0</w:t>
            </w:r>
          </w:p>
        </w:tc>
      </w:tr>
    </w:tbl>
    <w:p w:rsidR="00546530" w:rsidRPr="00546530" w:rsidRDefault="00546530" w:rsidP="00546530">
      <w:pPr>
        <w:pStyle w:val="ConsPlusNormal"/>
        <w:ind w:firstLine="709"/>
        <w:jc w:val="both"/>
        <w:outlineLvl w:val="0"/>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7236E9" w:rsidRPr="00546530"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7248,0</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7419,0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5164,0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bl>
    <w:p w:rsidR="00546530" w:rsidRPr="00546530" w:rsidRDefault="00546530" w:rsidP="00546530">
      <w:pPr>
        <w:pStyle w:val="a7"/>
        <w:ind w:firstLine="709"/>
        <w:jc w:val="both"/>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lastRenderedPageBreak/>
        <w:t>Приложение № 2</w:t>
      </w:r>
    </w:p>
    <w:p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O = O</w:t>
      </w:r>
      <w:r w:rsidRPr="00546530">
        <w:rPr>
          <w:rFonts w:ascii="Arial" w:hAnsi="Arial" w:cs="Arial"/>
          <w:sz w:val="24"/>
          <w:szCs w:val="24"/>
          <w:vertAlign w:val="subscript"/>
          <w:lang w:val="en-US"/>
        </w:rPr>
        <w:t xml:space="preserve">min </w:t>
      </w:r>
      <w:r w:rsidRPr="00546530">
        <w:rPr>
          <w:rFonts w:ascii="Arial" w:hAnsi="Arial" w:cs="Arial"/>
          <w:sz w:val="24"/>
          <w:szCs w:val="24"/>
          <w:lang w:val="en-US"/>
        </w:rPr>
        <w:t>+ O</w:t>
      </w:r>
      <w:r w:rsidRPr="00546530">
        <w:rPr>
          <w:rFonts w:ascii="Arial" w:hAnsi="Arial" w:cs="Arial"/>
          <w:sz w:val="24"/>
          <w:szCs w:val="24"/>
          <w:vertAlign w:val="subscript"/>
          <w:lang w:val="en-US"/>
        </w:rPr>
        <w:t>min</w:t>
      </w:r>
      <w:r w:rsidRPr="00546530">
        <w:rPr>
          <w:rFonts w:ascii="Arial" w:hAnsi="Arial" w:cs="Arial"/>
          <w:sz w:val="24"/>
          <w:szCs w:val="24"/>
          <w:lang w:val="en-US"/>
        </w:rPr>
        <w:t xml:space="preserve"> x K / 100,</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5244"/>
        <w:gridCol w:w="3052"/>
        <w:gridCol w:w="1154"/>
      </w:tblGrid>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Основание повышения оклада (должностного оклада), ставки заработной платы</w:t>
            </w:r>
          </w:p>
        </w:tc>
        <w:tc>
          <w:tcPr>
            <w:tcW w:w="3052"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Предельное значение </w:t>
            </w:r>
            <w:r w:rsidRPr="00546530">
              <w:rPr>
                <w:rFonts w:ascii="Arial" w:eastAsia="Calibri" w:hAnsi="Arial" w:cs="Arial"/>
                <w:sz w:val="24"/>
                <w:szCs w:val="24"/>
              </w:rPr>
              <w:br/>
              <w:t>повышающего коэффициента</w:t>
            </w:r>
          </w:p>
        </w:tc>
      </w:tr>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1.</w:t>
            </w:r>
          </w:p>
        </w:tc>
        <w:tc>
          <w:tcPr>
            <w:tcW w:w="5244" w:type="dxa"/>
            <w:vAlign w:val="center"/>
          </w:tcPr>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второй  квалификационной категории</w:t>
            </w:r>
          </w:p>
        </w:tc>
        <w:tc>
          <w:tcPr>
            <w:tcW w:w="3052" w:type="dxa"/>
            <w:tcBorders>
              <w:bottom w:val="single" w:sz="4" w:space="0" w:color="auto"/>
            </w:tcBorders>
            <w:vAlign w:val="center"/>
          </w:tcPr>
          <w:p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10%</w:t>
            </w:r>
          </w:p>
          <w:p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546530" w:rsidTr="003F2DD1">
        <w:trPr>
          <w:gridAfter w:val="1"/>
          <w:wAfter w:w="1154" w:type="dxa"/>
          <w:trHeight w:val="768"/>
        </w:trPr>
        <w:tc>
          <w:tcPr>
            <w:tcW w:w="778" w:type="dxa"/>
            <w:vMerge w:val="restart"/>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lastRenderedPageBreak/>
              <w:t>2.</w:t>
            </w:r>
          </w:p>
        </w:tc>
        <w:tc>
          <w:tcPr>
            <w:tcW w:w="5244" w:type="dxa"/>
            <w:tcBorders>
              <w:right w:val="nil"/>
            </w:tcBorders>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rsidR="00546530" w:rsidRPr="00546530" w:rsidRDefault="00546530" w:rsidP="00546530">
            <w:pPr>
              <w:pStyle w:val="ConsPlusNormal"/>
              <w:widowControl/>
              <w:ind w:firstLine="709"/>
              <w:contextualSpacing/>
              <w:jc w:val="both"/>
              <w:outlineLvl w:val="3"/>
              <w:rPr>
                <w:rFonts w:eastAsia="Calibri"/>
                <w:sz w:val="24"/>
                <w:szCs w:val="24"/>
              </w:rPr>
            </w:pPr>
          </w:p>
        </w:tc>
      </w:tr>
      <w:tr w:rsidR="00546530" w:rsidRPr="00546530" w:rsidTr="003F2DD1">
        <w:trPr>
          <w:gridAfter w:val="1"/>
          <w:wAfter w:w="1154" w:type="dxa"/>
          <w:trHeight w:val="639"/>
        </w:trPr>
        <w:tc>
          <w:tcPr>
            <w:tcW w:w="778" w:type="dxa"/>
            <w:vMerge/>
          </w:tcPr>
          <w:p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rsidR="00546530" w:rsidRPr="00546530" w:rsidRDefault="00546530" w:rsidP="00546530">
            <w:pPr>
              <w:pStyle w:val="ConsPlusNormal"/>
              <w:widowControl/>
              <w:ind w:firstLine="709"/>
              <w:contextualSpacing/>
              <w:jc w:val="both"/>
              <w:outlineLvl w:val="3"/>
              <w:rPr>
                <w:rFonts w:eastAsia="Calibri"/>
                <w:sz w:val="24"/>
                <w:szCs w:val="24"/>
              </w:rPr>
            </w:pPr>
            <w:r w:rsidRPr="00546530">
              <w:rPr>
                <w:rFonts w:eastAsia="Calibri"/>
                <w:sz w:val="24"/>
                <w:szCs w:val="24"/>
              </w:rPr>
              <w:t>35%</w:t>
            </w:r>
          </w:p>
        </w:tc>
      </w:tr>
      <w:tr w:rsidR="00546530" w:rsidRPr="00546530" w:rsidTr="003F2DD1">
        <w:trPr>
          <w:gridAfter w:val="1"/>
          <w:wAfter w:w="1154" w:type="dxa"/>
          <w:trHeight w:val="570"/>
        </w:trPr>
        <w:tc>
          <w:tcPr>
            <w:tcW w:w="778" w:type="dxa"/>
            <w:vMerge/>
          </w:tcPr>
          <w:p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rsidR="00546530" w:rsidRPr="00546530" w:rsidRDefault="00546530" w:rsidP="00546530">
            <w:pPr>
              <w:pStyle w:val="ConsPlusNormal"/>
              <w:widowControl/>
              <w:ind w:firstLine="709"/>
              <w:contextualSpacing/>
              <w:jc w:val="both"/>
              <w:outlineLvl w:val="3"/>
              <w:rPr>
                <w:rFonts w:eastAsia="Calibri"/>
                <w:sz w:val="24"/>
                <w:szCs w:val="24"/>
              </w:rPr>
            </w:pPr>
            <w:r w:rsidRPr="00546530">
              <w:rPr>
                <w:rFonts w:eastAsia="Calibri"/>
                <w:sz w:val="24"/>
                <w:szCs w:val="24"/>
              </w:rPr>
              <w:t>50%</w:t>
            </w:r>
          </w:p>
        </w:tc>
      </w:tr>
      <w:tr w:rsidR="00546530" w:rsidRPr="00546530" w:rsidTr="003F2DD1">
        <w:trPr>
          <w:gridAfter w:val="1"/>
          <w:wAfter w:w="1154" w:type="dxa"/>
          <w:trHeight w:val="855"/>
        </w:trPr>
        <w:tc>
          <w:tcPr>
            <w:tcW w:w="778" w:type="dxa"/>
            <w:vMerge/>
          </w:tcPr>
          <w:p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rsidR="00546530" w:rsidRPr="00546530" w:rsidRDefault="00546530" w:rsidP="00546530">
            <w:pPr>
              <w:spacing w:after="0" w:line="240" w:lineRule="auto"/>
              <w:ind w:firstLine="709"/>
              <w:contextualSpacing/>
              <w:jc w:val="both"/>
              <w:rPr>
                <w:rFonts w:ascii="Arial" w:eastAsia="Calibri" w:hAnsi="Arial" w:cs="Arial"/>
                <w:sz w:val="24"/>
                <w:szCs w:val="24"/>
              </w:rPr>
            </w:pPr>
            <w:r w:rsidRPr="00546530">
              <w:rPr>
                <w:rFonts w:ascii="Arial" w:eastAsia="Calibri" w:hAnsi="Arial" w:cs="Arial"/>
                <w:sz w:val="24"/>
                <w:szCs w:val="24"/>
              </w:rPr>
              <w:t>20%</w:t>
            </w:r>
          </w:p>
        </w:tc>
      </w:tr>
      <w:tr w:rsidR="00546530" w:rsidRPr="00546530" w:rsidTr="003F2DD1">
        <w:trPr>
          <w:trHeight w:val="77"/>
        </w:trPr>
        <w:tc>
          <w:tcPr>
            <w:tcW w:w="778" w:type="dxa"/>
            <w:vMerge/>
          </w:tcPr>
          <w:p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rsidR="00546530" w:rsidRPr="00546530"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rsidR="00546530" w:rsidRPr="00546530"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rsidR="00546530" w:rsidRPr="00546530" w:rsidRDefault="00546530" w:rsidP="00546530">
            <w:pPr>
              <w:spacing w:line="240" w:lineRule="auto"/>
              <w:ind w:firstLine="709"/>
              <w:contextualSpacing/>
              <w:jc w:val="both"/>
              <w:rPr>
                <w:rFonts w:ascii="Arial" w:eastAsia="Calibri" w:hAnsi="Arial" w:cs="Arial"/>
                <w:sz w:val="24"/>
                <w:szCs w:val="24"/>
              </w:rPr>
            </w:pPr>
          </w:p>
        </w:tc>
      </w:tr>
    </w:tbl>
    <w:p w:rsidR="00546530" w:rsidRPr="00546530" w:rsidRDefault="00546530" w:rsidP="00546530">
      <w:pPr>
        <w:pStyle w:val="ConsPlusNormal"/>
        <w:ind w:firstLine="709"/>
        <w:jc w:val="both"/>
        <w:rPr>
          <w:sz w:val="24"/>
          <w:szCs w:val="24"/>
        </w:rPr>
      </w:pP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 Расчет повышающего коэффициента для педагогических работников производится по формуле:</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rPr>
        <w:t xml:space="preserve"> = </w:t>
      </w:r>
      <w:r w:rsidRPr="00546530">
        <w:rPr>
          <w:rFonts w:ascii="Arial" w:hAnsi="Arial" w:cs="Arial"/>
          <w:sz w:val="24"/>
          <w:szCs w:val="24"/>
          <w:lang w:val="en-US"/>
        </w:rPr>
        <w:t>K</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где: </w:t>
      </w:r>
      <w:r w:rsidRPr="00546530">
        <w:rPr>
          <w:rFonts w:ascii="Arial" w:hAnsi="Arial" w:cs="Arial"/>
          <w:sz w:val="24"/>
          <w:szCs w:val="24"/>
          <w:lang w:val="en-US"/>
        </w:rPr>
        <w:t>K</w:t>
      </w:r>
      <w:r w:rsidRPr="00546530">
        <w:rPr>
          <w:rFonts w:ascii="Arial" w:hAnsi="Arial" w:cs="Arial"/>
          <w:sz w:val="24"/>
          <w:szCs w:val="24"/>
          <w:vertAlign w:val="subscript"/>
        </w:rPr>
        <w:t>1</w:t>
      </w:r>
      <w:r w:rsidRPr="00546530">
        <w:rPr>
          <w:rFonts w:ascii="Arial" w:hAnsi="Arial" w:cs="Arial"/>
          <w:sz w:val="24"/>
          <w:szCs w:val="24"/>
        </w:rPr>
        <w:t xml:space="preserve"> – повышающий коэффициент, определяемый в соответствии с пунктом 1 таблицы;</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повышающий коэффициент, определяемый в соответствии с пунктом 2 таблицы.</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5.2. Расчет повышающего коэффициента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осуществляется следующим образом:</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0%, </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окл</w:t>
      </w:r>
      <w:r w:rsidRPr="00546530">
        <w:rPr>
          <w:rFonts w:ascii="Arial" w:hAnsi="Arial" w:cs="Arial"/>
          <w:sz w:val="24"/>
          <w:szCs w:val="24"/>
        </w:rPr>
        <w:t xml:space="preserve"> х 100%, </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где: </w:t>
      </w: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окл</w:t>
      </w:r>
      <w:r w:rsidRPr="00546530">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гар</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стим</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отп,</w:t>
      </w:r>
      <w:r w:rsidRPr="00546530">
        <w:rPr>
          <w:rFonts w:ascii="Arial" w:hAnsi="Arial" w:cs="Arial"/>
          <w:sz w:val="24"/>
          <w:szCs w:val="24"/>
        </w:rPr>
        <w:t xml:space="preserve"> </w:t>
      </w:r>
    </w:p>
    <w:p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rPr>
        <w:t xml:space="preserve"> – общий объем фонда оплаты труда педагогических работников;</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гар</w:t>
      </w:r>
      <w:r w:rsidRPr="00546530">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стим</w:t>
      </w:r>
      <w:r w:rsidRPr="00546530">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отп</w:t>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546530" w:rsidRPr="00546530" w:rsidRDefault="00546530" w:rsidP="00546530">
      <w:pPr>
        <w:pStyle w:val="ConsPlusNormal"/>
        <w:widowControl/>
        <w:ind w:firstLine="709"/>
        <w:jc w:val="both"/>
        <w:rPr>
          <w:sz w:val="24"/>
          <w:szCs w:val="24"/>
        </w:rPr>
      </w:pPr>
      <w:r w:rsidRPr="00546530">
        <w:rPr>
          <w:sz w:val="24"/>
          <w:szCs w:val="24"/>
        </w:rPr>
        <w:t xml:space="preserve">Если </w:t>
      </w:r>
      <w:r w:rsidRPr="00546530">
        <w:rPr>
          <w:sz w:val="24"/>
          <w:szCs w:val="24"/>
          <w:lang w:val="en-US"/>
        </w:rPr>
        <w:t>K</w:t>
      </w:r>
      <w:r w:rsidRPr="00546530">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rsidR="00546530" w:rsidRPr="00546530" w:rsidRDefault="00546530" w:rsidP="00546530">
      <w:pPr>
        <w:pStyle w:val="ConsPlusNormal"/>
        <w:widowControl/>
        <w:ind w:firstLine="709"/>
        <w:jc w:val="both"/>
        <w:rPr>
          <w:sz w:val="24"/>
          <w:szCs w:val="24"/>
        </w:rPr>
      </w:pPr>
    </w:p>
    <w:p w:rsidR="00546530" w:rsidRDefault="00546530" w:rsidP="00546530">
      <w:pPr>
        <w:pStyle w:val="ConsPlusNormal"/>
        <w:widowControl/>
        <w:ind w:firstLine="709"/>
        <w:jc w:val="both"/>
        <w:rPr>
          <w:sz w:val="24"/>
          <w:szCs w:val="24"/>
        </w:rPr>
      </w:pPr>
    </w:p>
    <w:p w:rsidR="003F2DD1" w:rsidRDefault="003F2DD1" w:rsidP="00546530">
      <w:pPr>
        <w:pStyle w:val="ConsPlusNormal"/>
        <w:widowControl/>
        <w:ind w:firstLine="709"/>
        <w:jc w:val="both"/>
        <w:rPr>
          <w:sz w:val="24"/>
          <w:szCs w:val="24"/>
        </w:rPr>
      </w:pPr>
    </w:p>
    <w:p w:rsidR="003F2DD1" w:rsidRPr="00546530" w:rsidRDefault="003F2DD1" w:rsidP="00546530">
      <w:pPr>
        <w:pStyle w:val="ConsPlusNormal"/>
        <w:widowControl/>
        <w:ind w:firstLine="709"/>
        <w:jc w:val="both"/>
        <w:rPr>
          <w:sz w:val="24"/>
          <w:szCs w:val="24"/>
        </w:rPr>
      </w:pPr>
    </w:p>
    <w:tbl>
      <w:tblPr>
        <w:tblW w:w="9322" w:type="dxa"/>
        <w:tblLook w:val="04A0"/>
      </w:tblPr>
      <w:tblGrid>
        <w:gridCol w:w="2518"/>
        <w:gridCol w:w="6804"/>
      </w:tblGrid>
      <w:tr w:rsidR="00546530" w:rsidRPr="00546530" w:rsidTr="003F2DD1">
        <w:trPr>
          <w:trHeight w:val="1700"/>
        </w:trPr>
        <w:tc>
          <w:tcPr>
            <w:tcW w:w="2518" w:type="dxa"/>
          </w:tcPr>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3F2DD1">
            <w:pPr>
              <w:pStyle w:val="a7"/>
              <w:jc w:val="both"/>
              <w:rPr>
                <w:rFonts w:ascii="Arial" w:hAnsi="Arial" w:cs="Arial"/>
                <w:b w:val="0"/>
              </w:rPr>
            </w:pPr>
          </w:p>
        </w:tc>
        <w:tc>
          <w:tcPr>
            <w:tcW w:w="6804" w:type="dxa"/>
          </w:tcPr>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rsidR="00546530" w:rsidRPr="00546530" w:rsidRDefault="00546530" w:rsidP="00F662F4">
      <w:pPr>
        <w:spacing w:after="0" w:line="240" w:lineRule="auto"/>
        <w:jc w:val="both"/>
        <w:rPr>
          <w:rFonts w:ascii="Arial" w:hAnsi="Arial" w:cs="Arial"/>
          <w:sz w:val="24"/>
          <w:szCs w:val="24"/>
        </w:rPr>
      </w:pPr>
    </w:p>
    <w:p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663"/>
        <w:gridCol w:w="2232"/>
      </w:tblGrid>
      <w:tr w:rsidR="00546530" w:rsidRPr="00546530" w:rsidTr="00133C8E">
        <w:tc>
          <w:tcPr>
            <w:tcW w:w="666" w:type="dxa"/>
            <w:vAlign w:val="center"/>
          </w:tcPr>
          <w:p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6418" w:type="dxa"/>
            <w:vAlign w:val="center"/>
          </w:tcPr>
          <w:p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2203" w:type="dxa"/>
            <w:vAlign w:val="center"/>
          </w:tcPr>
          <w:p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rsidTr="00133C8E">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6663" w:type="dxa"/>
          </w:tcPr>
          <w:p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2232"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rsidTr="00133C8E">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6663"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2232"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15</w:t>
            </w:r>
          </w:p>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6418" w:type="dxa"/>
            <w:vAlign w:val="center"/>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2203"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6418"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2203"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6418"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женщинам, работающим в сельской местности,на работах, где по условиям труда рабочий день разделен на части (с перерывом рабочего времени более двух часов)</w:t>
            </w:r>
          </w:p>
        </w:tc>
        <w:tc>
          <w:tcPr>
            <w:tcW w:w="2203"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30</w:t>
            </w: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6418" w:type="dxa"/>
          </w:tcPr>
          <w:p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t>рабочий день</w:t>
            </w:r>
          </w:p>
        </w:tc>
        <w:tc>
          <w:tcPr>
            <w:tcW w:w="2203" w:type="dxa"/>
            <w:vAlign w:val="center"/>
          </w:tcPr>
          <w:p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25</w:t>
            </w: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6418"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2203" w:type="dxa"/>
            <w:vAlign w:val="center"/>
          </w:tcPr>
          <w:p w:rsidR="00546530" w:rsidRPr="00546530" w:rsidRDefault="00546530" w:rsidP="003F2DD1">
            <w:pPr>
              <w:pStyle w:val="ConsPlusNormal"/>
              <w:widowControl/>
              <w:ind w:left="-378" w:firstLine="0"/>
              <w:jc w:val="both"/>
              <w:outlineLvl w:val="3"/>
              <w:rPr>
                <w:sz w:val="24"/>
                <w:szCs w:val="24"/>
              </w:rPr>
            </w:pPr>
            <w:r w:rsidRPr="00546530">
              <w:rPr>
                <w:sz w:val="24"/>
                <w:szCs w:val="24"/>
              </w:rPr>
              <w:t>15</w:t>
            </w:r>
          </w:p>
        </w:tc>
      </w:tr>
      <w:tr w:rsidR="00546530" w:rsidRPr="00546530" w:rsidTr="00133C8E">
        <w:tc>
          <w:tcPr>
            <w:tcW w:w="666"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6418"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2203" w:type="dxa"/>
            <w:vAlign w:val="center"/>
          </w:tcPr>
          <w:p w:rsidR="00546530" w:rsidRPr="00546530" w:rsidRDefault="00546530" w:rsidP="003F2DD1">
            <w:pPr>
              <w:pStyle w:val="ConsPlusNormal"/>
              <w:widowControl/>
              <w:ind w:left="-378" w:firstLine="0"/>
              <w:jc w:val="both"/>
              <w:outlineLvl w:val="3"/>
              <w:rPr>
                <w:sz w:val="24"/>
                <w:szCs w:val="24"/>
              </w:rPr>
            </w:pPr>
            <w:r w:rsidRPr="00546530">
              <w:rPr>
                <w:sz w:val="24"/>
                <w:szCs w:val="24"/>
              </w:rPr>
              <w:t>25</w:t>
            </w:r>
          </w:p>
        </w:tc>
      </w:tr>
    </w:tbl>
    <w:p w:rsidR="00546530" w:rsidRPr="00546530" w:rsidRDefault="00546530" w:rsidP="00546530">
      <w:pPr>
        <w:pStyle w:val="ConsPlusNormal"/>
        <w:widowControl/>
        <w:ind w:firstLine="709"/>
        <w:jc w:val="both"/>
        <w:rPr>
          <w:sz w:val="24"/>
          <w:szCs w:val="24"/>
        </w:rPr>
      </w:pPr>
    </w:p>
    <w:p w:rsidR="00546530" w:rsidRPr="00546530" w:rsidRDefault="00546530" w:rsidP="00546530">
      <w:pPr>
        <w:pStyle w:val="ConsPlusNormal"/>
        <w:widowControl/>
        <w:ind w:firstLine="709"/>
        <w:jc w:val="both"/>
        <w:rPr>
          <w:sz w:val="24"/>
          <w:szCs w:val="24"/>
        </w:rPr>
      </w:pPr>
      <w:r w:rsidRPr="00546530">
        <w:rPr>
          <w:sz w:val="24"/>
          <w:szCs w:val="24"/>
        </w:rPr>
        <w:lastRenderedPageBreak/>
        <w:t>&lt;*&gt; В образовательных учреждениях, имеющих классы или группы для детей с ограниченными возможностями здоровья. Оплата труда педагогических работников производится только за часы занятий, которые они ведут в этих классах и группах</w:t>
      </w:r>
    </w:p>
    <w:p w:rsidR="00546530" w:rsidRPr="00546530" w:rsidRDefault="00546530" w:rsidP="00AB34B7">
      <w:pPr>
        <w:pStyle w:val="a7"/>
        <w:jc w:val="right"/>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D03BB2"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rsidR="00546530" w:rsidRPr="00546530" w:rsidRDefault="00546530" w:rsidP="00546530">
      <w:pPr>
        <w:pStyle w:val="ConsPlusNormal"/>
        <w:widowControl/>
        <w:ind w:firstLine="709"/>
        <w:jc w:val="both"/>
        <w:rPr>
          <w:sz w:val="24"/>
          <w:szCs w:val="24"/>
        </w:rPr>
      </w:pPr>
      <w:r w:rsidRPr="00546530">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rsidR="00546530" w:rsidRPr="00546530" w:rsidRDefault="00546530" w:rsidP="00546530">
      <w:pPr>
        <w:pStyle w:val="ConsPlusNormal"/>
        <w:widowControl/>
        <w:ind w:firstLine="709"/>
        <w:jc w:val="both"/>
        <w:rPr>
          <w:sz w:val="24"/>
          <w:szCs w:val="24"/>
        </w:rPr>
      </w:pPr>
      <w:r w:rsidRPr="00546530">
        <w:rPr>
          <w:sz w:val="24"/>
          <w:szCs w:val="24"/>
        </w:rPr>
        <w:lastRenderedPageBreak/>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rsidR="00546530" w:rsidRPr="00546530" w:rsidRDefault="00546530" w:rsidP="00546530">
      <w:pPr>
        <w:pStyle w:val="ConsPlusNormal"/>
        <w:widowControl/>
        <w:ind w:firstLine="709"/>
        <w:jc w:val="both"/>
        <w:rPr>
          <w:sz w:val="24"/>
          <w:szCs w:val="24"/>
        </w:rPr>
      </w:pPr>
      <w:r w:rsidRPr="00546530">
        <w:rPr>
          <w:sz w:val="24"/>
          <w:szCs w:val="24"/>
        </w:rPr>
        <w:t>5. Виды выплат должны отвечать уставным задачам Организации.</w:t>
      </w:r>
    </w:p>
    <w:p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w:t>
      </w:r>
      <w:r w:rsidRPr="00546530">
        <w:rPr>
          <w:rFonts w:ascii="Arial" w:hAnsi="Arial" w:cs="Arial"/>
          <w:iCs/>
          <w:sz w:val="24"/>
          <w:szCs w:val="24"/>
        </w:rPr>
        <w:lastRenderedPageBreak/>
        <w:t xml:space="preserve">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rsidR="00546530" w:rsidRPr="00546530" w:rsidRDefault="00D03BB2"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х Б</w:t>
      </w:r>
      <w:r w:rsidRPr="00546530">
        <w:rPr>
          <w:rFonts w:ascii="Arial" w:hAnsi="Arial" w:cs="Arial"/>
          <w:sz w:val="24"/>
          <w:szCs w:val="24"/>
          <w:vertAlign w:val="subscript"/>
          <w:lang w:val="en-US"/>
        </w:rPr>
        <w:t>i</w:t>
      </w:r>
      <w:r w:rsidRPr="00546530">
        <w:rPr>
          <w:rFonts w:ascii="Arial" w:hAnsi="Arial" w:cs="Arial"/>
          <w:sz w:val="24"/>
          <w:szCs w:val="24"/>
        </w:rPr>
        <w:t xml:space="preserve">,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 – размер выплаты, осуществляемой конкретному работнику Организации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w:t>
      </w:r>
      <w:r w:rsidRPr="00546530">
        <w:rPr>
          <w:rFonts w:ascii="Arial" w:hAnsi="Arial" w:cs="Arial"/>
          <w:sz w:val="24"/>
          <w:szCs w:val="24"/>
        </w:rPr>
        <w:lastRenderedPageBreak/>
        <w:t>плановый период;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t>Б</w:t>
      </w:r>
      <w:r w:rsidRPr="00546530">
        <w:rPr>
          <w:rFonts w:ascii="Arial" w:hAnsi="Arial" w:cs="Arial"/>
          <w:sz w:val="24"/>
          <w:szCs w:val="24"/>
          <w:vertAlign w:val="subscript"/>
          <w:lang w:val="en-US"/>
        </w:rPr>
        <w:t>i</w:t>
      </w:r>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t xml:space="preserve">за отчетный период.                                                                         </w:t>
      </w:r>
      <w:r w:rsidRPr="00546530">
        <w:rPr>
          <w:rFonts w:ascii="Arial" w:hAnsi="Arial" w:cs="Arial"/>
          <w:sz w:val="24"/>
          <w:szCs w:val="24"/>
          <w:vertAlign w:val="subscript"/>
          <w:lang w:val="en-US"/>
        </w:rPr>
        <w:t>i</w:t>
      </w:r>
      <w:r w:rsidRPr="00546530">
        <w:rPr>
          <w:rFonts w:ascii="Arial" w:hAnsi="Arial" w:cs="Arial"/>
          <w:sz w:val="24"/>
          <w:szCs w:val="24"/>
          <w:vertAlign w:val="subscript"/>
        </w:rPr>
        <w:t>=1</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r w:rsidRPr="00546530">
        <w:rPr>
          <w:rFonts w:ascii="Arial" w:hAnsi="Arial" w:cs="Arial"/>
          <w:sz w:val="24"/>
          <w:szCs w:val="24"/>
          <w:vertAlign w:val="subscript"/>
        </w:rPr>
        <w:t xml:space="preserve">стим.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r w:rsidRPr="00546530">
        <w:rPr>
          <w:rFonts w:ascii="Arial" w:hAnsi="Arial" w:cs="Arial"/>
          <w:sz w:val="24"/>
          <w:szCs w:val="24"/>
          <w:vertAlign w:val="superscript"/>
          <w:lang w:val="en-US"/>
        </w:rPr>
        <w:t>ni</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стим.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│(за исключением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│проектной и        │воспитанников в   │результатов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│конференциях      │конференциях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│победителей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│уровня организации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рост│Участие школьников│%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│ЕГЭ)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│конкурсов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│учеников в классе  │численности       │человек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над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│информационных    │при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│надпредметного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      │реализация        │индивидуальных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для работы с │обучения детей с  │интегрированных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│общешкольные и    │детей с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│медико-психолого-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│проектов,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│ситуаций среди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работы│Отрицательная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│проектными и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│педагог-организатор, │творческими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по труду, │группами,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│тренер-преподаватель,│объединениями,     │творческими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│соревнованиях,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│Постоянный состав,│За каждый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│конкурсах         │технологий форм,│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│работы по повышению│обучающихся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к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│фондом библиотеки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│Совершенствование  │Создание программы│Наличие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│библиотечного фонда│списываемой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│работа по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│семинары,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│здоровьесохраняющей│реализация        │здоровья раз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в организации│программы         │четверть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│инспектор по кадрам,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│секретарь-машинистка,│локальных          │действующего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системы│документов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пищи,│отказов детей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здания,      │санитарно-         │замечаний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водитель,   │гигиенических норм,│надзорных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рабочий,   │правил дорожного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│специалист(по подвозу)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│агитационно -      │лекций, докладов,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безопасности    │консультаций,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│жизнедеятельности  │                  │документации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│приборов,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│технических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с   │Разработка плана  │Наличие плана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r>
        <w:rPr>
          <w:rFonts w:ascii="Courier New" w:hAnsi="Courier New" w:cs="Courier New"/>
          <w:sz w:val="16"/>
          <w:szCs w:val="16"/>
        </w:rPr>
        <w:t>оборо-│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│ны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краевых,│Процент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│всероссийских,    │участвующих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│Ведение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в психолого-│Участие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│медико-            │                  │без пропусков,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│консилиуме         │                  │из комиссий,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│полезного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│Работа с семьями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победы во │участие, победы во│одного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│социального опыта  │обучающихся,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│внутреннем учете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программ,│реализация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норм,│кабинетов,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│бытовых,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│хозяйственных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│пожарной           │других помещений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│инвентарем,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│отвечающим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│установленного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│Своевременно,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│жизнеобеспечения  │безаварийной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│(лаборантов,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│программист,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│электроник           │организации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│современных средств│автоматизирован-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│автоматизации      │ного сбора        │ведению баз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│хранения информации│                  │ного сбора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│Доля выполненных  │80%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│методической работы│работ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участие в  │                  │призер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│педагогов          │методов, форм,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│кадрам, бухгалтер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входящей  │Подготовка ответов│Своевременно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│творческий подход к│администрации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│общее образование)   │Успешность учебной │Качество          │Свыше 70%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│локальным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│Результативность,  │Динамика качества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рост│обученности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│(сохранение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│Проведение занятий│Мероприятие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│одаренных детей в  │с участниками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│олимпиад,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к      │конференций,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│олимпиадах,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│Наличие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│победителей,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│финалистов,       │Муниципальные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и      │Реализация проекта│Класс (группа)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│проектных и        │представление:    │Внутри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проектах)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 менее 80%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│результатов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│конференциях,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│семинарах, форумах│Муниципальные: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│и т.д.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│(обязательное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│конференциях)      │наличие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об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│участии)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│призеров: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│планом проектных│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│команд,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│Участие в         │Призер: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│дистанционных):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│Обобщение и/или    │Наличие публикаций│Внутри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│мастер-классов (в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│открытых уроков)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│апробация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         │внедрены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│обучения учащихся  │состава           │обучающихся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│дневников, баз     │систем: сайта,    │замечаний со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│микроучастка на   │представления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об│предмет выявления │отчетных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│образовании        │учащихся,         │документов (акты│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│подлежащих        │обследования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│обучению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p>
    <w:p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│структурного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│(начальник       │Стабильность     │Соотношение      │от 0% до 2%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│отдела, начальник│коллектива       │уволившихся 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│щий филиалом     │                 │сотрудников      │до 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│специалистов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│дополнительного  │привлеченный ресурс │более 60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│Методист,инструк-│Выплаты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│тор-методист,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│методической     │запланированного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│уровень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│Кол-во изданных  │1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│публикаций,      │более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│краевой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│профессионального│для педагогов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│предъявления     │краевой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│потребителей     │объединения по   │в течение квартала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│муниципальных    │годам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│занятий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 рабочие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│Районный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│краевой,россий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уровня│ский 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│образовательный  │обучающихся с    │обучающегося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ограниченными  │сирот,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   │мероприятий с    │мероприятия в       │не более 15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│(родительские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│выполнение плана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в  │свыше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│На уровне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│Краевой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│российский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│условий массового│финансовых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в  │медико-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│психолого-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│способов работы  │реализации       │реализации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│проектов,        │программ, связанных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│программ,        │с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│образовательной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│среди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│организации      │педагогического  │конфликтов в течение│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│Делопроизводитель│Выплаты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│законодательным и│хранения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│нормативным актам│документов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│архива,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│государственной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│Выстраивание     │отсутствие замечаний│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│обслуживание     │транспортному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(ЕГЭ,│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│транспортного    │в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│видов работ      │средства         │свыше 2 раз в месяц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      │функционирование │санитарно-       │замечаний, жалоб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│производственных │жизнедеятельности│норм, правил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│мелких ремонтных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rsidR="00546530" w:rsidRDefault="00546530" w:rsidP="00546530">
      <w:pPr>
        <w:pStyle w:val="ConsPlusNormal"/>
        <w:widowControl/>
        <w:ind w:firstLine="0"/>
        <w:jc w:val="both"/>
      </w:pPr>
    </w:p>
    <w:p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t>Дошкольные образовательные учреждения</w:t>
      </w:r>
    </w:p>
    <w:p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разработке│за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│коррекционных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детей,  │психологической│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процесса│сопровождения,      │заключений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│работа с родителями,│развития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│закаливающих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│процедур, соблюдение│администрации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работы│наличие обоснованных│отсутствие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│конфликтных ситуаций│родителей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в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│своей повседневной  │демонстрация 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│педагог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│смотрах-конкурсах,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│положительная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повседневной│проведении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│подготовленности,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│проектов, программ,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│воспитателя      │Проведение работы по│ежедневное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│укреплению здоровья │проведение совместно│замечаний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│с воспитателем и под│медперсонала,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│его руководством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│закаливающих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│процедур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самообслуживанию,│распорядка дня,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│оказание необходимой│организации,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│помощи воспитанникам│надзорных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│именинника,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детей│заболеваемости детей│вспышек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│приготовлении пищи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помещений│состояние помещений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│организации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по       │дополнительных видов│разгрузочные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│праздников для детей│мероприятиях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                    │или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│Образцовое состояние│отсутствие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│документообеспечению│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│документообеспечению│от других ведомств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другими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│обеспечение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│санитарно-бытовых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│сохранение здоровья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│своей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rsidR="00546530" w:rsidRDefault="00546530" w:rsidP="00F662F4">
      <w:pPr>
        <w:pStyle w:val="ConsPlusNormal"/>
        <w:widowControl/>
        <w:ind w:firstLine="0"/>
        <w:rPr>
          <w:rFonts w:ascii="Times New Roman" w:hAnsi="Times New Roman" w:cs="Times New Roman"/>
          <w:sz w:val="28"/>
          <w:szCs w:val="28"/>
        </w:rPr>
      </w:pPr>
    </w:p>
    <w:p w:rsidR="00546530" w:rsidRPr="00546530" w:rsidRDefault="00546530" w:rsidP="00AB34B7">
      <w:pPr>
        <w:pStyle w:val="ConsPlusNormal"/>
        <w:widowControl/>
        <w:ind w:firstLine="0"/>
        <w:jc w:val="center"/>
        <w:rPr>
          <w:sz w:val="24"/>
          <w:szCs w:val="24"/>
        </w:rPr>
      </w:pPr>
      <w:r w:rsidRPr="00546530">
        <w:rPr>
          <w:sz w:val="24"/>
          <w:szCs w:val="24"/>
        </w:rPr>
        <w:t>Прочие учреждения образования</w:t>
      </w:r>
    </w:p>
    <w:p w:rsidR="00546530" w:rsidRPr="00546530" w:rsidRDefault="00546530" w:rsidP="00F662F4">
      <w:pPr>
        <w:pStyle w:val="ConsPlusNormal"/>
        <w:widowControl/>
        <w:ind w:firstLine="0"/>
        <w:rPr>
          <w:sz w:val="24"/>
          <w:szCs w:val="24"/>
        </w:rPr>
      </w:pPr>
    </w:p>
    <w:p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rsidR="00546530" w:rsidRPr="00546530" w:rsidRDefault="00546530" w:rsidP="00AB34B7">
      <w:pPr>
        <w:pStyle w:val="ConsPlusNormal"/>
        <w:widowControl/>
        <w:ind w:firstLine="0"/>
        <w:jc w:val="both"/>
        <w:rPr>
          <w:sz w:val="24"/>
          <w:szCs w:val="24"/>
        </w:rPr>
      </w:pPr>
    </w:p>
    <w:p w:rsidR="00546530" w:rsidRPr="00B3400C" w:rsidRDefault="00546530" w:rsidP="00D329B0">
      <w:pPr>
        <w:pStyle w:val="ConsPlusNormal"/>
        <w:widowControl/>
        <w:ind w:firstLine="0"/>
        <w:jc w:val="right"/>
        <w:rPr>
          <w:sz w:val="24"/>
          <w:szCs w:val="24"/>
        </w:rPr>
      </w:pPr>
      <w:r w:rsidRPr="00B3400C">
        <w:rPr>
          <w:sz w:val="24"/>
          <w:szCs w:val="24"/>
        </w:rPr>
        <w:t>Таблица 4</w:t>
      </w:r>
    </w:p>
    <w:p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1886"/>
        <w:gridCol w:w="1984"/>
        <w:gridCol w:w="1559"/>
        <w:gridCol w:w="1560"/>
      </w:tblGrid>
      <w:tr w:rsidR="00546530" w:rsidRPr="00B3400C" w:rsidTr="00133C8E">
        <w:tc>
          <w:tcPr>
            <w:tcW w:w="1800"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rsidTr="00133C8E">
        <w:tc>
          <w:tcPr>
            <w:tcW w:w="1800"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rsidTr="00133C8E">
        <w:tc>
          <w:tcPr>
            <w:tcW w:w="1800" w:type="dxa"/>
            <w:vMerge w:val="restart"/>
          </w:tcPr>
          <w:p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82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12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41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rPr>
          <w:trHeight w:val="41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Участие в мероприятиях, семинарах, </w:t>
            </w:r>
            <w:r w:rsidRPr="00B3400C">
              <w:rPr>
                <w:rFonts w:ascii="Arial" w:hAnsi="Arial" w:cs="Arial"/>
                <w:sz w:val="24"/>
                <w:szCs w:val="24"/>
              </w:rPr>
              <w:lastRenderedPageBreak/>
              <w:t>конференциях</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Участие</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50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Выступлен</w:t>
            </w:r>
            <w:r w:rsidRPr="00B3400C">
              <w:rPr>
                <w:rFonts w:ascii="Arial" w:hAnsi="Arial" w:cs="Arial"/>
                <w:sz w:val="24"/>
                <w:szCs w:val="24"/>
              </w:rPr>
              <w:lastRenderedPageBreak/>
              <w:t xml:space="preserve">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7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Осуществление делопроизводства в полном объеме и в соответствии с регламентирующими </w:t>
            </w:r>
            <w:r w:rsidRPr="00B3400C">
              <w:rPr>
                <w:rFonts w:ascii="Arial" w:hAnsi="Arial" w:cs="Arial"/>
                <w:sz w:val="24"/>
                <w:szCs w:val="24"/>
              </w:rPr>
              <w:lastRenderedPageBreak/>
              <w:t>документами</w:t>
            </w: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Разработка документов в соответствии с уставной деятельностью учреждения</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учреждения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Ведение документооборота учреждения, личных дел работников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Соответствие документации требованиям действующего законодатель-ства, локальным нормативным актам организации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Соблюдение порядка работы с персональными данными сотрудников</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нарушений сроков и качества </w:t>
            </w:r>
            <w:r w:rsidRPr="00B3400C">
              <w:rPr>
                <w:rFonts w:ascii="Arial" w:hAnsi="Arial" w:cs="Arial"/>
                <w:sz w:val="24"/>
                <w:szCs w:val="24"/>
              </w:rPr>
              <w:lastRenderedPageBreak/>
              <w:t>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Нарушение сроков подготовки и сдачи </w:t>
            </w:r>
            <w:r w:rsidRPr="00B3400C">
              <w:rPr>
                <w:rFonts w:ascii="Arial" w:hAnsi="Arial" w:cs="Arial"/>
                <w:sz w:val="24"/>
                <w:szCs w:val="24"/>
              </w:rPr>
              <w:lastRenderedPageBreak/>
              <w:t xml:space="preserve">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245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5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pStyle w:val="ConsPlusCell"/>
              <w:jc w:val="both"/>
              <w:rPr>
                <w:sz w:val="24"/>
                <w:szCs w:val="24"/>
              </w:rPr>
            </w:pP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rPr>
          <w:trHeight w:val="121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Обеспечение соответствия осуществляемых хозяйственных операций </w:t>
            </w:r>
            <w:r w:rsidRPr="00B3400C">
              <w:rPr>
                <w:sz w:val="24"/>
                <w:szCs w:val="24"/>
              </w:rPr>
              <w:lastRenderedPageBreak/>
              <w:t>законодательству, контроль за движением имущества и выполнением обязательств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Отсутствие письменных замечаний руководите</w:t>
            </w:r>
            <w:r w:rsidRPr="00B3400C">
              <w:rPr>
                <w:rFonts w:ascii="Arial" w:hAnsi="Arial" w:cs="Arial"/>
                <w:sz w:val="24"/>
                <w:szCs w:val="24"/>
              </w:rPr>
              <w:lastRenderedPageBreak/>
              <w:t xml:space="preserve">ля организации и иных контролирующих и надзорных органов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4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Дополнительные виды работ, не входящие в должностные </w:t>
            </w:r>
            <w:r w:rsidRPr="00B3400C">
              <w:rPr>
                <w:rFonts w:ascii="Arial" w:hAnsi="Arial" w:cs="Arial"/>
                <w:sz w:val="24"/>
                <w:szCs w:val="24"/>
              </w:rPr>
              <w:lastRenderedPageBreak/>
              <w:t>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Выполнение приказов руководителя в рамках уставной </w:t>
            </w:r>
            <w:r w:rsidRPr="00B3400C">
              <w:rPr>
                <w:rFonts w:ascii="Arial" w:hAnsi="Arial" w:cs="Arial"/>
                <w:sz w:val="24"/>
                <w:szCs w:val="24"/>
              </w:rPr>
              <w:lastRenderedPageBreak/>
              <w:t>деятельности 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rPr>
          <w:trHeight w:val="161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94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-информационно-методическими материалами;</w:t>
            </w:r>
          </w:p>
          <w:p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Обеспечено своевременно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6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Выполнение приказов  руководителя в рамках уставной деятельности </w:t>
            </w:r>
            <w:r w:rsidRPr="00B3400C">
              <w:rPr>
                <w:rFonts w:ascii="Arial" w:hAnsi="Arial" w:cs="Arial"/>
                <w:sz w:val="24"/>
                <w:szCs w:val="24"/>
              </w:rPr>
              <w:lastRenderedPageBreak/>
              <w:t>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rsidTr="00133C8E">
        <w:trPr>
          <w:trHeight w:val="162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834"/>
        </w:trPr>
        <w:tc>
          <w:tcPr>
            <w:tcW w:w="1800" w:type="dxa"/>
            <w:vMerge w:val="restart"/>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rsidTr="00133C8E">
        <w:trPr>
          <w:trHeight w:val="57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82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rsidTr="00133C8E">
        <w:trPr>
          <w:trHeight w:val="56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rsidTr="00133C8E">
        <w:trPr>
          <w:trHeight w:val="169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муниципальное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40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rsidTr="00133C8E">
        <w:trPr>
          <w:trHeight w:val="166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информационных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rsidR="00546530" w:rsidRPr="00B3400C" w:rsidRDefault="00546530" w:rsidP="00B3400C">
      <w:pPr>
        <w:pStyle w:val="ConsPlusNormal"/>
        <w:widowControl/>
        <w:ind w:firstLine="0"/>
        <w:jc w:val="both"/>
        <w:rPr>
          <w:sz w:val="24"/>
          <w:szCs w:val="24"/>
        </w:rPr>
      </w:pPr>
    </w:p>
    <w:p w:rsidR="00AB34B7" w:rsidRPr="00B3400C" w:rsidRDefault="00AB34B7" w:rsidP="00B3400C">
      <w:pPr>
        <w:pStyle w:val="ConsPlusNonformat"/>
        <w:jc w:val="both"/>
        <w:rPr>
          <w:rFonts w:ascii="Arial" w:hAnsi="Arial" w:cs="Arial"/>
          <w:sz w:val="24"/>
          <w:szCs w:val="24"/>
        </w:rPr>
      </w:pPr>
    </w:p>
    <w:p w:rsidR="00546530" w:rsidRPr="00B3400C" w:rsidRDefault="00546530" w:rsidP="00B3400C">
      <w:pPr>
        <w:pStyle w:val="ConsPlusNonformat"/>
        <w:jc w:val="center"/>
        <w:rPr>
          <w:rFonts w:ascii="Arial" w:hAnsi="Arial" w:cs="Arial"/>
          <w:sz w:val="24"/>
          <w:szCs w:val="24"/>
        </w:rPr>
      </w:pPr>
      <w:r w:rsidRPr="00B3400C">
        <w:rPr>
          <w:rFonts w:ascii="Arial" w:hAnsi="Arial" w:cs="Arial"/>
          <w:sz w:val="24"/>
          <w:szCs w:val="24"/>
        </w:rPr>
        <w:t>Учреждения по  созданию  и  использованию баз данных информационных ресурсов</w:t>
      </w:r>
    </w:p>
    <w:p w:rsidR="00546530" w:rsidRPr="00B3400C" w:rsidRDefault="00546530" w:rsidP="00B3400C">
      <w:pPr>
        <w:pStyle w:val="ConsPlusNormal"/>
        <w:widowControl/>
        <w:ind w:firstLine="0"/>
        <w:jc w:val="both"/>
        <w:rPr>
          <w:sz w:val="24"/>
          <w:szCs w:val="24"/>
        </w:rPr>
      </w:pPr>
    </w:p>
    <w:p w:rsidR="00546530" w:rsidRPr="00B3400C" w:rsidRDefault="00546530" w:rsidP="00B3400C">
      <w:pPr>
        <w:pStyle w:val="ConsPlusNormal"/>
        <w:widowControl/>
        <w:ind w:firstLine="0"/>
        <w:jc w:val="right"/>
        <w:rPr>
          <w:sz w:val="24"/>
          <w:szCs w:val="24"/>
        </w:rPr>
      </w:pPr>
      <w:r w:rsidRPr="00B3400C">
        <w:rPr>
          <w:sz w:val="24"/>
          <w:szCs w:val="24"/>
        </w:rPr>
        <w:t>Таблица 5</w:t>
      </w:r>
    </w:p>
    <w:p w:rsidR="00546530" w:rsidRPr="00B3400C" w:rsidRDefault="00546530" w:rsidP="00B3400C">
      <w:pPr>
        <w:pStyle w:val="ConsPlusNormal"/>
        <w:widowControl/>
        <w:ind w:firstLine="0"/>
        <w:jc w:val="both"/>
        <w:rPr>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240"/>
        </w:trPr>
        <w:tc>
          <w:tcPr>
            <w:tcW w:w="1843"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Должности</w:t>
            </w:r>
          </w:p>
        </w:tc>
        <w:tc>
          <w:tcPr>
            <w:tcW w:w="1985"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Критерии оценки результативности и качества труда работников учреждения организации</w:t>
            </w:r>
          </w:p>
        </w:tc>
        <w:tc>
          <w:tcPr>
            <w:tcW w:w="3543" w:type="dxa"/>
            <w:gridSpan w:val="2"/>
            <w:vAlign w:val="center"/>
          </w:tcPr>
          <w:p w:rsidR="00546530" w:rsidRPr="00B3400C" w:rsidRDefault="00546530" w:rsidP="00B3400C">
            <w:pPr>
              <w:pStyle w:val="ConsPlusCell"/>
              <w:widowControl/>
              <w:jc w:val="center"/>
              <w:rPr>
                <w:sz w:val="24"/>
                <w:szCs w:val="24"/>
              </w:rPr>
            </w:pPr>
            <w:r w:rsidRPr="00B3400C">
              <w:rPr>
                <w:sz w:val="24"/>
                <w:szCs w:val="24"/>
              </w:rPr>
              <w:t>Условия</w:t>
            </w:r>
          </w:p>
        </w:tc>
        <w:tc>
          <w:tcPr>
            <w:tcW w:w="1560" w:type="dxa"/>
            <w:vMerge w:val="restart"/>
            <w:vAlign w:val="center"/>
          </w:tcPr>
          <w:p w:rsidR="00546530" w:rsidRPr="00B3400C" w:rsidRDefault="00546530" w:rsidP="00B3400C">
            <w:pPr>
              <w:pStyle w:val="ConsPlusCell"/>
              <w:widowControl/>
              <w:ind w:left="-212"/>
              <w:jc w:val="center"/>
              <w:rPr>
                <w:sz w:val="24"/>
                <w:szCs w:val="24"/>
              </w:rPr>
            </w:pPr>
            <w:r w:rsidRPr="00B3400C">
              <w:rPr>
                <w:sz w:val="24"/>
                <w:szCs w:val="24"/>
              </w:rPr>
              <w:t xml:space="preserve">Предельное количество баллов </w:t>
            </w:r>
            <w:r w:rsidRPr="00B3400C">
              <w:rPr>
                <w:sz w:val="24"/>
                <w:szCs w:val="24"/>
                <w:lang w:val="en-US"/>
              </w:rPr>
              <w:t>&lt;*&gt;</w:t>
            </w:r>
          </w:p>
        </w:tc>
      </w:tr>
      <w:tr w:rsidR="00546530" w:rsidRPr="00B3400C" w:rsidTr="00133C8E">
        <w:trPr>
          <w:cantSplit/>
          <w:trHeight w:val="840"/>
        </w:trPr>
        <w:tc>
          <w:tcPr>
            <w:tcW w:w="1843" w:type="dxa"/>
            <w:vMerge/>
            <w:vAlign w:val="center"/>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widowControl/>
              <w:jc w:val="both"/>
              <w:rPr>
                <w:sz w:val="24"/>
                <w:szCs w:val="24"/>
              </w:rPr>
            </w:pPr>
          </w:p>
        </w:tc>
        <w:tc>
          <w:tcPr>
            <w:tcW w:w="1984" w:type="dxa"/>
            <w:vAlign w:val="center"/>
          </w:tcPr>
          <w:p w:rsidR="00546530" w:rsidRPr="00B3400C" w:rsidRDefault="00546530" w:rsidP="00B3400C">
            <w:pPr>
              <w:pStyle w:val="ConsPlusCell"/>
              <w:widowControl/>
              <w:jc w:val="center"/>
              <w:rPr>
                <w:sz w:val="24"/>
                <w:szCs w:val="24"/>
              </w:rPr>
            </w:pPr>
            <w:r w:rsidRPr="00B3400C">
              <w:rPr>
                <w:sz w:val="24"/>
                <w:szCs w:val="24"/>
              </w:rPr>
              <w:t>наименование</w:t>
            </w:r>
          </w:p>
        </w:tc>
        <w:tc>
          <w:tcPr>
            <w:tcW w:w="1559" w:type="dxa"/>
            <w:vAlign w:val="center"/>
          </w:tcPr>
          <w:p w:rsidR="00546530" w:rsidRPr="00B3400C" w:rsidRDefault="00546530" w:rsidP="00B3400C">
            <w:pPr>
              <w:pStyle w:val="ConsPlusCell"/>
              <w:widowControl/>
              <w:jc w:val="center"/>
              <w:rPr>
                <w:sz w:val="24"/>
                <w:szCs w:val="24"/>
              </w:rPr>
            </w:pPr>
            <w:r w:rsidRPr="00B3400C">
              <w:rPr>
                <w:sz w:val="24"/>
                <w:szCs w:val="24"/>
              </w:rPr>
              <w:t>индикатор</w:t>
            </w:r>
          </w:p>
        </w:tc>
        <w:tc>
          <w:tcPr>
            <w:tcW w:w="1560" w:type="dxa"/>
            <w:vMerge/>
          </w:tcPr>
          <w:p w:rsidR="00546530" w:rsidRPr="00B3400C" w:rsidRDefault="00546530" w:rsidP="00B3400C">
            <w:pPr>
              <w:pStyle w:val="ConsPlusCell"/>
              <w:widowControl/>
              <w:jc w:val="both"/>
              <w:rPr>
                <w:sz w:val="24"/>
                <w:szCs w:val="24"/>
              </w:rPr>
            </w:pPr>
          </w:p>
        </w:tc>
      </w:tr>
      <w:tr w:rsidR="00546530" w:rsidRPr="00B3400C" w:rsidTr="00133C8E">
        <w:trPr>
          <w:cantSplit/>
          <w:trHeight w:val="240"/>
        </w:trPr>
        <w:tc>
          <w:tcPr>
            <w:tcW w:w="1843" w:type="dxa"/>
            <w:vMerge w:val="restart"/>
          </w:tcPr>
          <w:p w:rsidR="00546530" w:rsidRPr="00B3400C" w:rsidRDefault="00546530" w:rsidP="00B3400C">
            <w:pPr>
              <w:pStyle w:val="ConsPlusCell"/>
              <w:jc w:val="both"/>
              <w:rPr>
                <w:sz w:val="24"/>
                <w:szCs w:val="24"/>
              </w:rPr>
            </w:pPr>
            <w:r w:rsidRPr="00B3400C">
              <w:rPr>
                <w:sz w:val="24"/>
                <w:szCs w:val="24"/>
              </w:rPr>
              <w:t>Начальник отдела</w:t>
            </w: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B3400C" w:rsidP="00B3400C">
            <w:pPr>
              <w:pStyle w:val="ConsPlusCell"/>
              <w:widowControl/>
              <w:jc w:val="both"/>
              <w:rPr>
                <w:sz w:val="24"/>
                <w:szCs w:val="24"/>
              </w:rPr>
            </w:pPr>
            <w:r w:rsidRPr="00B3400C">
              <w:rPr>
                <w:sz w:val="24"/>
                <w:szCs w:val="24"/>
              </w:rPr>
              <w:t>Ответственност</w:t>
            </w:r>
            <w:r w:rsidR="00546530" w:rsidRPr="00B3400C">
              <w:rPr>
                <w:sz w:val="24"/>
                <w:szCs w:val="24"/>
              </w:rPr>
              <w:t>ь за результат работы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Работа организована в соответствии с целями и задачами отдела</w:t>
            </w:r>
          </w:p>
        </w:tc>
        <w:tc>
          <w:tcPr>
            <w:tcW w:w="1559" w:type="dxa"/>
            <w:vAlign w:val="center"/>
          </w:tcPr>
          <w:p w:rsidR="00546530" w:rsidRPr="00B3400C" w:rsidRDefault="00546530" w:rsidP="00B3400C">
            <w:pPr>
              <w:pStyle w:val="ConsPlusCel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4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Работы выполнены в установленный срок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480"/>
        </w:trPr>
        <w:tc>
          <w:tcPr>
            <w:tcW w:w="1843" w:type="dxa"/>
            <w:vMerge w:val="restart"/>
          </w:tcPr>
          <w:p w:rsidR="00546530" w:rsidRPr="00B3400C" w:rsidRDefault="00546530" w:rsidP="00B3400C">
            <w:pPr>
              <w:pStyle w:val="ConsPlusCel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учреждения,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24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Эффективность управленческих функций</w:t>
            </w:r>
          </w:p>
        </w:tc>
        <w:tc>
          <w:tcPr>
            <w:tcW w:w="1984" w:type="dxa"/>
          </w:tcPr>
          <w:p w:rsidR="00546530" w:rsidRPr="00B3400C" w:rsidRDefault="00546530" w:rsidP="00B3400C">
            <w:pPr>
              <w:pStyle w:val="ConsPlusCell"/>
              <w:widowControl/>
              <w:jc w:val="both"/>
              <w:rPr>
                <w:sz w:val="24"/>
                <w:szCs w:val="24"/>
              </w:rPr>
            </w:pPr>
            <w:r w:rsidRPr="00B3400C">
              <w:rPr>
                <w:sz w:val="24"/>
                <w:szCs w:val="24"/>
              </w:rPr>
              <w:t>Обеспечивается системный контроль, координация и коррекция деятельности  всех процессов отдела</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widowControl/>
              <w:jc w:val="both"/>
              <w:rPr>
                <w:sz w:val="24"/>
                <w:szCs w:val="24"/>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Участие</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5</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83"/>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Обеспечение стабильного функционирования и развития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 xml:space="preserve">Эффективное управление отделом, внедрение автоматизированных процессов  </w:t>
            </w:r>
          </w:p>
        </w:tc>
        <w:tc>
          <w:tcPr>
            <w:tcW w:w="1559" w:type="dxa"/>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Методист</w:t>
            </w:r>
          </w:p>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проектными и   </w:t>
            </w:r>
          </w:p>
          <w:p w:rsidR="00546530" w:rsidRPr="00B3400C" w:rsidRDefault="00546530" w:rsidP="00B3400C">
            <w:pPr>
              <w:pStyle w:val="ConsPlusCell"/>
              <w:jc w:val="both"/>
              <w:rPr>
                <w:sz w:val="24"/>
                <w:szCs w:val="24"/>
              </w:rPr>
            </w:pPr>
            <w:r w:rsidRPr="00B3400C">
              <w:rPr>
                <w:sz w:val="24"/>
                <w:szCs w:val="24"/>
              </w:rPr>
              <w:t xml:space="preserve">творческими    </w:t>
            </w:r>
          </w:p>
          <w:p w:rsidR="00546530" w:rsidRPr="00B3400C" w:rsidRDefault="00546530" w:rsidP="00B3400C">
            <w:pPr>
              <w:pStyle w:val="ConsPlusCell"/>
              <w:jc w:val="both"/>
              <w:rPr>
                <w:sz w:val="24"/>
                <w:szCs w:val="24"/>
              </w:rPr>
            </w:pPr>
            <w:r w:rsidRPr="00B3400C">
              <w:rPr>
                <w:sz w:val="24"/>
                <w:szCs w:val="24"/>
              </w:rPr>
              <w:t xml:space="preserve">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p w:rsidR="00546530" w:rsidRPr="00B3400C" w:rsidRDefault="00546530" w:rsidP="00B3400C">
            <w:pPr>
              <w:pStyle w:val="ConsPlusCell"/>
              <w:jc w:val="both"/>
              <w:rPr>
                <w:sz w:val="24"/>
                <w:szCs w:val="24"/>
              </w:rPr>
            </w:pPr>
            <w:r w:rsidRPr="00B3400C">
              <w:rPr>
                <w:sz w:val="24"/>
                <w:szCs w:val="24"/>
              </w:rPr>
              <w:t xml:space="preserve">кафедрами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tc>
        <w:tc>
          <w:tcPr>
            <w:tcW w:w="1559" w:type="dxa"/>
          </w:tcPr>
          <w:p w:rsidR="00546530" w:rsidRPr="00B3400C" w:rsidRDefault="00546530" w:rsidP="00B3400C">
            <w:pPr>
              <w:pStyle w:val="ConsPlusCell"/>
              <w:jc w:val="both"/>
              <w:rPr>
                <w:sz w:val="24"/>
                <w:szCs w:val="24"/>
              </w:rPr>
            </w:pPr>
            <w:r w:rsidRPr="00B3400C">
              <w:rPr>
                <w:sz w:val="24"/>
                <w:szCs w:val="24"/>
              </w:rPr>
              <w:t>Обеспечение работы в</w:t>
            </w:r>
          </w:p>
          <w:p w:rsidR="00546530" w:rsidRPr="00B3400C" w:rsidRDefault="00546530" w:rsidP="00B3400C">
            <w:pPr>
              <w:pStyle w:val="ConsPlusCell"/>
              <w:jc w:val="both"/>
              <w:rPr>
                <w:sz w:val="24"/>
                <w:szCs w:val="24"/>
              </w:rPr>
            </w:pPr>
            <w:r w:rsidRPr="00B3400C">
              <w:rPr>
                <w:sz w:val="24"/>
                <w:szCs w:val="24"/>
              </w:rPr>
              <w:t>соответствии с  планом</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bl>
    <w:tbl>
      <w:tblPr>
        <w:tblpPr w:leftFromText="180" w:rightFromText="180" w:vertAnchor="text" w:horzAnchor="margin" w:tblpY="864"/>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B3400C">
        <w:trPr>
          <w:cantSplit/>
          <w:trHeight w:val="769"/>
        </w:trPr>
        <w:tc>
          <w:tcPr>
            <w:tcW w:w="1843" w:type="dxa"/>
            <w:vMerge w:val="restart"/>
          </w:tcPr>
          <w:p w:rsidR="00546530" w:rsidRPr="00B3400C" w:rsidRDefault="00546530" w:rsidP="00B3400C">
            <w:pPr>
              <w:pStyle w:val="ConsPlusCel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59" w:type="dxa"/>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 xml:space="preserve">профессиональной  </w:t>
            </w:r>
          </w:p>
          <w:p w:rsidR="00546530" w:rsidRPr="00B3400C" w:rsidRDefault="00546530" w:rsidP="00B3400C">
            <w:pPr>
              <w:pStyle w:val="ConsPlusCell"/>
              <w:jc w:val="both"/>
              <w:rPr>
                <w:sz w:val="24"/>
                <w:szCs w:val="24"/>
              </w:rPr>
            </w:pPr>
            <w:r w:rsidRPr="00B3400C">
              <w:rPr>
                <w:sz w:val="24"/>
                <w:szCs w:val="24"/>
              </w:rPr>
              <w:t>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B3400C">
        <w:trPr>
          <w:cantSplit/>
          <w:trHeight w:val="406"/>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Методическое       </w:t>
            </w:r>
            <w:r w:rsidRPr="00B3400C">
              <w:rPr>
                <w:sz w:val="24"/>
                <w:szCs w:val="24"/>
              </w:rPr>
              <w:br/>
              <w:t xml:space="preserve">сопровождение      </w:t>
            </w:r>
            <w:r w:rsidRPr="00B3400C">
              <w:rPr>
                <w:sz w:val="24"/>
                <w:szCs w:val="24"/>
              </w:rPr>
              <w:br/>
              <w:t xml:space="preserve">мероприятий по     </w:t>
            </w:r>
            <w:r w:rsidRPr="00B3400C">
              <w:rPr>
                <w:sz w:val="24"/>
                <w:szCs w:val="24"/>
              </w:rPr>
              <w:br/>
              <w:t xml:space="preserve">совершенствованию педагогического    </w:t>
            </w:r>
            <w:r w:rsidRPr="00B3400C">
              <w:rPr>
                <w:sz w:val="24"/>
                <w:szCs w:val="24"/>
              </w:rPr>
              <w:br/>
              <w:t xml:space="preserve">потенциала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59" w:type="dxa"/>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60" w:type="dxa"/>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1235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360"/>
        </w:trPr>
        <w:tc>
          <w:tcPr>
            <w:tcW w:w="1843" w:type="dxa"/>
            <w:vMerge w:val="restart"/>
          </w:tcPr>
          <w:p w:rsidR="00546530" w:rsidRPr="00B3400C" w:rsidRDefault="00546530" w:rsidP="00B3400C">
            <w:pPr>
              <w:pStyle w:val="ConsPlusCell"/>
              <w:widowControl/>
              <w:jc w:val="both"/>
              <w:rPr>
                <w:sz w:val="24"/>
                <w:szCs w:val="24"/>
              </w:rPr>
            </w:pPr>
          </w:p>
        </w:tc>
        <w:tc>
          <w:tcPr>
            <w:tcW w:w="7088"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984" w:type="dxa"/>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w:t>
            </w:r>
          </w:p>
          <w:p w:rsidR="00546530" w:rsidRPr="00B3400C" w:rsidRDefault="00546530" w:rsidP="00B3400C">
            <w:pPr>
              <w:pStyle w:val="ConsPlusCell"/>
              <w:jc w:val="both"/>
              <w:rPr>
                <w:sz w:val="24"/>
                <w:szCs w:val="24"/>
              </w:rPr>
            </w:pPr>
            <w:r w:rsidRPr="00B3400C">
              <w:rPr>
                <w:sz w:val="24"/>
                <w:szCs w:val="24"/>
              </w:rPr>
              <w:t xml:space="preserve">систем электронных </w:t>
            </w:r>
          </w:p>
          <w:p w:rsidR="00546530" w:rsidRPr="00B3400C" w:rsidRDefault="00546530" w:rsidP="00B3400C">
            <w:pPr>
              <w:pStyle w:val="ConsPlusCell"/>
              <w:jc w:val="both"/>
              <w:rPr>
                <w:sz w:val="24"/>
                <w:szCs w:val="24"/>
              </w:rPr>
            </w:pPr>
            <w:r w:rsidRPr="00B3400C">
              <w:rPr>
                <w:sz w:val="24"/>
                <w:szCs w:val="24"/>
              </w:rPr>
              <w:t xml:space="preserve">журналов, дневников,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электронных дневников,        </w:t>
            </w:r>
          </w:p>
          <w:p w:rsidR="00546530" w:rsidRPr="00B3400C" w:rsidRDefault="00546530" w:rsidP="00B3400C">
            <w:pPr>
              <w:pStyle w:val="ConsPlusCell"/>
              <w:jc w:val="both"/>
              <w:rPr>
                <w:sz w:val="24"/>
                <w:szCs w:val="24"/>
              </w:rPr>
            </w:pPr>
            <w:r w:rsidRPr="00B3400C">
              <w:rPr>
                <w:sz w:val="24"/>
                <w:szCs w:val="24"/>
              </w:rPr>
              <w:t xml:space="preserve">журналов, баз данных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 xml:space="preserve">общественности и др.)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соорганизация)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Результаты</w:t>
            </w:r>
          </w:p>
          <w:p w:rsidR="00546530" w:rsidRPr="00B3400C" w:rsidRDefault="00546530" w:rsidP="00B3400C">
            <w:pPr>
              <w:pStyle w:val="ConsPlusCell"/>
              <w:jc w:val="both"/>
              <w:rPr>
                <w:sz w:val="24"/>
                <w:szCs w:val="24"/>
              </w:rPr>
            </w:pPr>
            <w:r w:rsidRPr="00B3400C">
              <w:rPr>
                <w:sz w:val="24"/>
                <w:szCs w:val="24"/>
              </w:rPr>
              <w:t xml:space="preserve">промежуточной и итоговой аттестации </w:t>
            </w:r>
          </w:p>
          <w:p w:rsidR="00546530" w:rsidRPr="00B3400C" w:rsidRDefault="00546530" w:rsidP="00B3400C">
            <w:pPr>
              <w:pStyle w:val="ConsPlusCell"/>
              <w:jc w:val="both"/>
              <w:rPr>
                <w:sz w:val="24"/>
                <w:szCs w:val="24"/>
              </w:rPr>
            </w:pPr>
            <w:r w:rsidRPr="00B3400C">
              <w:rPr>
                <w:sz w:val="24"/>
                <w:szCs w:val="24"/>
              </w:rPr>
              <w:t>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Процент качества   обученности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50%</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Достижения 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984"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методической    </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 xml:space="preserve">запланированного в  </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984" w:type="dxa"/>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по      </w:t>
            </w:r>
          </w:p>
          <w:p w:rsidR="00546530" w:rsidRPr="00B3400C" w:rsidRDefault="00546530" w:rsidP="00B3400C">
            <w:pPr>
              <w:pStyle w:val="ConsPlusCell"/>
              <w:jc w:val="both"/>
              <w:rPr>
                <w:sz w:val="24"/>
                <w:szCs w:val="24"/>
              </w:rPr>
            </w:pPr>
            <w:r w:rsidRPr="00B3400C">
              <w:rPr>
                <w:sz w:val="24"/>
                <w:szCs w:val="24"/>
              </w:rPr>
              <w:t xml:space="preserve">трансляции        </w:t>
            </w:r>
          </w:p>
          <w:p w:rsidR="00546530" w:rsidRPr="00B3400C" w:rsidRDefault="00546530" w:rsidP="00B3400C">
            <w:pPr>
              <w:pStyle w:val="ConsPlusCell"/>
              <w:jc w:val="both"/>
              <w:rPr>
                <w:sz w:val="24"/>
                <w:szCs w:val="24"/>
              </w:rPr>
            </w:pPr>
            <w:r w:rsidRPr="00B3400C">
              <w:rPr>
                <w:sz w:val="24"/>
                <w:szCs w:val="24"/>
              </w:rPr>
              <w:t xml:space="preserve">методов, форм,    </w:t>
            </w:r>
          </w:p>
          <w:p w:rsidR="00546530" w:rsidRPr="00B3400C" w:rsidRDefault="00546530" w:rsidP="00B3400C">
            <w:pPr>
              <w:pStyle w:val="ConsPlusCell"/>
              <w:jc w:val="both"/>
              <w:rPr>
                <w:sz w:val="24"/>
                <w:szCs w:val="24"/>
              </w:rPr>
            </w:pPr>
            <w:r w:rsidRPr="00B3400C">
              <w:rPr>
                <w:sz w:val="24"/>
                <w:szCs w:val="24"/>
              </w:rPr>
              <w:t xml:space="preserve">технологий        </w:t>
            </w:r>
          </w:p>
          <w:p w:rsidR="00546530" w:rsidRPr="00B3400C" w:rsidRDefault="00546530" w:rsidP="00B3400C">
            <w:pPr>
              <w:pStyle w:val="ConsPlusCell"/>
              <w:jc w:val="both"/>
              <w:rPr>
                <w:sz w:val="24"/>
                <w:szCs w:val="24"/>
              </w:rPr>
            </w:pP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560" w:type="dxa"/>
          </w:tcPr>
          <w:p w:rsidR="00546530" w:rsidRPr="00B3400C" w:rsidRDefault="00546530" w:rsidP="00B3400C">
            <w:pPr>
              <w:pStyle w:val="ConsPlusCell"/>
              <w:widowControl/>
              <w:jc w:val="both"/>
              <w:rPr>
                <w:sz w:val="24"/>
                <w:szCs w:val="24"/>
              </w:rPr>
            </w:pPr>
            <w:r w:rsidRPr="00B3400C">
              <w:rPr>
                <w:sz w:val="24"/>
                <w:szCs w:val="24"/>
              </w:rPr>
              <w:t>15</w:t>
            </w:r>
          </w:p>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spacing w:line="240" w:lineRule="auto"/>
        <w:ind w:firstLine="709"/>
        <w:jc w:val="both"/>
        <w:rPr>
          <w:rFonts w:ascii="Arial" w:hAnsi="Arial" w:cs="Arial"/>
          <w:sz w:val="24"/>
          <w:szCs w:val="24"/>
        </w:rPr>
      </w:pPr>
    </w:p>
    <w:tbl>
      <w:tblPr>
        <w:tblpPr w:leftFromText="180" w:rightFromText="180" w:vertAnchor="text" w:horzAnchor="margin" w:tblpX="70" w:tblpY="1"/>
        <w:tblOverlap w:val="never"/>
        <w:tblW w:w="8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3"/>
        <w:gridCol w:w="1985"/>
        <w:gridCol w:w="1984"/>
        <w:gridCol w:w="1559"/>
        <w:gridCol w:w="1560"/>
      </w:tblGrid>
      <w:tr w:rsidR="00546530" w:rsidRPr="00B3400C" w:rsidTr="00133C8E">
        <w:trPr>
          <w:cantSplit/>
          <w:trHeight w:val="360"/>
        </w:trPr>
        <w:tc>
          <w:tcPr>
            <w:tcW w:w="1773" w:type="dxa"/>
            <w:vMerge w:val="restart"/>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Высокий уровень  </w:t>
            </w:r>
          </w:p>
          <w:p w:rsidR="00546530" w:rsidRPr="00B3400C" w:rsidRDefault="00546530" w:rsidP="00B3400C">
            <w:pPr>
              <w:pStyle w:val="ConsPlusCell"/>
              <w:jc w:val="both"/>
              <w:rPr>
                <w:sz w:val="24"/>
                <w:szCs w:val="24"/>
              </w:rPr>
            </w:pPr>
            <w:r w:rsidRPr="00B3400C">
              <w:rPr>
                <w:sz w:val="24"/>
                <w:szCs w:val="24"/>
              </w:rPr>
              <w:t xml:space="preserve">организации      </w:t>
            </w:r>
          </w:p>
          <w:p w:rsidR="00546530" w:rsidRPr="00B3400C" w:rsidRDefault="00546530" w:rsidP="00B3400C">
            <w:pPr>
              <w:pStyle w:val="ConsPlusCell"/>
              <w:jc w:val="both"/>
              <w:rPr>
                <w:sz w:val="24"/>
                <w:szCs w:val="24"/>
              </w:rPr>
            </w:pPr>
            <w:r w:rsidRPr="00B3400C">
              <w:rPr>
                <w:sz w:val="24"/>
                <w:szCs w:val="24"/>
              </w:rPr>
              <w:t xml:space="preserve">аттестации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Количество 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p w:rsidR="00546530" w:rsidRPr="00B3400C" w:rsidRDefault="00546530" w:rsidP="00B3400C">
            <w:pPr>
              <w:pStyle w:val="ConsPlusCell"/>
              <w:jc w:val="both"/>
              <w:rPr>
                <w:sz w:val="24"/>
                <w:szCs w:val="24"/>
              </w:rPr>
            </w:pPr>
            <w:r w:rsidRPr="00B3400C">
              <w:rPr>
                <w:sz w:val="24"/>
                <w:szCs w:val="24"/>
              </w:rPr>
              <w:t xml:space="preserve">получивших        </w:t>
            </w:r>
          </w:p>
          <w:p w:rsidR="00546530" w:rsidRPr="00B3400C" w:rsidRDefault="00546530" w:rsidP="00B3400C">
            <w:pPr>
              <w:pStyle w:val="ConsPlusCell"/>
              <w:jc w:val="both"/>
              <w:rPr>
                <w:sz w:val="24"/>
                <w:szCs w:val="24"/>
              </w:rPr>
            </w:pPr>
            <w:r w:rsidRPr="00B3400C">
              <w:rPr>
                <w:sz w:val="24"/>
                <w:szCs w:val="24"/>
              </w:rPr>
              <w:t xml:space="preserve">квалификационную  </w:t>
            </w:r>
          </w:p>
          <w:p w:rsidR="00546530" w:rsidRPr="00B3400C" w:rsidRDefault="00546530" w:rsidP="00B3400C">
            <w:pPr>
              <w:pStyle w:val="ConsPlusCell"/>
              <w:jc w:val="both"/>
              <w:rPr>
                <w:sz w:val="24"/>
                <w:szCs w:val="24"/>
              </w:rPr>
            </w:pPr>
            <w:r w:rsidRPr="00B3400C">
              <w:rPr>
                <w:sz w:val="24"/>
                <w:szCs w:val="24"/>
              </w:rPr>
              <w:t xml:space="preserve">категорию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За 1      </w:t>
            </w:r>
          </w:p>
          <w:p w:rsidR="00546530" w:rsidRPr="00B3400C" w:rsidRDefault="00546530" w:rsidP="00B3400C">
            <w:pPr>
              <w:jc w:val="both"/>
              <w:rPr>
                <w:rFonts w:ascii="Arial" w:hAnsi="Arial" w:cs="Arial"/>
                <w:sz w:val="24"/>
                <w:szCs w:val="24"/>
              </w:rPr>
            </w:pPr>
            <w:r w:rsidRPr="00B3400C">
              <w:rPr>
                <w:rFonts w:ascii="Arial" w:hAnsi="Arial" w:cs="Arial"/>
                <w:sz w:val="24"/>
                <w:szCs w:val="24"/>
              </w:rPr>
              <w:t>работника</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w:t>
            </w:r>
          </w:p>
        </w:tc>
      </w:tr>
      <w:tr w:rsidR="00546530" w:rsidRPr="00B3400C" w:rsidTr="00133C8E">
        <w:trPr>
          <w:cantSplit/>
          <w:trHeight w:val="360"/>
        </w:trPr>
        <w:tc>
          <w:tcPr>
            <w:tcW w:w="177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pStyle w:val="ConsPlusCell"/>
              <w:widowControl/>
              <w:jc w:val="both"/>
              <w:rPr>
                <w:sz w:val="24"/>
                <w:szCs w:val="24"/>
              </w:rPr>
            </w:pPr>
            <w:r w:rsidRPr="00B3400C">
              <w:rPr>
                <w:sz w:val="24"/>
                <w:szCs w:val="24"/>
              </w:rPr>
              <w:t>100</w:t>
            </w:r>
          </w:p>
        </w:tc>
      </w:tr>
      <w:tr w:rsidR="00546530" w:rsidRPr="00B3400C" w:rsidTr="00133C8E">
        <w:trPr>
          <w:cantSplit/>
          <w:trHeight w:val="1234"/>
        </w:trPr>
        <w:tc>
          <w:tcPr>
            <w:tcW w:w="1773" w:type="dxa"/>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984" w:type="dxa"/>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tbl>
      <w:tblPr>
        <w:tblpPr w:leftFromText="180" w:rightFromText="180" w:vertAnchor="text" w:horzAnchor="margin" w:tblpY="329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636"/>
        <w:gridCol w:w="1348"/>
        <w:gridCol w:w="278"/>
        <w:gridCol w:w="1282"/>
        <w:gridCol w:w="424"/>
        <w:gridCol w:w="1135"/>
      </w:tblGrid>
      <w:tr w:rsidR="00546530" w:rsidRPr="00B3400C" w:rsidTr="00546530">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Тьютор</w:t>
            </w:r>
          </w:p>
          <w:p w:rsidR="00546530" w:rsidRPr="00B3400C" w:rsidRDefault="00546530" w:rsidP="00B3400C">
            <w:pPr>
              <w:pStyle w:val="ConsPlusCell"/>
              <w:widowControl/>
              <w:ind w:left="-142" w:firstLine="142"/>
              <w:jc w:val="both"/>
              <w:rPr>
                <w:sz w:val="24"/>
                <w:szCs w:val="24"/>
              </w:rPr>
            </w:pPr>
          </w:p>
        </w:tc>
        <w:tc>
          <w:tcPr>
            <w:tcW w:w="7088" w:type="dxa"/>
            <w:gridSpan w:val="7"/>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546530">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проектными и   </w:t>
            </w:r>
          </w:p>
          <w:p w:rsidR="00546530" w:rsidRPr="00B3400C" w:rsidRDefault="00546530" w:rsidP="00B3400C">
            <w:pPr>
              <w:pStyle w:val="ConsPlusCell"/>
              <w:jc w:val="both"/>
              <w:rPr>
                <w:sz w:val="24"/>
                <w:szCs w:val="24"/>
              </w:rPr>
            </w:pPr>
            <w:r w:rsidRPr="00B3400C">
              <w:rPr>
                <w:sz w:val="24"/>
                <w:szCs w:val="24"/>
              </w:rPr>
              <w:t>творческими группами, методическими объединениями, кафедрами</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объединениями)</w:t>
            </w:r>
          </w:p>
        </w:tc>
        <w:tc>
          <w:tcPr>
            <w:tcW w:w="1560" w:type="dxa"/>
            <w:gridSpan w:val="2"/>
          </w:tcPr>
          <w:p w:rsidR="00546530" w:rsidRPr="00B3400C" w:rsidRDefault="00546530" w:rsidP="00B3400C">
            <w:pPr>
              <w:pStyle w:val="ConsPlusCell"/>
              <w:jc w:val="both"/>
              <w:rPr>
                <w:sz w:val="24"/>
                <w:szCs w:val="24"/>
              </w:rPr>
            </w:pPr>
            <w:r w:rsidRPr="00B3400C">
              <w:rPr>
                <w:sz w:val="24"/>
                <w:szCs w:val="24"/>
              </w:rPr>
              <w:t>Обеспечение работы в соответствии с  планом</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профессиональной 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Информационное       </w:t>
            </w:r>
            <w:r w:rsidRPr="00B3400C">
              <w:rPr>
                <w:sz w:val="24"/>
                <w:szCs w:val="24"/>
              </w:rPr>
              <w:br/>
              <w:t xml:space="preserve">сопровождение      </w:t>
            </w:r>
            <w:r w:rsidRPr="00B3400C">
              <w:rPr>
                <w:sz w:val="24"/>
                <w:szCs w:val="24"/>
              </w:rPr>
              <w:br/>
              <w:t xml:space="preserve">мероприятий </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59" w:type="dxa"/>
            <w:gridSpan w:val="2"/>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7"/>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706" w:type="dxa"/>
            <w:gridSpan w:val="2"/>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баз данных  </w:t>
            </w:r>
          </w:p>
        </w:tc>
        <w:tc>
          <w:tcPr>
            <w:tcW w:w="1706" w:type="dxa"/>
            <w:gridSpan w:val="2"/>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общественности и др.)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bl>
    <w:p w:rsidR="00546530" w:rsidRPr="00B3400C" w:rsidRDefault="00546530" w:rsidP="00B3400C">
      <w:pPr>
        <w:jc w:val="both"/>
        <w:rPr>
          <w:rFonts w:ascii="Arial" w:hAnsi="Arial" w:cs="Arial"/>
          <w:sz w:val="24"/>
          <w:szCs w:val="24"/>
        </w:rPr>
      </w:pPr>
    </w:p>
    <w:tbl>
      <w:tblPr>
        <w:tblpPr w:leftFromText="180" w:rightFromText="180" w:vertAnchor="text" w:tblpX="68"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0"/>
        <w:gridCol w:w="2266"/>
        <w:gridCol w:w="1626"/>
        <w:gridCol w:w="6"/>
        <w:gridCol w:w="1678"/>
        <w:gridCol w:w="22"/>
        <w:gridCol w:w="1493"/>
      </w:tblGrid>
      <w:tr w:rsidR="00546530" w:rsidRPr="00B3400C" w:rsidTr="00133C8E">
        <w:trPr>
          <w:cantSplit/>
          <w:trHeight w:val="360"/>
        </w:trPr>
        <w:tc>
          <w:tcPr>
            <w:tcW w:w="1840" w:type="dxa"/>
            <w:vMerge w:val="restart"/>
          </w:tcPr>
          <w:p w:rsidR="00546530" w:rsidRPr="00B3400C" w:rsidRDefault="00546530" w:rsidP="00B3400C">
            <w:pPr>
              <w:pStyle w:val="ConsPlusCell"/>
              <w:jc w:val="both"/>
              <w:rPr>
                <w:sz w:val="24"/>
                <w:szCs w:val="24"/>
              </w:rPr>
            </w:pPr>
          </w:p>
        </w:tc>
        <w:tc>
          <w:tcPr>
            <w:tcW w:w="2266"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626"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684" w:type="dxa"/>
            <w:gridSpan w:val="2"/>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15" w:type="dxa"/>
            <w:gridSpan w:val="2"/>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4181"/>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соорганизация)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ind w:left="5"/>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w:t>
            </w:r>
          </w:p>
          <w:p w:rsidR="00546530" w:rsidRPr="00B3400C" w:rsidRDefault="00546530" w:rsidP="00B3400C">
            <w:pPr>
              <w:pStyle w:val="ConsPlusCell"/>
              <w:jc w:val="both"/>
              <w:rPr>
                <w:sz w:val="24"/>
                <w:szCs w:val="24"/>
              </w:rPr>
            </w:pPr>
            <w:r w:rsidRPr="00B3400C">
              <w:rPr>
                <w:sz w:val="24"/>
                <w:szCs w:val="24"/>
              </w:rPr>
              <w:t xml:space="preserve">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 xml:space="preserve">культура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Умение выстраивать  </w:t>
            </w:r>
          </w:p>
          <w:p w:rsidR="00546530" w:rsidRPr="00B3400C" w:rsidRDefault="00546530" w:rsidP="00B3400C">
            <w:pPr>
              <w:pStyle w:val="ConsPlusCell"/>
              <w:jc w:val="both"/>
              <w:rPr>
                <w:sz w:val="24"/>
                <w:szCs w:val="24"/>
              </w:rPr>
            </w:pPr>
            <w:r w:rsidRPr="00B3400C">
              <w:rPr>
                <w:sz w:val="24"/>
                <w:szCs w:val="24"/>
              </w:rPr>
              <w:t xml:space="preserve">взаимодействие с        </w:t>
            </w:r>
          </w:p>
          <w:p w:rsidR="00546530" w:rsidRPr="00B3400C" w:rsidRDefault="00546530" w:rsidP="00B3400C">
            <w:pPr>
              <w:pStyle w:val="ConsPlusCell"/>
              <w:jc w:val="both"/>
              <w:rPr>
                <w:sz w:val="24"/>
                <w:szCs w:val="24"/>
              </w:rPr>
            </w:pPr>
            <w:r w:rsidRPr="00B3400C">
              <w:rPr>
                <w:sz w:val="24"/>
                <w:szCs w:val="24"/>
              </w:rPr>
              <w:t xml:space="preserve">персоналом подведомственных  организаций  </w:t>
            </w:r>
          </w:p>
          <w:p w:rsidR="00546530" w:rsidRPr="00B3400C" w:rsidRDefault="00546530" w:rsidP="00B3400C">
            <w:pPr>
              <w:pStyle w:val="ConsPlusCell"/>
              <w:jc w:val="both"/>
              <w:rPr>
                <w:sz w:val="24"/>
                <w:szCs w:val="24"/>
              </w:rPr>
            </w:pPr>
            <w:r w:rsidRPr="00B3400C">
              <w:rPr>
                <w:sz w:val="24"/>
                <w:szCs w:val="24"/>
              </w:rPr>
              <w:t>для достижения целей</w:t>
            </w:r>
          </w:p>
          <w:p w:rsidR="00546530" w:rsidRPr="00B3400C" w:rsidRDefault="00546530" w:rsidP="00B3400C">
            <w:pPr>
              <w:pStyle w:val="ConsPlusCell"/>
              <w:jc w:val="both"/>
              <w:rPr>
                <w:sz w:val="24"/>
                <w:szCs w:val="24"/>
              </w:rPr>
            </w:pPr>
            <w:r w:rsidRPr="00B3400C">
              <w:rPr>
                <w:sz w:val="24"/>
                <w:szCs w:val="24"/>
              </w:rPr>
              <w:t xml:space="preserve">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Самостоятельное решение вопросов с  </w:t>
            </w:r>
          </w:p>
          <w:p w:rsidR="00546530" w:rsidRPr="00B3400C" w:rsidRDefault="00546530" w:rsidP="00B3400C">
            <w:pPr>
              <w:pStyle w:val="ConsPlusCell"/>
              <w:jc w:val="both"/>
              <w:rPr>
                <w:sz w:val="24"/>
                <w:szCs w:val="24"/>
              </w:rPr>
            </w:pPr>
            <w:r w:rsidRPr="00B3400C">
              <w:rPr>
                <w:sz w:val="24"/>
                <w:szCs w:val="24"/>
              </w:rPr>
              <w:t xml:space="preserve">работниками и       </w:t>
            </w:r>
          </w:p>
          <w:p w:rsidR="00546530" w:rsidRPr="00B3400C" w:rsidRDefault="00546530" w:rsidP="00B3400C">
            <w:pPr>
              <w:pStyle w:val="ConsPlusCell"/>
              <w:jc w:val="both"/>
              <w:rPr>
                <w:sz w:val="24"/>
                <w:szCs w:val="24"/>
              </w:rPr>
            </w:pPr>
            <w:r w:rsidRPr="00B3400C">
              <w:rPr>
                <w:sz w:val="24"/>
                <w:szCs w:val="24"/>
              </w:rPr>
              <w:t xml:space="preserve">сотрудниками        </w:t>
            </w:r>
          </w:p>
          <w:p w:rsidR="00546530" w:rsidRPr="00B3400C" w:rsidRDefault="00546530" w:rsidP="00B3400C">
            <w:pPr>
              <w:pStyle w:val="ConsPlusCell"/>
              <w:jc w:val="both"/>
              <w:rPr>
                <w:sz w:val="24"/>
                <w:szCs w:val="24"/>
              </w:rPr>
            </w:pPr>
            <w:r w:rsidRPr="00B3400C">
              <w:rPr>
                <w:sz w:val="24"/>
                <w:szCs w:val="24"/>
              </w:rPr>
              <w:t xml:space="preserve">подведомственных  организаций  </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учащихся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626"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запланированного в</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jc w:val="both"/>
              <w:rPr>
                <w:sz w:val="24"/>
                <w:szCs w:val="24"/>
              </w:rPr>
            </w:pPr>
            <w:r w:rsidRPr="00B3400C">
              <w:rPr>
                <w:sz w:val="24"/>
                <w:szCs w:val="24"/>
              </w:rPr>
              <w:t>20</w:t>
            </w:r>
          </w:p>
          <w:p w:rsidR="00546530" w:rsidRPr="00B3400C" w:rsidRDefault="00546530" w:rsidP="00B3400C">
            <w:pPr>
              <w:pStyle w:val="ConsPlusCell"/>
              <w:jc w:val="both"/>
              <w:rPr>
                <w:sz w:val="24"/>
                <w:szCs w:val="24"/>
              </w:rPr>
            </w:pP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7091" w:type="dxa"/>
            <w:gridSpan w:val="6"/>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w:t>
            </w:r>
          </w:p>
        </w:tc>
        <w:tc>
          <w:tcPr>
            <w:tcW w:w="1700" w:type="dxa"/>
            <w:gridSpan w:val="2"/>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493" w:type="dxa"/>
          </w:tcPr>
          <w:p w:rsidR="00546530" w:rsidRPr="00B3400C" w:rsidRDefault="00546530" w:rsidP="00B3400C">
            <w:pPr>
              <w:pStyle w:val="ConsPlusCell"/>
              <w:widowControl/>
              <w:jc w:val="both"/>
              <w:rPr>
                <w:sz w:val="24"/>
                <w:szCs w:val="24"/>
              </w:rPr>
            </w:pPr>
            <w:r w:rsidRPr="00B3400C">
              <w:rPr>
                <w:sz w:val="24"/>
                <w:szCs w:val="24"/>
              </w:rPr>
              <w:t>15</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493" w:type="dxa"/>
            <w:vAlign w:val="center"/>
          </w:tcPr>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pStyle w:val="ConsPlusCell"/>
              <w:widowControl/>
              <w:jc w:val="both"/>
              <w:rPr>
                <w:sz w:val="24"/>
                <w:szCs w:val="24"/>
              </w:rPr>
            </w:pPr>
          </w:p>
        </w:tc>
      </w:tr>
      <w:tr w:rsidR="00546530" w:rsidRPr="00B3400C" w:rsidTr="00133C8E">
        <w:trPr>
          <w:cantSplit/>
          <w:trHeight w:val="360"/>
        </w:trPr>
        <w:tc>
          <w:tcPr>
            <w:tcW w:w="1840" w:type="dxa"/>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632" w:type="dxa"/>
            <w:gridSpan w:val="2"/>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p w:rsidR="00546530" w:rsidRPr="00B3400C" w:rsidRDefault="00546530" w:rsidP="00B3400C">
      <w:pPr>
        <w:pStyle w:val="ConsPlusNormal"/>
        <w:widowControl/>
        <w:ind w:firstLine="0"/>
        <w:jc w:val="both"/>
        <w:rPr>
          <w:sz w:val="24"/>
          <w:szCs w:val="24"/>
        </w:rPr>
      </w:pPr>
    </w:p>
    <w:tbl>
      <w:tblPr>
        <w:tblpPr w:leftFromText="180" w:rightFromText="180" w:vertAnchor="text" w:tblpX="-2"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268"/>
        <w:gridCol w:w="1559"/>
        <w:gridCol w:w="72"/>
        <w:gridCol w:w="1631"/>
        <w:gridCol w:w="1559"/>
      </w:tblGrid>
      <w:tr w:rsidR="00546530" w:rsidRPr="00B3400C" w:rsidTr="00133C8E">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Инженер – электроник</w:t>
            </w:r>
          </w:p>
        </w:tc>
        <w:tc>
          <w:tcPr>
            <w:tcW w:w="7089" w:type="dxa"/>
            <w:gridSpan w:val="5"/>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Ответственность за результат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замечаний по составлению и ведению технической и отчетной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Соблюдение законодательства</w:t>
            </w:r>
          </w:p>
        </w:tc>
        <w:tc>
          <w:tcPr>
            <w:tcW w:w="1631" w:type="dxa"/>
            <w:gridSpan w:val="2"/>
          </w:tcPr>
          <w:p w:rsidR="00546530" w:rsidRPr="00B3400C" w:rsidRDefault="00546530" w:rsidP="00B3400C">
            <w:pPr>
              <w:pStyle w:val="ConsPlusCell"/>
              <w:jc w:val="both"/>
              <w:rPr>
                <w:sz w:val="24"/>
                <w:szCs w:val="24"/>
              </w:rPr>
            </w:pPr>
            <w:r w:rsidRPr="00B3400C">
              <w:rPr>
                <w:sz w:val="24"/>
                <w:szCs w:val="24"/>
              </w:rPr>
              <w:t>Штрафы, взыскания, замечания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0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60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Ведение документации учреждения</w:t>
            </w:r>
          </w:p>
        </w:tc>
        <w:tc>
          <w:tcPr>
            <w:tcW w:w="1631" w:type="dxa"/>
            <w:gridSpan w:val="2"/>
          </w:tcPr>
          <w:p w:rsidR="00546530" w:rsidRPr="00B3400C" w:rsidRDefault="00546530" w:rsidP="00B3400C">
            <w:pPr>
              <w:pStyle w:val="ConsPlusCell"/>
              <w:jc w:val="both"/>
              <w:rPr>
                <w:sz w:val="24"/>
                <w:szCs w:val="24"/>
              </w:rPr>
            </w:pPr>
            <w:r w:rsidRPr="00B3400C">
              <w:rPr>
                <w:sz w:val="24"/>
                <w:szCs w:val="24"/>
              </w:rPr>
              <w:t>Полнота и соответствие нормативной, регламентирующей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100%</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Работы выполнены в установленный срок</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Своевременное исполнение поручений руководителя</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нарушений сроков исполнения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нарушений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559" w:type="dxa"/>
          </w:tcPr>
          <w:p w:rsidR="00546530" w:rsidRPr="00B3400C" w:rsidRDefault="00546530" w:rsidP="00B3400C">
            <w:pPr>
              <w:pStyle w:val="ConsPlusCell"/>
              <w:jc w:val="both"/>
              <w:rPr>
                <w:sz w:val="24"/>
                <w:szCs w:val="24"/>
              </w:rPr>
            </w:pPr>
            <w:r w:rsidRPr="00B3400C">
              <w:rPr>
                <w:sz w:val="24"/>
                <w:szCs w:val="24"/>
              </w:rPr>
              <w:t>Отсутствие жалоб на качество исполнения трудовых обязанностей.</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  организации</w:t>
            </w:r>
          </w:p>
        </w:tc>
        <w:tc>
          <w:tcPr>
            <w:tcW w:w="1559" w:type="dxa"/>
          </w:tcPr>
          <w:p w:rsidR="00546530" w:rsidRPr="00B3400C" w:rsidRDefault="00546530" w:rsidP="00B3400C">
            <w:pPr>
              <w:pStyle w:val="ConsPlusCell"/>
              <w:jc w:val="both"/>
              <w:rPr>
                <w:sz w:val="24"/>
                <w:szCs w:val="24"/>
              </w:rPr>
            </w:pPr>
            <w:r w:rsidRPr="00B3400C">
              <w:rPr>
                <w:sz w:val="24"/>
                <w:szCs w:val="24"/>
              </w:rPr>
              <w:t>Функционирование локальной сети, сайта, электронной почты учреждения, использование программного обеспечения</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Осуществление срочных дополнительных работ</w:t>
            </w:r>
          </w:p>
        </w:tc>
        <w:tc>
          <w:tcPr>
            <w:tcW w:w="1559" w:type="dxa"/>
          </w:tcPr>
          <w:p w:rsidR="00546530" w:rsidRPr="00B3400C" w:rsidRDefault="00546530" w:rsidP="00B3400C">
            <w:pPr>
              <w:pStyle w:val="ConsPlusCell"/>
              <w:jc w:val="both"/>
              <w:rPr>
                <w:sz w:val="24"/>
                <w:szCs w:val="24"/>
              </w:rPr>
            </w:pPr>
            <w:r w:rsidRPr="00B3400C">
              <w:rPr>
                <w:sz w:val="24"/>
                <w:szCs w:val="24"/>
              </w:rPr>
              <w:t>Наличие срочных дополнительных работ</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Постоянно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tcPr>
          <w:p w:rsidR="00546530" w:rsidRPr="00B3400C" w:rsidRDefault="00546530" w:rsidP="00B3400C">
            <w:pPr>
              <w:pStyle w:val="ConsPlusCell"/>
              <w:widowControl/>
              <w:jc w:val="both"/>
              <w:rPr>
                <w:sz w:val="24"/>
                <w:szCs w:val="24"/>
                <w:highlight w:val="yellow"/>
              </w:rPr>
            </w:pPr>
            <w:r w:rsidRPr="00B3400C">
              <w:rPr>
                <w:sz w:val="24"/>
                <w:szCs w:val="24"/>
              </w:rPr>
              <w:t xml:space="preserve">Выплаты за качество выполняемых работ                                  </w:t>
            </w:r>
          </w:p>
        </w:tc>
      </w:tr>
      <w:tr w:rsidR="00546530" w:rsidRPr="00B3400C" w:rsidTr="00133C8E">
        <w:trPr>
          <w:cantSplit/>
          <w:trHeight w:val="1113"/>
        </w:trPr>
        <w:tc>
          <w:tcPr>
            <w:tcW w:w="1913" w:type="dxa"/>
            <w:vMerge/>
          </w:tcPr>
          <w:p w:rsidR="00546530" w:rsidRPr="00B3400C" w:rsidRDefault="00546530" w:rsidP="00B3400C">
            <w:pPr>
              <w:pStyle w:val="ConsPlusCell"/>
              <w:widowControl/>
              <w:jc w:val="both"/>
              <w:rPr>
                <w:sz w:val="24"/>
                <w:szCs w:val="24"/>
              </w:rPr>
            </w:pPr>
          </w:p>
        </w:tc>
        <w:tc>
          <w:tcPr>
            <w:tcW w:w="2268"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559" w:type="dxa"/>
          </w:tcPr>
          <w:p w:rsidR="00546530" w:rsidRPr="00B3400C" w:rsidRDefault="00546530" w:rsidP="00B3400C">
            <w:pPr>
              <w:pStyle w:val="ConsPlusCell"/>
              <w:jc w:val="both"/>
              <w:rPr>
                <w:sz w:val="24"/>
                <w:szCs w:val="24"/>
                <w:highlight w:val="yellow"/>
              </w:rPr>
            </w:pPr>
            <w:r w:rsidRPr="00B3400C">
              <w:rPr>
                <w:sz w:val="24"/>
                <w:szCs w:val="24"/>
              </w:rPr>
              <w:t xml:space="preserve">Функционирование </w:t>
            </w:r>
            <w:r w:rsidRPr="00B3400C">
              <w:rPr>
                <w:sz w:val="24"/>
                <w:szCs w:val="24"/>
                <w:lang w:val="en-US"/>
              </w:rPr>
              <w:t>web-</w:t>
            </w:r>
            <w:r w:rsidRPr="00B3400C">
              <w:rPr>
                <w:sz w:val="24"/>
                <w:szCs w:val="24"/>
              </w:rPr>
              <w:t>страницы, сайта</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tblPr>
      <w:tblGrid>
        <w:gridCol w:w="1950"/>
        <w:gridCol w:w="2271"/>
        <w:gridCol w:w="1557"/>
        <w:gridCol w:w="1699"/>
        <w:gridCol w:w="1837"/>
      </w:tblGrid>
      <w:tr w:rsidR="00546530" w:rsidRPr="00B3400C" w:rsidTr="00133C8E">
        <w:tc>
          <w:tcPr>
            <w:tcW w:w="1047" w:type="pct"/>
            <w:vMerge w:val="restart"/>
            <w:tcBorders>
              <w:righ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Заведующий хозяйством</w:t>
            </w:r>
            <w:r w:rsidRPr="00B3400C">
              <w:rPr>
                <w:rFonts w:ascii="Arial" w:hAnsi="Arial" w:cs="Arial"/>
                <w:sz w:val="24"/>
                <w:szCs w:val="24"/>
              </w:rPr>
              <w:br/>
            </w: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необходимых условий функционирования и развития организации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правил по охране труда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руководителя организации, предписаний контролирующих или надзорных органов</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50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val="restar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Эффективность хозяйственной деятельности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сохранности имущества и его учет</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по утрате и порче имущества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947"/>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Ведение документации организации согласно перечню и в соответствии с нормативными требованиями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Отсутствие замечаний по ведению документации организации со стороны руководителя и контролирующих органов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1109"/>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Оптимизация денежных средств на хозяйственную деятельность</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неэффективных расходов на хозяйственную деятельность</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Выполнение дополнительных видов работ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Участие в подготовке мероприятий учреждения организации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Каждое мероприятие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02"/>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Ресурсосбережение при выполнении работ</w:t>
            </w:r>
          </w:p>
        </w:tc>
        <w:tc>
          <w:tcPr>
            <w:tcW w:w="83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рационального расходования материалов</w:t>
            </w:r>
          </w:p>
        </w:tc>
        <w:tc>
          <w:tcPr>
            <w:tcW w:w="912"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со стороны руководителя и контролирующих органов</w:t>
            </w:r>
          </w:p>
        </w:tc>
        <w:tc>
          <w:tcPr>
            <w:tcW w:w="98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598"/>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Осуществление </w:t>
            </w:r>
          </w:p>
          <w:p w:rsidR="00546530" w:rsidRPr="00B3400C" w:rsidRDefault="00546530" w:rsidP="00B3400C">
            <w:pPr>
              <w:jc w:val="both"/>
              <w:rPr>
                <w:rFonts w:ascii="Arial" w:hAnsi="Arial" w:cs="Arial"/>
                <w:sz w:val="24"/>
                <w:szCs w:val="24"/>
              </w:rPr>
            </w:pPr>
            <w:r w:rsidRPr="00B3400C">
              <w:rPr>
                <w:rFonts w:ascii="Arial" w:hAnsi="Arial" w:cs="Arial"/>
                <w:sz w:val="24"/>
                <w:szCs w:val="24"/>
              </w:rPr>
              <w:t>дополнительных</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работ         </w:t>
            </w:r>
          </w:p>
        </w:tc>
        <w:tc>
          <w:tcPr>
            <w:tcW w:w="83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Участие в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проведении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ремонтных работ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в организации    </w:t>
            </w:r>
          </w:p>
        </w:tc>
        <w:tc>
          <w:tcPr>
            <w:tcW w:w="912"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Своевременно,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качественно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              </w:t>
            </w:r>
          </w:p>
        </w:tc>
        <w:tc>
          <w:tcPr>
            <w:tcW w:w="98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качество выполняемых работ</w:t>
            </w:r>
          </w:p>
        </w:tc>
      </w:tr>
      <w:tr w:rsidR="00546530" w:rsidRPr="00B3400C" w:rsidTr="00133C8E">
        <w:trPr>
          <w:trHeight w:val="1835"/>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Создание качественных условий для обеспечения работы сотрудников учреждения</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деятельности вспомогательного и обсуживаю</w:t>
            </w:r>
            <w:r w:rsidRPr="00B3400C">
              <w:rPr>
                <w:rFonts w:ascii="Arial" w:hAnsi="Arial" w:cs="Arial"/>
                <w:sz w:val="24"/>
                <w:szCs w:val="24"/>
              </w:rPr>
              <w:lastRenderedPageBreak/>
              <w:t>щего персонала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 xml:space="preserve">Отсутствие замечаний и предписаний </w:t>
            </w:r>
            <w:r w:rsidRPr="00B3400C">
              <w:rPr>
                <w:rFonts w:ascii="Arial" w:hAnsi="Arial" w:cs="Arial"/>
                <w:sz w:val="24"/>
                <w:szCs w:val="24"/>
              </w:rPr>
              <w:br/>
              <w:t xml:space="preserve">к организации деятельности </w:t>
            </w:r>
            <w:r w:rsidRPr="00B3400C">
              <w:rPr>
                <w:rFonts w:ascii="Arial" w:hAnsi="Arial" w:cs="Arial"/>
                <w:sz w:val="24"/>
                <w:szCs w:val="24"/>
              </w:rPr>
              <w:lastRenderedPageBreak/>
              <w:t>вспомогательного и обсуживающего персонала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20</w:t>
            </w:r>
          </w:p>
        </w:tc>
      </w:tr>
      <w:tr w:rsidR="00546530" w:rsidRPr="00B3400C" w:rsidTr="00133C8E">
        <w:trPr>
          <w:trHeight w:val="2204"/>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Инициатива и творческий подход к работе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Внесение предложений по эффективной организации работы и рациональному использованию финансовых и материальных ресурсов</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1 предложение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bl>
    <w:tbl>
      <w:tblPr>
        <w:tblpPr w:leftFromText="180" w:rightFromText="180" w:vertAnchor="text" w:tblpX="-72" w:tblpY="1"/>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340"/>
        <w:gridCol w:w="1629"/>
        <w:gridCol w:w="1559"/>
        <w:gridCol w:w="1701"/>
      </w:tblGrid>
      <w:tr w:rsidR="00546530" w:rsidRPr="00B3400C" w:rsidTr="00133C8E">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Делопроизводитель</w:t>
            </w:r>
          </w:p>
          <w:p w:rsidR="00546530" w:rsidRPr="00B3400C" w:rsidRDefault="00546530" w:rsidP="00B3400C">
            <w:pPr>
              <w:pStyle w:val="ConsPlusCell"/>
              <w:widowControl/>
              <w:jc w:val="both"/>
              <w:rPr>
                <w:sz w:val="24"/>
                <w:szCs w:val="24"/>
              </w:rPr>
            </w:pPr>
          </w:p>
        </w:tc>
        <w:tc>
          <w:tcPr>
            <w:tcW w:w="7229"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restart"/>
            <w:vAlign w:val="center"/>
          </w:tcPr>
          <w:p w:rsidR="00546530" w:rsidRPr="00B3400C" w:rsidRDefault="00546530" w:rsidP="00B3400C">
            <w:pPr>
              <w:pStyle w:val="ConsPlusCell"/>
              <w:jc w:val="both"/>
              <w:rPr>
                <w:sz w:val="24"/>
                <w:szCs w:val="24"/>
              </w:rPr>
            </w:pPr>
            <w:r w:rsidRPr="00B3400C">
              <w:rPr>
                <w:sz w:val="24"/>
                <w:szCs w:val="24"/>
              </w:rPr>
              <w:t>Полнота и</w:t>
            </w:r>
          </w:p>
          <w:p w:rsidR="00546530" w:rsidRPr="00B3400C" w:rsidRDefault="00546530" w:rsidP="00B3400C">
            <w:pPr>
              <w:pStyle w:val="ConsPlusCell"/>
              <w:jc w:val="both"/>
              <w:rPr>
                <w:sz w:val="24"/>
                <w:szCs w:val="24"/>
              </w:rPr>
            </w:pPr>
            <w:r w:rsidRPr="00B3400C">
              <w:rPr>
                <w:sz w:val="24"/>
                <w:szCs w:val="24"/>
              </w:rPr>
              <w:t xml:space="preserve">соответствие документооборота </w:t>
            </w:r>
          </w:p>
          <w:p w:rsidR="00546530" w:rsidRPr="00B3400C" w:rsidRDefault="00546530" w:rsidP="00B3400C">
            <w:pPr>
              <w:pStyle w:val="ConsPlusCell"/>
              <w:jc w:val="both"/>
              <w:rPr>
                <w:sz w:val="24"/>
                <w:szCs w:val="24"/>
              </w:rPr>
            </w:pPr>
            <w:r w:rsidRPr="00B3400C">
              <w:rPr>
                <w:sz w:val="24"/>
                <w:szCs w:val="24"/>
              </w:rPr>
              <w:t>законодательным и</w:t>
            </w:r>
          </w:p>
          <w:p w:rsidR="00546530" w:rsidRPr="00B3400C" w:rsidRDefault="00546530" w:rsidP="00B3400C">
            <w:pPr>
              <w:pStyle w:val="ConsPlusCell"/>
              <w:jc w:val="both"/>
              <w:rPr>
                <w:sz w:val="24"/>
                <w:szCs w:val="24"/>
              </w:rPr>
            </w:pPr>
            <w:r w:rsidRPr="00B3400C">
              <w:rPr>
                <w:sz w:val="24"/>
                <w:szCs w:val="24"/>
              </w:rPr>
              <w:t>нормативным актам</w:t>
            </w:r>
          </w:p>
        </w:tc>
        <w:tc>
          <w:tcPr>
            <w:tcW w:w="1629" w:type="dxa"/>
          </w:tcPr>
          <w:p w:rsidR="00546530" w:rsidRPr="00B3400C" w:rsidRDefault="00546530" w:rsidP="00B3400C">
            <w:pPr>
              <w:pStyle w:val="ConsPlusCell"/>
              <w:jc w:val="both"/>
              <w:rPr>
                <w:sz w:val="24"/>
                <w:szCs w:val="24"/>
              </w:rPr>
            </w:pPr>
            <w:r w:rsidRPr="00B3400C">
              <w:rPr>
                <w:sz w:val="24"/>
                <w:szCs w:val="24"/>
              </w:rPr>
              <w:t>Обеспечение сохранности 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Выполнение требований по    </w:t>
            </w:r>
          </w:p>
          <w:p w:rsidR="00546530" w:rsidRPr="00B3400C" w:rsidRDefault="00546530" w:rsidP="00B3400C">
            <w:pPr>
              <w:pStyle w:val="ConsPlusCell"/>
              <w:jc w:val="both"/>
              <w:rPr>
                <w:sz w:val="24"/>
                <w:szCs w:val="24"/>
              </w:rPr>
            </w:pPr>
            <w:r w:rsidRPr="00B3400C">
              <w:rPr>
                <w:sz w:val="24"/>
                <w:szCs w:val="24"/>
              </w:rPr>
              <w:t xml:space="preserve">срокам и порядку </w:t>
            </w:r>
          </w:p>
          <w:p w:rsidR="00546530" w:rsidRPr="00B3400C" w:rsidRDefault="00546530" w:rsidP="00B3400C">
            <w:pPr>
              <w:pStyle w:val="ConsPlusCell"/>
              <w:jc w:val="both"/>
              <w:rPr>
                <w:sz w:val="24"/>
                <w:szCs w:val="24"/>
              </w:rPr>
            </w:pPr>
            <w:r w:rsidRPr="00B3400C">
              <w:rPr>
                <w:sz w:val="24"/>
                <w:szCs w:val="24"/>
              </w:rPr>
              <w:t xml:space="preserve">заполнения </w:t>
            </w:r>
          </w:p>
          <w:p w:rsidR="00546530" w:rsidRPr="00B3400C" w:rsidRDefault="00546530" w:rsidP="00B3400C">
            <w:pPr>
              <w:pStyle w:val="ConsPlusCell"/>
              <w:jc w:val="both"/>
              <w:rPr>
                <w:sz w:val="24"/>
                <w:szCs w:val="24"/>
              </w:rPr>
            </w:pPr>
            <w:r w:rsidRPr="00B3400C">
              <w:rPr>
                <w:sz w:val="24"/>
                <w:szCs w:val="24"/>
              </w:rPr>
              <w:t>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Предоставление  </w:t>
            </w:r>
          </w:p>
          <w:p w:rsidR="00546530" w:rsidRPr="00B3400C" w:rsidRDefault="00546530" w:rsidP="00B3400C">
            <w:pPr>
              <w:pStyle w:val="ConsPlusCell"/>
              <w:jc w:val="both"/>
              <w:rPr>
                <w:sz w:val="24"/>
                <w:szCs w:val="24"/>
              </w:rPr>
            </w:pPr>
            <w:r w:rsidRPr="00B3400C">
              <w:rPr>
                <w:sz w:val="24"/>
                <w:szCs w:val="24"/>
              </w:rPr>
              <w:t xml:space="preserve">своевременной </w:t>
            </w:r>
          </w:p>
          <w:p w:rsidR="00546530" w:rsidRPr="00B3400C" w:rsidRDefault="00546530" w:rsidP="00B3400C">
            <w:pPr>
              <w:pStyle w:val="ConsPlusCell"/>
              <w:jc w:val="both"/>
              <w:rPr>
                <w:sz w:val="24"/>
                <w:szCs w:val="24"/>
              </w:rPr>
            </w:pPr>
            <w:r w:rsidRPr="00B3400C">
              <w:rPr>
                <w:sz w:val="24"/>
                <w:szCs w:val="24"/>
              </w:rPr>
              <w:t>достоверной</w:t>
            </w:r>
          </w:p>
          <w:p w:rsidR="00546530" w:rsidRPr="00B3400C" w:rsidRDefault="00546530" w:rsidP="00B3400C">
            <w:pPr>
              <w:pStyle w:val="ConsPlusCell"/>
              <w:jc w:val="both"/>
              <w:rPr>
                <w:sz w:val="24"/>
                <w:szCs w:val="24"/>
              </w:rPr>
            </w:pPr>
            <w:r w:rsidRPr="00B3400C">
              <w:rPr>
                <w:sz w:val="24"/>
                <w:szCs w:val="24"/>
              </w:rPr>
              <w:t>информации в органы</w:t>
            </w:r>
          </w:p>
          <w:p w:rsidR="00546530" w:rsidRPr="00B3400C" w:rsidRDefault="00546530" w:rsidP="00B3400C">
            <w:pPr>
              <w:pStyle w:val="ConsPlusCell"/>
              <w:jc w:val="both"/>
              <w:rPr>
                <w:sz w:val="24"/>
                <w:szCs w:val="24"/>
              </w:rPr>
            </w:pPr>
            <w:r w:rsidRPr="00B3400C">
              <w:rPr>
                <w:sz w:val="24"/>
                <w:szCs w:val="24"/>
              </w:rPr>
              <w:t xml:space="preserve">государственной </w:t>
            </w:r>
          </w:p>
          <w:p w:rsidR="00546530" w:rsidRPr="00B3400C" w:rsidRDefault="00546530" w:rsidP="00B3400C">
            <w:pPr>
              <w:pStyle w:val="ConsPlusCell"/>
              <w:jc w:val="both"/>
              <w:rPr>
                <w:sz w:val="24"/>
                <w:szCs w:val="24"/>
              </w:rPr>
            </w:pPr>
            <w:r w:rsidRPr="00B3400C">
              <w:rPr>
                <w:sz w:val="24"/>
                <w:szCs w:val="24"/>
              </w:rPr>
              <w:t xml:space="preserve">власти и внебюджетные   </w:t>
            </w:r>
          </w:p>
          <w:p w:rsidR="00546530" w:rsidRPr="00B3400C" w:rsidRDefault="00546530" w:rsidP="00B3400C">
            <w:pPr>
              <w:pStyle w:val="ConsPlusCell"/>
              <w:jc w:val="both"/>
              <w:rPr>
                <w:sz w:val="24"/>
                <w:szCs w:val="24"/>
              </w:rPr>
            </w:pPr>
            <w:r w:rsidRPr="00B3400C">
              <w:rPr>
                <w:sz w:val="24"/>
                <w:szCs w:val="24"/>
              </w:rPr>
              <w:t xml:space="preserve">фонды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769"/>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Соблюдение порядка работы с персональными данными</w:t>
            </w:r>
          </w:p>
        </w:tc>
        <w:tc>
          <w:tcPr>
            <w:tcW w:w="1559" w:type="dxa"/>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22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замечаний по результатам проведенных проверок.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229"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tcPr>
          <w:p w:rsidR="00546530" w:rsidRPr="00B3400C" w:rsidRDefault="00546530" w:rsidP="00B3400C">
            <w:pPr>
              <w:pStyle w:val="ConsPlusCell"/>
              <w:jc w:val="both"/>
              <w:rPr>
                <w:sz w:val="24"/>
                <w:szCs w:val="24"/>
              </w:rPr>
            </w:pPr>
            <w:r w:rsidRPr="00B3400C">
              <w:rPr>
                <w:sz w:val="24"/>
                <w:szCs w:val="24"/>
              </w:rPr>
              <w:t>Обеспечение стабильного функционирования и развития  организации</w:t>
            </w:r>
          </w:p>
        </w:tc>
        <w:tc>
          <w:tcPr>
            <w:tcW w:w="1629" w:type="dxa"/>
          </w:tcPr>
          <w:p w:rsidR="00546530" w:rsidRPr="00B3400C" w:rsidRDefault="00546530" w:rsidP="00B3400C">
            <w:pPr>
              <w:pStyle w:val="ConsPlusCell"/>
              <w:jc w:val="both"/>
              <w:rPr>
                <w:sz w:val="24"/>
                <w:szCs w:val="24"/>
              </w:rPr>
            </w:pPr>
            <w:r w:rsidRPr="00B3400C">
              <w:rPr>
                <w:sz w:val="24"/>
                <w:szCs w:val="24"/>
              </w:rPr>
              <w:t xml:space="preserve">Производственный процесс обеспечен необходимыми материалами в соответствии с требованиями.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нареканий со стороны руководителя</w:t>
            </w:r>
          </w:p>
          <w:p w:rsidR="00546530" w:rsidRPr="00B3400C" w:rsidRDefault="00546530" w:rsidP="00B3400C">
            <w:pPr>
              <w:pStyle w:val="ConsPlusCell"/>
              <w:jc w:val="both"/>
              <w:rPr>
                <w:sz w:val="24"/>
                <w:szCs w:val="24"/>
              </w:rPr>
            </w:pPr>
            <w:r w:rsidRPr="00B3400C">
              <w:rPr>
                <w:sz w:val="24"/>
                <w:szCs w:val="24"/>
              </w:rPr>
              <w:t>организации</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культура</w:t>
            </w:r>
          </w:p>
        </w:tc>
        <w:tc>
          <w:tcPr>
            <w:tcW w:w="1629" w:type="dxa"/>
          </w:tcPr>
          <w:p w:rsidR="00546530" w:rsidRPr="00B3400C" w:rsidRDefault="00546530" w:rsidP="00B3400C">
            <w:pPr>
              <w:pStyle w:val="ConsPlusCell"/>
              <w:jc w:val="both"/>
              <w:rPr>
                <w:sz w:val="24"/>
                <w:szCs w:val="24"/>
              </w:rPr>
            </w:pPr>
            <w:r w:rsidRPr="00B3400C">
              <w:rPr>
                <w:sz w:val="24"/>
                <w:szCs w:val="24"/>
              </w:rPr>
              <w:t xml:space="preserve">Выстраивание   </w:t>
            </w:r>
          </w:p>
          <w:p w:rsidR="00546530" w:rsidRPr="00B3400C" w:rsidRDefault="00546530" w:rsidP="00B3400C">
            <w:pPr>
              <w:pStyle w:val="ConsPlusCell"/>
              <w:jc w:val="both"/>
              <w:rPr>
                <w:sz w:val="24"/>
                <w:szCs w:val="24"/>
              </w:rPr>
            </w:pPr>
            <w:r w:rsidRPr="00B3400C">
              <w:rPr>
                <w:sz w:val="24"/>
                <w:szCs w:val="24"/>
              </w:rPr>
              <w:t xml:space="preserve">конструктивных </w:t>
            </w:r>
          </w:p>
          <w:p w:rsidR="00546530" w:rsidRPr="00B3400C" w:rsidRDefault="00546530" w:rsidP="00B3400C">
            <w:pPr>
              <w:pStyle w:val="ConsPlusCell"/>
              <w:jc w:val="both"/>
              <w:rPr>
                <w:sz w:val="24"/>
                <w:szCs w:val="24"/>
              </w:rPr>
            </w:pPr>
            <w:r w:rsidRPr="00B3400C">
              <w:rPr>
                <w:sz w:val="24"/>
                <w:szCs w:val="24"/>
              </w:rPr>
              <w:t>взаимоотношений</w:t>
            </w:r>
          </w:p>
          <w:p w:rsidR="00546530" w:rsidRPr="00B3400C" w:rsidRDefault="00546530" w:rsidP="00B3400C">
            <w:pPr>
              <w:pStyle w:val="ConsPlusCell"/>
              <w:jc w:val="both"/>
              <w:rPr>
                <w:sz w:val="24"/>
                <w:szCs w:val="24"/>
              </w:rPr>
            </w:pPr>
            <w:r w:rsidRPr="00B3400C">
              <w:rPr>
                <w:sz w:val="24"/>
                <w:szCs w:val="24"/>
              </w:rPr>
              <w:t xml:space="preserve">с сотрудниками </w:t>
            </w:r>
          </w:p>
          <w:p w:rsidR="00546530" w:rsidRPr="00B3400C" w:rsidRDefault="00546530" w:rsidP="00B3400C">
            <w:pPr>
              <w:pStyle w:val="ConsPlusCell"/>
              <w:jc w:val="both"/>
              <w:rPr>
                <w:sz w:val="24"/>
                <w:szCs w:val="24"/>
              </w:rPr>
            </w:pPr>
            <w:r w:rsidRPr="00B3400C">
              <w:rPr>
                <w:sz w:val="24"/>
                <w:szCs w:val="24"/>
              </w:rPr>
              <w:t xml:space="preserve">организации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333"/>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2410"/>
        <w:gridCol w:w="1487"/>
        <w:gridCol w:w="1701"/>
        <w:gridCol w:w="1701"/>
      </w:tblGrid>
      <w:tr w:rsidR="00546530" w:rsidRPr="00B3400C" w:rsidTr="00133C8E">
        <w:trPr>
          <w:cantSplit/>
          <w:trHeight w:val="347"/>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 xml:space="preserve">Секретарь </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Образцовое состояние</w:t>
            </w:r>
            <w:r w:rsidRPr="00B3400C">
              <w:rPr>
                <w:sz w:val="24"/>
                <w:szCs w:val="24"/>
              </w:rPr>
              <w:br/>
              <w:t xml:space="preserve">документооборота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 по документообеспечению</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 Своевременная    </w:t>
            </w:r>
          </w:p>
          <w:p w:rsidR="00546530" w:rsidRPr="00B3400C" w:rsidRDefault="00546530" w:rsidP="00B3400C">
            <w:pPr>
              <w:pStyle w:val="ConsPlusCell"/>
              <w:jc w:val="both"/>
              <w:rPr>
                <w:sz w:val="24"/>
                <w:szCs w:val="24"/>
              </w:rPr>
            </w:pPr>
            <w:r w:rsidRPr="00B3400C">
              <w:rPr>
                <w:sz w:val="24"/>
                <w:szCs w:val="24"/>
              </w:rPr>
              <w:t xml:space="preserve">подготовка        </w:t>
            </w:r>
          </w:p>
          <w:p w:rsidR="00546530" w:rsidRPr="00B3400C" w:rsidRDefault="00546530" w:rsidP="00B3400C">
            <w:pPr>
              <w:pStyle w:val="ConsPlusCell"/>
              <w:jc w:val="both"/>
              <w:rPr>
                <w:sz w:val="24"/>
                <w:szCs w:val="24"/>
              </w:rPr>
            </w:pPr>
            <w:r w:rsidRPr="00B3400C">
              <w:rPr>
                <w:sz w:val="24"/>
                <w:szCs w:val="24"/>
              </w:rPr>
              <w:t xml:space="preserve">локальных         </w:t>
            </w:r>
          </w:p>
          <w:p w:rsidR="00546530" w:rsidRPr="00B3400C" w:rsidRDefault="00546530" w:rsidP="00B3400C">
            <w:pPr>
              <w:pStyle w:val="ConsPlusCell"/>
              <w:jc w:val="both"/>
              <w:rPr>
                <w:sz w:val="24"/>
                <w:szCs w:val="24"/>
              </w:rPr>
            </w:pPr>
            <w:r w:rsidRPr="00B3400C">
              <w:rPr>
                <w:sz w:val="24"/>
                <w:szCs w:val="24"/>
              </w:rPr>
              <w:t xml:space="preserve">нормативных актов </w:t>
            </w:r>
          </w:p>
          <w:p w:rsidR="00546530" w:rsidRPr="00B3400C" w:rsidRDefault="00546530" w:rsidP="00B3400C">
            <w:pPr>
              <w:pStyle w:val="ConsPlusCell"/>
              <w:jc w:val="both"/>
              <w:rPr>
                <w:sz w:val="24"/>
                <w:szCs w:val="24"/>
              </w:rPr>
            </w:pPr>
            <w:r w:rsidRPr="00B3400C">
              <w:rPr>
                <w:sz w:val="24"/>
                <w:szCs w:val="24"/>
              </w:rPr>
              <w:t xml:space="preserve">учреждения,       </w:t>
            </w:r>
          </w:p>
          <w:p w:rsidR="00546530" w:rsidRPr="00B3400C" w:rsidRDefault="00546530" w:rsidP="00B3400C">
            <w:pPr>
              <w:pStyle w:val="ConsPlusCell"/>
              <w:jc w:val="both"/>
              <w:rPr>
                <w:sz w:val="24"/>
                <w:szCs w:val="24"/>
              </w:rPr>
            </w:pPr>
            <w:r w:rsidRPr="00B3400C">
              <w:rPr>
                <w:sz w:val="24"/>
                <w:szCs w:val="24"/>
              </w:rPr>
              <w:t xml:space="preserve">финансово-        </w:t>
            </w:r>
          </w:p>
          <w:p w:rsidR="00546530" w:rsidRPr="00B3400C" w:rsidRDefault="00546530" w:rsidP="00B3400C">
            <w:pPr>
              <w:pStyle w:val="ConsPlusCell"/>
              <w:jc w:val="both"/>
              <w:rPr>
                <w:sz w:val="24"/>
                <w:szCs w:val="24"/>
              </w:rPr>
            </w:pPr>
            <w:r w:rsidRPr="00B3400C">
              <w:rPr>
                <w:sz w:val="24"/>
                <w:szCs w:val="24"/>
              </w:rPr>
              <w:t xml:space="preserve">экономических     </w:t>
            </w:r>
          </w:p>
          <w:p w:rsidR="00546530" w:rsidRPr="00B3400C" w:rsidRDefault="00546530" w:rsidP="00B3400C">
            <w:pPr>
              <w:pStyle w:val="ConsPlusCell"/>
              <w:widowControl/>
              <w:jc w:val="both"/>
              <w:rPr>
                <w:sz w:val="24"/>
                <w:szCs w:val="24"/>
              </w:rPr>
            </w:pPr>
            <w:r w:rsidRPr="00B3400C">
              <w:rPr>
                <w:sz w:val="24"/>
                <w:szCs w:val="24"/>
              </w:rPr>
              <w:t xml:space="preserve">документов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Соответствие     </w:t>
            </w:r>
          </w:p>
          <w:p w:rsidR="00546530" w:rsidRPr="00B3400C" w:rsidRDefault="00546530" w:rsidP="00B3400C">
            <w:pPr>
              <w:pStyle w:val="ConsPlusCell"/>
              <w:jc w:val="both"/>
              <w:rPr>
                <w:sz w:val="24"/>
                <w:szCs w:val="24"/>
              </w:rPr>
            </w:pPr>
            <w:r w:rsidRPr="00B3400C">
              <w:rPr>
                <w:sz w:val="24"/>
                <w:szCs w:val="24"/>
              </w:rPr>
              <w:t xml:space="preserve">нормам           </w:t>
            </w:r>
          </w:p>
          <w:p w:rsidR="00546530" w:rsidRPr="00B3400C" w:rsidRDefault="00546530" w:rsidP="00B3400C">
            <w:pPr>
              <w:pStyle w:val="ConsPlusCell"/>
              <w:jc w:val="both"/>
              <w:rPr>
                <w:sz w:val="24"/>
                <w:szCs w:val="24"/>
              </w:rPr>
            </w:pPr>
            <w:r w:rsidRPr="00B3400C">
              <w:rPr>
                <w:sz w:val="24"/>
                <w:szCs w:val="24"/>
              </w:rPr>
              <w:t xml:space="preserve">действующего     </w:t>
            </w:r>
          </w:p>
          <w:p w:rsidR="00546530" w:rsidRPr="00B3400C" w:rsidRDefault="00546530" w:rsidP="00B3400C">
            <w:pPr>
              <w:pStyle w:val="ConsPlusCell"/>
              <w:widowControl/>
              <w:jc w:val="both"/>
              <w:rPr>
                <w:sz w:val="24"/>
                <w:szCs w:val="24"/>
              </w:rPr>
            </w:pPr>
            <w:r w:rsidRPr="00B3400C">
              <w:rPr>
                <w:sz w:val="24"/>
                <w:szCs w:val="24"/>
              </w:rPr>
              <w:t>законодательства</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100%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71"/>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613"/>
        </w:trPr>
        <w:tc>
          <w:tcPr>
            <w:tcW w:w="1843" w:type="dxa"/>
            <w:vMerge/>
          </w:tcPr>
          <w:p w:rsidR="00546530" w:rsidRPr="00B3400C" w:rsidRDefault="00546530" w:rsidP="00B3400C">
            <w:pPr>
              <w:pStyle w:val="ConsPlusCell"/>
              <w:widowControl/>
              <w:jc w:val="both"/>
              <w:rPr>
                <w:sz w:val="24"/>
                <w:szCs w:val="24"/>
              </w:rPr>
            </w:pPr>
          </w:p>
        </w:tc>
        <w:tc>
          <w:tcPr>
            <w:tcW w:w="2410" w:type="dxa"/>
          </w:tcPr>
          <w:p w:rsidR="00546530" w:rsidRPr="00B3400C" w:rsidRDefault="00546530" w:rsidP="00B3400C">
            <w:pPr>
              <w:pStyle w:val="ConsPlusCell"/>
              <w:widowControl/>
              <w:jc w:val="both"/>
              <w:rPr>
                <w:sz w:val="24"/>
                <w:szCs w:val="24"/>
              </w:rPr>
            </w:pPr>
            <w:r w:rsidRPr="00B3400C">
              <w:rPr>
                <w:sz w:val="24"/>
                <w:szCs w:val="24"/>
              </w:rPr>
              <w:t xml:space="preserve">Оперативность       </w:t>
            </w:r>
            <w:r w:rsidRPr="00B3400C">
              <w:rPr>
                <w:sz w:val="24"/>
                <w:szCs w:val="24"/>
              </w:rPr>
              <w:br/>
              <w:t xml:space="preserve">выполняемой работы  </w:t>
            </w:r>
          </w:p>
        </w:tc>
        <w:tc>
          <w:tcPr>
            <w:tcW w:w="1487" w:type="dxa"/>
          </w:tcPr>
          <w:p w:rsidR="00546530" w:rsidRPr="00B3400C" w:rsidRDefault="00546530" w:rsidP="00B3400C">
            <w:pPr>
              <w:pStyle w:val="ConsPlusCell"/>
              <w:widowControl/>
              <w:jc w:val="both"/>
              <w:rPr>
                <w:sz w:val="24"/>
                <w:szCs w:val="24"/>
              </w:rPr>
            </w:pPr>
            <w:r w:rsidRPr="00B3400C">
              <w:rPr>
                <w:sz w:val="24"/>
                <w:szCs w:val="24"/>
              </w:rPr>
              <w:t xml:space="preserve">оформление          </w:t>
            </w:r>
            <w:r w:rsidRPr="00B3400C">
              <w:rPr>
                <w:sz w:val="24"/>
                <w:szCs w:val="24"/>
              </w:rPr>
              <w:br/>
              <w:t xml:space="preserve">документов </w:t>
            </w:r>
            <w:r w:rsidRPr="00B3400C">
              <w:rPr>
                <w:sz w:val="24"/>
                <w:szCs w:val="24"/>
              </w:rPr>
              <w:br/>
              <w:t xml:space="preserve">в срок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275"/>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 xml:space="preserve">Взаимодействие по   </w:t>
            </w:r>
            <w:r w:rsidRPr="00B3400C">
              <w:rPr>
                <w:sz w:val="24"/>
                <w:szCs w:val="24"/>
              </w:rPr>
              <w:br/>
              <w:t xml:space="preserve">документообеспе-чению с другими           </w:t>
            </w:r>
            <w:r w:rsidRPr="00B3400C">
              <w:rPr>
                <w:sz w:val="24"/>
                <w:szCs w:val="24"/>
              </w:rPr>
              <w:br/>
              <w:t xml:space="preserve">ведомствами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r w:rsidRPr="00B3400C">
              <w:rPr>
                <w:sz w:val="24"/>
                <w:szCs w:val="24"/>
              </w:rPr>
              <w:br/>
              <w:t xml:space="preserve">от других ведомств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Создание в         </w:t>
            </w:r>
          </w:p>
          <w:p w:rsidR="00546530" w:rsidRPr="00B3400C" w:rsidRDefault="00546530" w:rsidP="00B3400C">
            <w:pPr>
              <w:pStyle w:val="ConsPlusCell"/>
              <w:jc w:val="both"/>
              <w:rPr>
                <w:sz w:val="24"/>
                <w:szCs w:val="24"/>
              </w:rPr>
            </w:pPr>
            <w:r w:rsidRPr="00B3400C">
              <w:rPr>
                <w:sz w:val="24"/>
                <w:szCs w:val="24"/>
              </w:rPr>
              <w:t xml:space="preserve">учреждении единых  </w:t>
            </w:r>
          </w:p>
          <w:p w:rsidR="00546530" w:rsidRPr="00B3400C" w:rsidRDefault="00546530" w:rsidP="00B3400C">
            <w:pPr>
              <w:pStyle w:val="ConsPlusCell"/>
              <w:jc w:val="both"/>
              <w:rPr>
                <w:sz w:val="24"/>
                <w:szCs w:val="24"/>
              </w:rPr>
            </w:pPr>
            <w:r w:rsidRPr="00B3400C">
              <w:rPr>
                <w:sz w:val="24"/>
                <w:szCs w:val="24"/>
              </w:rPr>
              <w:t xml:space="preserve">требований к       </w:t>
            </w:r>
          </w:p>
          <w:p w:rsidR="00546530" w:rsidRPr="00B3400C" w:rsidRDefault="00546530" w:rsidP="00B3400C">
            <w:pPr>
              <w:pStyle w:val="ConsPlusCell"/>
              <w:jc w:val="both"/>
              <w:rPr>
                <w:sz w:val="24"/>
                <w:szCs w:val="24"/>
              </w:rPr>
            </w:pPr>
            <w:r w:rsidRPr="00B3400C">
              <w:rPr>
                <w:sz w:val="24"/>
                <w:szCs w:val="24"/>
              </w:rPr>
              <w:t xml:space="preserve">оформлению         </w:t>
            </w:r>
          </w:p>
          <w:p w:rsidR="00546530" w:rsidRPr="00B3400C" w:rsidRDefault="00546530" w:rsidP="00B3400C">
            <w:pPr>
              <w:pStyle w:val="ConsPlusCell"/>
              <w:jc w:val="both"/>
              <w:rPr>
                <w:sz w:val="24"/>
                <w:szCs w:val="24"/>
              </w:rPr>
            </w:pPr>
            <w:r w:rsidRPr="00B3400C">
              <w:rPr>
                <w:sz w:val="24"/>
                <w:szCs w:val="24"/>
              </w:rPr>
              <w:t>документов, системы</w:t>
            </w:r>
          </w:p>
          <w:p w:rsidR="00546530" w:rsidRPr="00B3400C" w:rsidRDefault="00546530" w:rsidP="00B3400C">
            <w:pPr>
              <w:pStyle w:val="ConsPlusCell"/>
              <w:widowControl/>
              <w:jc w:val="both"/>
              <w:rPr>
                <w:sz w:val="24"/>
                <w:szCs w:val="24"/>
              </w:rPr>
            </w:pPr>
            <w:r w:rsidRPr="00B3400C">
              <w:rPr>
                <w:sz w:val="24"/>
                <w:szCs w:val="24"/>
              </w:rPr>
              <w:t xml:space="preserve">документооборота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Наличие       </w:t>
            </w:r>
          </w:p>
          <w:p w:rsidR="00546530" w:rsidRPr="00B3400C" w:rsidRDefault="00546530" w:rsidP="00B3400C">
            <w:pPr>
              <w:pStyle w:val="ConsPlusCell"/>
              <w:jc w:val="both"/>
              <w:rPr>
                <w:sz w:val="24"/>
                <w:szCs w:val="24"/>
              </w:rPr>
            </w:pPr>
            <w:r w:rsidRPr="00B3400C">
              <w:rPr>
                <w:sz w:val="24"/>
                <w:szCs w:val="24"/>
              </w:rPr>
              <w:t>регламентов по</w:t>
            </w:r>
          </w:p>
          <w:p w:rsidR="00546530" w:rsidRPr="00B3400C" w:rsidRDefault="00546530" w:rsidP="00B3400C">
            <w:pPr>
              <w:pStyle w:val="ConsPlusCell"/>
              <w:jc w:val="both"/>
              <w:rPr>
                <w:sz w:val="24"/>
                <w:szCs w:val="24"/>
              </w:rPr>
            </w:pPr>
            <w:r w:rsidRPr="00B3400C">
              <w:rPr>
                <w:sz w:val="24"/>
                <w:szCs w:val="24"/>
              </w:rPr>
              <w:t xml:space="preserve">созданию      </w:t>
            </w:r>
          </w:p>
          <w:p w:rsidR="00546530" w:rsidRPr="00B3400C" w:rsidRDefault="00546530" w:rsidP="00B3400C">
            <w:pPr>
              <w:pStyle w:val="ConsPlusCell"/>
              <w:jc w:val="both"/>
              <w:rPr>
                <w:sz w:val="24"/>
                <w:szCs w:val="24"/>
              </w:rPr>
            </w:pPr>
            <w:r w:rsidRPr="00B3400C">
              <w:rPr>
                <w:sz w:val="24"/>
                <w:szCs w:val="24"/>
              </w:rPr>
              <w:t xml:space="preserve">внутренних    </w:t>
            </w:r>
          </w:p>
          <w:p w:rsidR="00546530" w:rsidRPr="00B3400C" w:rsidRDefault="00546530" w:rsidP="00B3400C">
            <w:pPr>
              <w:pStyle w:val="ConsPlusCell"/>
              <w:jc w:val="both"/>
              <w:rPr>
                <w:sz w:val="24"/>
                <w:szCs w:val="24"/>
              </w:rPr>
            </w:pPr>
            <w:r w:rsidRPr="00B3400C">
              <w:rPr>
                <w:sz w:val="24"/>
                <w:szCs w:val="24"/>
              </w:rPr>
              <w:t xml:space="preserve">документов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jc w:val="both"/>
              <w:rPr>
                <w:sz w:val="24"/>
                <w:szCs w:val="24"/>
              </w:rPr>
            </w:pPr>
            <w:r w:rsidRPr="00B3400C">
              <w:rPr>
                <w:sz w:val="24"/>
                <w:szCs w:val="24"/>
              </w:rPr>
              <w:t xml:space="preserve">Соблюдение   </w:t>
            </w:r>
          </w:p>
          <w:p w:rsidR="00546530" w:rsidRPr="00B3400C" w:rsidRDefault="00546530" w:rsidP="00B3400C">
            <w:pPr>
              <w:pStyle w:val="ConsPlusCell"/>
              <w:jc w:val="both"/>
              <w:rPr>
                <w:sz w:val="24"/>
                <w:szCs w:val="24"/>
              </w:rPr>
            </w:pPr>
            <w:r w:rsidRPr="00B3400C">
              <w:rPr>
                <w:sz w:val="24"/>
                <w:szCs w:val="24"/>
              </w:rPr>
              <w:t xml:space="preserve">регламентов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10632" w:type="dxa"/>
        <w:tblInd w:w="108" w:type="dxa"/>
        <w:tblLook w:val="04A0"/>
      </w:tblPr>
      <w:tblGrid>
        <w:gridCol w:w="400"/>
        <w:gridCol w:w="10232"/>
      </w:tblGrid>
      <w:tr w:rsidR="00546530" w:rsidRPr="00B3400C" w:rsidTr="00133C8E">
        <w:tc>
          <w:tcPr>
            <w:tcW w:w="400" w:type="dxa"/>
          </w:tcPr>
          <w:p w:rsidR="00546530" w:rsidRPr="00B3400C" w:rsidRDefault="00546530" w:rsidP="00B3400C">
            <w:pPr>
              <w:pStyle w:val="ConsPlusNormal"/>
              <w:widowControl/>
              <w:ind w:firstLine="0"/>
              <w:jc w:val="both"/>
              <w:rPr>
                <w:sz w:val="24"/>
                <w:szCs w:val="24"/>
              </w:rPr>
            </w:pPr>
          </w:p>
        </w:tc>
        <w:tc>
          <w:tcPr>
            <w:tcW w:w="10232" w:type="dxa"/>
          </w:tcPr>
          <w:p w:rsidR="00546530" w:rsidRPr="00B3400C" w:rsidRDefault="00546530" w:rsidP="00B3400C">
            <w:pPr>
              <w:jc w:val="both"/>
              <w:rPr>
                <w:rFonts w:ascii="Arial" w:hAnsi="Arial" w:cs="Arial"/>
                <w:sz w:val="24"/>
                <w:szCs w:val="24"/>
              </w:rPr>
            </w:pPr>
          </w:p>
        </w:tc>
      </w:tr>
    </w:tbl>
    <w:p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6</w:t>
      </w: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2290"/>
        <w:gridCol w:w="40"/>
        <w:gridCol w:w="23"/>
        <w:gridCol w:w="48"/>
        <w:gridCol w:w="2104"/>
        <w:gridCol w:w="65"/>
        <w:gridCol w:w="19"/>
        <w:gridCol w:w="13"/>
        <w:gridCol w:w="12"/>
        <w:gridCol w:w="27"/>
        <w:gridCol w:w="10"/>
        <w:gridCol w:w="1316"/>
        <w:gridCol w:w="250"/>
        <w:gridCol w:w="33"/>
        <w:gridCol w:w="13"/>
        <w:gridCol w:w="27"/>
        <w:gridCol w:w="6"/>
        <w:gridCol w:w="1719"/>
        <w:gridCol w:w="71"/>
        <w:gridCol w:w="13"/>
        <w:gridCol w:w="52"/>
        <w:gridCol w:w="12"/>
        <w:gridCol w:w="6"/>
        <w:gridCol w:w="8"/>
        <w:gridCol w:w="1429"/>
      </w:tblGrid>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 xml:space="preserve">Периодичность оценки </w:t>
            </w:r>
            <w:r w:rsidRPr="00B3400C">
              <w:rPr>
                <w:rFonts w:ascii="Arial" w:hAnsi="Arial" w:cs="Arial"/>
                <w:sz w:val="24"/>
                <w:szCs w:val="24"/>
              </w:rPr>
              <w:lastRenderedPageBreak/>
              <w:t>для ежемесячного установления выплат</w:t>
            </w:r>
          </w:p>
        </w:tc>
        <w:tc>
          <w:tcPr>
            <w:tcW w:w="1007" w:type="pct"/>
            <w:gridSpan w:val="8"/>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lastRenderedPageBreak/>
              <w:t>Индикатор оценки</w:t>
            </w:r>
          </w:p>
        </w:tc>
        <w:tc>
          <w:tcPr>
            <w:tcW w:w="757" w:type="pct"/>
            <w:gridSpan w:val="4"/>
            <w:shd w:val="clear" w:color="auto" w:fill="FFFFFF"/>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w:t>
            </w:r>
          </w:p>
        </w:tc>
        <w:tc>
          <w:tcPr>
            <w:tcW w:w="1154"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19"/>
        </w:trPr>
        <w:tc>
          <w:tcPr>
            <w:tcW w:w="1225" w:type="pct"/>
            <w:gridSpan w:val="3"/>
            <w:vMerge w:val="restart"/>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Водитель автомобиля</w:t>
            </w:r>
          </w:p>
        </w:tc>
        <w:tc>
          <w:tcPr>
            <w:tcW w:w="3775" w:type="pct"/>
            <w:gridSpan w:val="2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претензий к качеству и срокам </w:t>
            </w:r>
            <w:r w:rsidRPr="00B3400C">
              <w:rPr>
                <w:rFonts w:ascii="Arial" w:hAnsi="Arial" w:cs="Arial"/>
                <w:sz w:val="24"/>
                <w:szCs w:val="24"/>
              </w:rPr>
              <w:lastRenderedPageBreak/>
              <w:t>выполняемых работ</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Возможность выполнения дополнительной нагрузки, не входящей в обязанности по своей должности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несущественные замечания;</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Осуществление дополнительных работ</w:t>
            </w:r>
          </w:p>
        </w:tc>
        <w:tc>
          <w:tcPr>
            <w:tcW w:w="890" w:type="pct"/>
            <w:gridSpan w:val="8"/>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Постоянно</w:t>
            </w:r>
          </w:p>
        </w:tc>
        <w:tc>
          <w:tcPr>
            <w:tcW w:w="936" w:type="pct"/>
            <w:gridSpan w:val="5"/>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мелко-срочного ремонта;</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2"/>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3400C">
              <w:rPr>
                <w:rFonts w:ascii="Arial" w:hAnsi="Arial" w:cs="Arial"/>
                <w:sz w:val="24"/>
                <w:szCs w:val="24"/>
              </w:rPr>
              <w:br w:type="page"/>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выполнению работниками службы правил: УЭ, ТЭТЭ, ЭЭП, ОТ, ППБ  </w:t>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предписаний надзорных органов, контролирующих соблюдение техники безопасности, противопожарной защиты</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мониторинг соблюдения требований пожарной безопасности во всех подразделениях учреждения, мониторинг  оснащенности </w:t>
            </w:r>
            <w:r w:rsidRPr="00B3400C">
              <w:rPr>
                <w:sz w:val="24"/>
                <w:szCs w:val="24"/>
              </w:rPr>
              <w:lastRenderedPageBreak/>
              <w:t>учреждения средствами пожаротушения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lastRenderedPageBreak/>
              <w:t>Ежемесячно</w:t>
            </w: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Контроль за проведением вводного и периодических инструктажей с работниками по  пожарной безопасности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Проведение профилактических работ по предупреждению </w:t>
            </w:r>
            <w:r w:rsidRPr="00B3400C">
              <w:rPr>
                <w:rFonts w:ascii="Arial" w:hAnsi="Arial" w:cs="Arial"/>
                <w:sz w:val="24"/>
                <w:szCs w:val="24"/>
              </w:rPr>
              <w:lastRenderedPageBreak/>
              <w:t>производственного травматизма</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w:t>
            </w:r>
            <w:r w:rsidRPr="00B3400C">
              <w:rPr>
                <w:rFonts w:ascii="Arial" w:hAnsi="Arial" w:cs="Arial"/>
                <w:sz w:val="24"/>
                <w:szCs w:val="24"/>
              </w:rPr>
              <w:lastRenderedPageBreak/>
              <w:t>актов по охране труда;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отсутствие производственных травм.</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технического и программного обеспечения и использование в работе</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w:t>
            </w:r>
            <w:r w:rsidRPr="00B3400C">
              <w:rPr>
                <w:rFonts w:ascii="Arial" w:hAnsi="Arial" w:cs="Arial"/>
                <w:sz w:val="24"/>
                <w:szCs w:val="24"/>
              </w:rPr>
              <w:lastRenderedPageBreak/>
              <w:t xml:space="preserve">и иных правил, создающих угрозу деятельности учреждения, его работникам и иным лицам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безаварийной и надежной работы оборудования, его правильной эксплуатация, своевременный качественный ремонт и техническое обслуживание</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w:t>
            </w:r>
            <w:r w:rsidRPr="00B3400C">
              <w:rPr>
                <w:rFonts w:ascii="Arial" w:hAnsi="Arial" w:cs="Arial"/>
                <w:sz w:val="24"/>
                <w:szCs w:val="24"/>
              </w:rPr>
              <w:lastRenderedPageBreak/>
              <w:t xml:space="preserve">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w:t>
            </w:r>
            <w:r w:rsidRPr="00B3400C">
              <w:rPr>
                <w:rFonts w:ascii="Arial" w:hAnsi="Arial" w:cs="Arial"/>
                <w:sz w:val="24"/>
                <w:szCs w:val="24"/>
              </w:rPr>
              <w:lastRenderedPageBreak/>
              <w:t>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Слесарь по ремонту автомобилей, слесарь сборщик двигателей, слесарь по ремонту электрооборудования, слесарь по </w:t>
            </w:r>
            <w:r w:rsidRPr="00B3400C">
              <w:rPr>
                <w:rFonts w:ascii="Arial" w:hAnsi="Arial" w:cs="Arial"/>
                <w:color w:val="000000"/>
                <w:sz w:val="24"/>
                <w:szCs w:val="24"/>
              </w:rPr>
              <w:lastRenderedPageBreak/>
              <w:t>ремонту агрегатов</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p>
        </w:tc>
        <w:tc>
          <w:tcPr>
            <w:tcW w:w="744" w:type="pct"/>
            <w:shd w:val="clear" w:color="auto" w:fill="FFFFFF"/>
          </w:tcPr>
          <w:p w:rsidR="00546530" w:rsidRPr="00B3400C" w:rsidRDefault="00546530" w:rsidP="00B3400C">
            <w:pPr>
              <w:spacing w:after="0"/>
              <w:jc w:val="both"/>
              <w:rPr>
                <w:rFonts w:ascii="Arial" w:hAnsi="Arial" w:cs="Arial"/>
                <w:sz w:val="24"/>
                <w:szCs w:val="24"/>
              </w:rPr>
            </w:pP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w:t>
            </w:r>
            <w:r w:rsidRPr="00B3400C">
              <w:rPr>
                <w:rFonts w:ascii="Arial" w:hAnsi="Arial" w:cs="Arial"/>
                <w:sz w:val="24"/>
                <w:szCs w:val="24"/>
              </w:rPr>
              <w:lastRenderedPageBreak/>
              <w:t>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транспортных средств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w:t>
            </w:r>
            <w:r w:rsidRPr="00B3400C">
              <w:rPr>
                <w:sz w:val="24"/>
                <w:szCs w:val="24"/>
              </w:rPr>
              <w:lastRenderedPageBreak/>
              <w:t>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w:t>
            </w:r>
            <w:r w:rsidRPr="00B3400C">
              <w:rPr>
                <w:rFonts w:ascii="Arial" w:hAnsi="Arial" w:cs="Arial"/>
                <w:sz w:val="24"/>
                <w:szCs w:val="24"/>
              </w:rPr>
              <w:lastRenderedPageBreak/>
              <w:t>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 xml:space="preserve">Сторож </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(или  факту предотвращен</w:t>
            </w:r>
            <w:r w:rsidRPr="00B3400C">
              <w:rPr>
                <w:rFonts w:ascii="Arial" w:hAnsi="Arial" w:cs="Arial"/>
                <w:sz w:val="24"/>
                <w:szCs w:val="24"/>
              </w:rPr>
              <w:lastRenderedPageBreak/>
              <w:t>ия )  нарушения общественного порядка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213" w:type="pct"/>
            <w:gridSpan w:val="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Инспектор по кадрам</w:t>
            </w: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213" w:type="pct"/>
            <w:gridSpan w:val="2"/>
            <w:vMerge w:val="restart"/>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Своевременная подготовка локальных нормативных актов учреждения, </w:t>
            </w:r>
            <w:r w:rsidRPr="00B3400C">
              <w:rPr>
                <w:rFonts w:ascii="Arial" w:hAnsi="Arial" w:cs="Arial"/>
                <w:color w:val="000000"/>
                <w:sz w:val="24"/>
                <w:szCs w:val="24"/>
              </w:rPr>
              <w:lastRenderedPageBreak/>
              <w:t>документов</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соответствие нормам действующего законодательства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13" w:type="pct"/>
            <w:gridSpan w:val="2"/>
            <w:vMerge w:val="restart"/>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Медицинская сестра</w:t>
            </w:r>
          </w:p>
        </w:tc>
        <w:tc>
          <w:tcPr>
            <w:tcW w:w="3787" w:type="pct"/>
            <w:gridSpan w:val="23"/>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санэпидрежима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правил внутреннего трудового распорядка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со стороны руководства</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змечаний</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задач          </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rPr>
          <w:trHeight w:val="1845"/>
        </w:trPr>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 xml:space="preserve">Осуществление оперативного контроля за ходом деятельности учреждения, обеспечивая бесперебойное </w:t>
            </w:r>
            <w:r w:rsidRPr="00B3400C">
              <w:rPr>
                <w:sz w:val="24"/>
                <w:szCs w:val="24"/>
              </w:rPr>
              <w:lastRenderedPageBreak/>
              <w:t>движение автотранспортных средств</w:t>
            </w:r>
          </w:p>
        </w:tc>
        <w:tc>
          <w:tcPr>
            <w:tcW w:w="839" w:type="pct"/>
            <w:gridSpan w:val="4"/>
          </w:tcPr>
          <w:p w:rsidR="00546530" w:rsidRPr="00B3400C" w:rsidRDefault="00546530" w:rsidP="00B3400C">
            <w:pPr>
              <w:pStyle w:val="ConsPlusCell"/>
              <w:jc w:val="both"/>
              <w:rPr>
                <w:sz w:val="24"/>
                <w:szCs w:val="24"/>
              </w:rPr>
            </w:pPr>
            <w:r w:rsidRPr="00B3400C">
              <w:rPr>
                <w:sz w:val="24"/>
                <w:szCs w:val="24"/>
              </w:rPr>
              <w:lastRenderedPageBreak/>
              <w:t xml:space="preserve">Отсутствие замечаний и жалоб со стороны вышестоящих организаций, </w:t>
            </w:r>
            <w:r w:rsidRPr="00B3400C">
              <w:rPr>
                <w:sz w:val="24"/>
                <w:szCs w:val="24"/>
              </w:rPr>
              <w:lastRenderedPageBreak/>
              <w:t>организаций и населения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Бережное отношение к вверенному имуществу и правильная эксплуатация оборудования, средств связи</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89"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rsidR="00546530" w:rsidRPr="00B3400C" w:rsidRDefault="00546530" w:rsidP="00B3400C">
            <w:pPr>
              <w:pStyle w:val="ConsPlusCell"/>
              <w:jc w:val="both"/>
              <w:rPr>
                <w:sz w:val="24"/>
                <w:szCs w:val="24"/>
              </w:rPr>
            </w:pPr>
            <w:r w:rsidRPr="00B3400C">
              <w:rPr>
                <w:sz w:val="24"/>
                <w:szCs w:val="24"/>
              </w:rPr>
              <w:t>Функционирование локальной сети, электронной почты, использование программного обеспечения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rsidR="00546530" w:rsidRPr="00B3400C" w:rsidRDefault="00546530" w:rsidP="00B3400C">
            <w:pPr>
              <w:pStyle w:val="ConsPlusCell"/>
              <w:jc w:val="both"/>
              <w:rPr>
                <w:sz w:val="24"/>
                <w:szCs w:val="24"/>
              </w:rPr>
            </w:pPr>
            <w:r w:rsidRPr="00B3400C">
              <w:rPr>
                <w:sz w:val="24"/>
                <w:szCs w:val="24"/>
              </w:rPr>
              <w:t xml:space="preserve">Своевременное </w:t>
            </w:r>
            <w:r w:rsidRPr="00B3400C">
              <w:rPr>
                <w:sz w:val="24"/>
                <w:szCs w:val="24"/>
              </w:rPr>
              <w:lastRenderedPageBreak/>
              <w:t>принятие решений и информирование руководителя учреждения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lastRenderedPageBreak/>
              <w:t xml:space="preserve"> 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bl>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770"/>
        <w:gridCol w:w="1985"/>
      </w:tblGrid>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rsidTr="00133C8E">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rsidTr="00133C8E">
        <w:trPr>
          <w:trHeight w:val="421"/>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0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4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16"/>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377"/>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24"/>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89"/>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00"/>
        </w:trPr>
        <w:tc>
          <w:tcPr>
            <w:tcW w:w="851" w:type="dxa"/>
            <w:vMerge w:val="restart"/>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93"/>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0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rsidTr="00133C8E">
        <w:trPr>
          <w:trHeight w:val="42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13"/>
        </w:trPr>
        <w:tc>
          <w:tcPr>
            <w:tcW w:w="851" w:type="dxa"/>
            <w:vMerge/>
            <w:tcBorders>
              <w:left w:val="single" w:sz="4" w:space="0" w:color="auto"/>
              <w:bottom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945"/>
        <w:gridCol w:w="1810"/>
      </w:tblGrid>
      <w:tr w:rsidR="00546530" w:rsidRPr="00B3400C" w:rsidTr="00133C8E">
        <w:trPr>
          <w:trHeight w:val="250"/>
        </w:trPr>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2</w:t>
            </w:r>
          </w:p>
        </w:tc>
        <w:tc>
          <w:tcPr>
            <w:tcW w:w="8755" w:type="dxa"/>
            <w:gridSpan w:val="2"/>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rsidTr="00133C8E">
        <w:trPr>
          <w:trHeight w:val="211"/>
        </w:trPr>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24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rsidTr="00133C8E">
        <w:trPr>
          <w:trHeight w:val="34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rsidTr="00133C8E">
        <w:trPr>
          <w:trHeight w:val="32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28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rsidTr="00133C8E">
        <w:trPr>
          <w:trHeight w:val="263"/>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46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rsidTr="00133C8E">
        <w:trPr>
          <w:trHeight w:val="356"/>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rsidTr="00133C8E">
        <w:trPr>
          <w:trHeight w:val="388"/>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352"/>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rsidTr="00133C8E">
        <w:trPr>
          <w:trHeight w:val="460"/>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893"/>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rPr>
          <w:trHeight w:val="390"/>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за обеспнчение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rsidTr="00133C8E">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274" w:firstLine="0"/>
              <w:jc w:val="both"/>
              <w:rPr>
                <w:sz w:val="24"/>
                <w:szCs w:val="24"/>
              </w:rPr>
            </w:pPr>
            <w:r w:rsidRPr="00B3400C">
              <w:rPr>
                <w:sz w:val="24"/>
                <w:szCs w:val="24"/>
              </w:rPr>
              <w:t>10000 руб.</w:t>
            </w:r>
          </w:p>
        </w:tc>
      </w:tr>
    </w:tbl>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0"/>
        <w:jc w:val="right"/>
        <w:rPr>
          <w:sz w:val="24"/>
          <w:szCs w:val="24"/>
        </w:rPr>
      </w:pPr>
      <w:r w:rsidRPr="00AB34B7">
        <w:rPr>
          <w:sz w:val="24"/>
          <w:szCs w:val="24"/>
        </w:rPr>
        <w:t>Таблица 8</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Критерии оценки   │              Условия               │   Предельное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lastRenderedPageBreak/>
        <w:t>│     работников     │    наименование    │   индикатор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│выделенных бюджетных│выделенных бюджетных│объема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│законченных ремонтом│Капитальный ремонт  │срок,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│порученной работы,  │                    │полном объеме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│результатов в работе│работы              │динамики 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│соответствующем     │работ, мероприятий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4"/>
        <w:gridCol w:w="2855"/>
        <w:gridCol w:w="1231"/>
        <w:gridCol w:w="1287"/>
        <w:gridCol w:w="1533"/>
        <w:gridCol w:w="1023"/>
      </w:tblGrid>
      <w:tr w:rsidR="00546530" w:rsidRPr="00B3400C"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rsidTr="00133C8E">
        <w:trPr>
          <w:trHeight w:val="200"/>
        </w:trPr>
        <w:tc>
          <w:tcPr>
            <w:tcW w:w="1204"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 xml:space="preserve">Организации, подведомственные муниципальному казенному учреждению </w:t>
            </w:r>
            <w:r w:rsidRPr="00B3400C">
              <w:rPr>
                <w:rFonts w:ascii="Arial" w:hAnsi="Arial" w:cs="Arial"/>
                <w:sz w:val="24"/>
                <w:szCs w:val="24"/>
              </w:rPr>
              <w:lastRenderedPageBreak/>
              <w:t>«Управление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lastRenderedPageBreak/>
              <w:t>2,6-3,0</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lastRenderedPageBreak/>
        <w:t xml:space="preserve">                                                       </w:t>
      </w:r>
    </w:p>
    <w:p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rsidR="00546530" w:rsidRPr="00AB34B7" w:rsidRDefault="00546530" w:rsidP="00133C8E">
      <w:pPr>
        <w:spacing w:after="0" w:line="240" w:lineRule="auto"/>
        <w:ind w:firstLine="709"/>
        <w:jc w:val="both"/>
        <w:rPr>
          <w:rFonts w:ascii="Arial" w:hAnsi="Arial" w:cs="Arial"/>
          <w:color w:val="FF0000"/>
          <w:sz w:val="24"/>
          <w:szCs w:val="24"/>
        </w:rPr>
      </w:pP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общеобразовательным организациям - по списочному составу на начало учебного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7"/>
        <w:gridCol w:w="3157"/>
        <w:gridCol w:w="2755"/>
        <w:gridCol w:w="1987"/>
      </w:tblGrid>
      <w:tr w:rsidR="00546530" w:rsidRPr="00AB34B7" w:rsidTr="00133C8E">
        <w:tc>
          <w:tcPr>
            <w:tcW w:w="699"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lastRenderedPageBreak/>
              <w:t>п/п</w:t>
            </w:r>
          </w:p>
        </w:tc>
        <w:tc>
          <w:tcPr>
            <w:tcW w:w="3225" w:type="dxa"/>
          </w:tcPr>
          <w:p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rsidTr="00133C8E">
        <w:tc>
          <w:tcPr>
            <w:tcW w:w="699"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 дополнительного образования детей:</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клубах (центрах, станциях) юных туристов, юных натуралистов, учреждениях дополнительного образования детей спортивной направленности, оздоровительных лагерях всех видов</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1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от 100 до 200 </w:t>
            </w:r>
            <w:r w:rsidRPr="00AB34B7">
              <w:rPr>
                <w:rFonts w:ascii="Arial" w:eastAsia="Calibri" w:hAnsi="Arial" w:cs="Arial"/>
                <w:sz w:val="24"/>
                <w:szCs w:val="24"/>
              </w:rPr>
              <w:lastRenderedPageBreak/>
              <w:t>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класс</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учебно-опытных участков, парникового </w:t>
            </w:r>
            <w:r w:rsidRPr="00AB34B7">
              <w:rPr>
                <w:rFonts w:ascii="Arial" w:eastAsia="Calibri" w:hAnsi="Arial" w:cs="Arial"/>
                <w:sz w:val="24"/>
                <w:szCs w:val="24"/>
              </w:rPr>
              <w:lastRenderedPageBreak/>
              <w:t>хозяйства, подсобного сельского хозяйства, учебного хозяйства, теплиц, специализированных учебных мастерских, цехов</w:t>
            </w:r>
          </w:p>
        </w:tc>
        <w:tc>
          <w:tcPr>
            <w:tcW w:w="2792"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tblPr>
      <w:tblGrid>
        <w:gridCol w:w="1275"/>
        <w:gridCol w:w="2835"/>
        <w:gridCol w:w="2552"/>
        <w:gridCol w:w="2126"/>
      </w:tblGrid>
      <w:tr w:rsidR="00546530" w:rsidRPr="00AB34B7" w:rsidTr="00133C8E">
        <w:trPr>
          <w:trHeight w:val="400"/>
        </w:trPr>
        <w:tc>
          <w:tcPr>
            <w:tcW w:w="127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 xml:space="preserve">1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1275"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2835"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учреждениях         </w:t>
            </w:r>
          </w:p>
        </w:tc>
        <w:tc>
          <w:tcPr>
            <w:tcW w:w="2552"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rsidTr="00133C8E">
        <w:trPr>
          <w:trHeight w:val="6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rsidR="00546530" w:rsidRPr="00AB34B7" w:rsidRDefault="00546530" w:rsidP="00133C8E">
      <w:pPr>
        <w:pStyle w:val="ConsPlusNonformat"/>
        <w:ind w:right="-568"/>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tblPr>
      <w:tblGrid>
        <w:gridCol w:w="1351"/>
        <w:gridCol w:w="2835"/>
        <w:gridCol w:w="2552"/>
        <w:gridCol w:w="2126"/>
      </w:tblGrid>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1024"/>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rsidTr="00133C8E">
        <w:trPr>
          <w:trHeight w:val="1051"/>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5</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тьюторства,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460"/>
        </w:trPr>
        <w:tc>
          <w:tcPr>
            <w:tcW w:w="1351"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в  здании учреждения</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7</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каждую форму</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rsidR="00546530" w:rsidRPr="00AB34B7" w:rsidRDefault="00546530" w:rsidP="00133C8E">
      <w:pPr>
        <w:adjustRightInd w:val="0"/>
        <w:spacing w:after="0" w:line="240" w:lineRule="auto"/>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tblPr>
      <w:tblGrid>
        <w:gridCol w:w="709"/>
        <w:gridCol w:w="5103"/>
        <w:gridCol w:w="2268"/>
        <w:gridCol w:w="1560"/>
      </w:tblGrid>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r w:rsidR="009078D9">
              <w:rPr>
                <w:rFonts w:ascii="Arial" w:hAnsi="Arial" w:cs="Arial"/>
                <w:sz w:val="24"/>
                <w:szCs w:val="24"/>
              </w:rPr>
              <w:t xml:space="preserve"> </w:t>
            </w: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400"/>
        </w:trPr>
        <w:tc>
          <w:tcPr>
            <w:tcW w:w="709"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tblPr>
      <w:tblGrid>
        <w:gridCol w:w="4188"/>
        <w:gridCol w:w="1341"/>
        <w:gridCol w:w="1276"/>
        <w:gridCol w:w="1275"/>
        <w:gridCol w:w="1560"/>
      </w:tblGrid>
      <w:tr w:rsidR="00546530" w:rsidRPr="00AB34B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blCellSpacing w:w="5" w:type="nil"/>
        </w:trPr>
        <w:tc>
          <w:tcPr>
            <w:tcW w:w="4188" w:type="dxa"/>
            <w:vMerge/>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rsidTr="00133C8E">
        <w:trPr>
          <w:trHeight w:val="8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6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6</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rsidR="00546530" w:rsidRPr="00AB34B7" w:rsidRDefault="00546530" w:rsidP="00133C8E">
      <w:pPr>
        <w:pStyle w:val="ConsPlusNormal"/>
        <w:widowControl/>
        <w:ind w:firstLine="709"/>
        <w:jc w:val="both"/>
        <w:rPr>
          <w:sz w:val="24"/>
          <w:szCs w:val="24"/>
        </w:rPr>
      </w:pPr>
    </w:p>
    <w:p w:rsidR="00546530" w:rsidRPr="00AB34B7" w:rsidRDefault="00546530" w:rsidP="00133C8E">
      <w:pPr>
        <w:pStyle w:val="ConsPlusNormal"/>
        <w:widowControl/>
        <w:ind w:firstLine="709"/>
        <w:jc w:val="both"/>
        <w:rPr>
          <w:sz w:val="24"/>
          <w:szCs w:val="24"/>
        </w:rPr>
      </w:pPr>
      <w:r w:rsidRPr="00AB34B7">
        <w:rPr>
          <w:sz w:val="24"/>
          <w:szCs w:val="24"/>
        </w:rPr>
        <w:t>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организций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SUM </w:t>
      </w:r>
      <w:r w:rsidRPr="00AB34B7">
        <w:rPr>
          <w:rFonts w:ascii="Arial" w:hAnsi="Arial" w:cs="Arial"/>
          <w:sz w:val="24"/>
          <w:szCs w:val="24"/>
        </w:rPr>
        <w:t>ДО</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i=1   i</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r w:rsidRPr="00AB34B7">
        <w:rPr>
          <w:rFonts w:ascii="Arial" w:hAnsi="Arial" w:cs="Arial"/>
          <w:sz w:val="24"/>
          <w:szCs w:val="24"/>
        </w:rPr>
        <w:t>ДО</w:t>
      </w:r>
      <w:r w:rsidRPr="00AB34B7">
        <w:rPr>
          <w:rFonts w:ascii="Arial" w:hAnsi="Arial" w:cs="Arial"/>
          <w:sz w:val="24"/>
          <w:szCs w:val="24"/>
          <w:vertAlign w:val="subscript"/>
        </w:rPr>
        <w:t>ср</w:t>
      </w:r>
      <w:r w:rsidRPr="00AB34B7">
        <w:rPr>
          <w:rFonts w:ascii="Arial" w:hAnsi="Arial" w:cs="Arial"/>
          <w:sz w:val="24"/>
          <w:szCs w:val="24"/>
          <w:lang w:val="en-US"/>
        </w:rPr>
        <w:t xml:space="preserve"> = --------, </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ДО</w:t>
      </w:r>
      <w:r w:rsidRPr="00AB34B7">
        <w:rPr>
          <w:rFonts w:ascii="Arial" w:hAnsi="Arial" w:cs="Arial"/>
          <w:sz w:val="24"/>
          <w:szCs w:val="24"/>
          <w:vertAlign w:val="subscript"/>
        </w:rPr>
        <w:t>ср</w:t>
      </w:r>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ДО</w:t>
      </w:r>
      <w:r w:rsidRPr="00AB34B7">
        <w:rPr>
          <w:rFonts w:ascii="Arial" w:hAnsi="Arial" w:cs="Arial"/>
          <w:sz w:val="24"/>
          <w:szCs w:val="24"/>
          <w:vertAlign w:val="subscript"/>
        </w:rPr>
        <w:t>i</w:t>
      </w:r>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rsidR="00546530" w:rsidRPr="00AB34B7" w:rsidRDefault="00546530" w:rsidP="00133C8E">
      <w:pPr>
        <w:pStyle w:val="ConsPlusNormal"/>
        <w:widowControl/>
        <w:ind w:firstLine="709"/>
        <w:jc w:val="both"/>
        <w:rPr>
          <w:sz w:val="24"/>
          <w:szCs w:val="24"/>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7</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D03BB2"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4194"/>
      </w:tblGrid>
      <w:tr w:rsidR="00546530" w:rsidRPr="00AB34B7" w:rsidTr="00133C8E">
        <w:tc>
          <w:tcPr>
            <w:tcW w:w="4843"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rsidTr="00133C8E">
        <w:tc>
          <w:tcPr>
            <w:tcW w:w="4843"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rsidTr="00133C8E">
        <w:tc>
          <w:tcPr>
            <w:tcW w:w="4843"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194"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педагог-организатор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5. Специализированные учреждения по ведению бухгалтерского учета</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бухгалтер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экономист</w:t>
            </w:r>
          </w:p>
        </w:tc>
      </w:tr>
      <w:tr w:rsidR="00546530" w:rsidRPr="00AB34B7" w:rsidTr="00133C8E">
        <w:trPr>
          <w:trHeight w:val="792"/>
        </w:trPr>
        <w:tc>
          <w:tcPr>
            <w:tcW w:w="4843" w:type="dxa"/>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6. Учреждения по  созданию  и  использованию баз данных информационных ресурсов</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rsidTr="00133C8E">
        <w:trPr>
          <w:trHeight w:val="792"/>
        </w:trPr>
        <w:tc>
          <w:tcPr>
            <w:tcW w:w="4843" w:type="dxa"/>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rsidR="00546530" w:rsidRPr="00AB34B7" w:rsidRDefault="00546530" w:rsidP="00133C8E">
      <w:pPr>
        <w:pStyle w:val="ConsPlusNormal"/>
        <w:widowControl/>
        <w:ind w:firstLine="0"/>
        <w:jc w:val="both"/>
        <w:rPr>
          <w:sz w:val="24"/>
          <w:szCs w:val="24"/>
        </w:rPr>
      </w:pPr>
    </w:p>
    <w:p w:rsidR="00546530" w:rsidRPr="00AB34B7" w:rsidRDefault="00546530" w:rsidP="00AB34B7">
      <w:pPr>
        <w:pStyle w:val="ConsPlusNormal"/>
        <w:widowControl/>
        <w:ind w:firstLine="709"/>
        <w:jc w:val="both"/>
        <w:rPr>
          <w:sz w:val="24"/>
          <w:szCs w:val="24"/>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rsidR="00546530" w:rsidRPr="00AB34B7" w:rsidRDefault="00546530" w:rsidP="00AB34B7">
      <w:pPr>
        <w:pStyle w:val="ConsPlusNormal"/>
        <w:widowControl/>
        <w:ind w:firstLine="709"/>
        <w:jc w:val="both"/>
        <w:rPr>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133C8E">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1</w:t>
      </w:r>
    </w:p>
    <w:tbl>
      <w:tblPr>
        <w:tblW w:w="10503" w:type="dxa"/>
        <w:tblLayout w:type="fixed"/>
        <w:tblLook w:val="04A0"/>
      </w:tblPr>
      <w:tblGrid>
        <w:gridCol w:w="1985"/>
        <w:gridCol w:w="1138"/>
        <w:gridCol w:w="133"/>
        <w:gridCol w:w="428"/>
        <w:gridCol w:w="6"/>
        <w:gridCol w:w="998"/>
        <w:gridCol w:w="139"/>
        <w:gridCol w:w="849"/>
        <w:gridCol w:w="1000"/>
        <w:gridCol w:w="416"/>
        <w:gridCol w:w="859"/>
        <w:gridCol w:w="145"/>
        <w:gridCol w:w="1274"/>
        <w:gridCol w:w="141"/>
        <w:gridCol w:w="992"/>
      </w:tblGrid>
      <w:tr w:rsidR="00546530" w:rsidRPr="00AB34B7" w:rsidTr="00133C8E">
        <w:trPr>
          <w:gridAfter w:val="2"/>
          <w:wAfter w:w="1133" w:type="dxa"/>
          <w:trHeight w:val="1035"/>
        </w:trPr>
        <w:tc>
          <w:tcPr>
            <w:tcW w:w="1985" w:type="dxa"/>
            <w:vMerge w:val="restart"/>
            <w:tcBorders>
              <w:top w:val="single" w:sz="4" w:space="0" w:color="auto"/>
              <w:left w:val="single" w:sz="4" w:space="0" w:color="auto"/>
              <w:right w:val="single" w:sz="4" w:space="0" w:color="auto"/>
            </w:tcBorders>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Должность</w:t>
            </w:r>
          </w:p>
        </w:tc>
        <w:tc>
          <w:tcPr>
            <w:tcW w:w="12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Критерии оценки эффективности и качества деятельности учреждения</w:t>
            </w:r>
          </w:p>
        </w:tc>
        <w:tc>
          <w:tcPr>
            <w:tcW w:w="3420" w:type="dxa"/>
            <w:gridSpan w:val="6"/>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Предельный размер выплат к окладу</w:t>
            </w:r>
          </w:p>
        </w:tc>
        <w:tc>
          <w:tcPr>
            <w:tcW w:w="1419" w:type="dxa"/>
            <w:gridSpan w:val="2"/>
            <w:tcBorders>
              <w:top w:val="single" w:sz="4" w:space="0" w:color="auto"/>
              <w:left w:val="single" w:sz="4" w:space="0" w:color="auto"/>
              <w:right w:val="single" w:sz="4" w:space="0" w:color="auto"/>
            </w:tcBorders>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Периодичность</w:t>
            </w:r>
          </w:p>
        </w:tc>
      </w:tr>
      <w:tr w:rsidR="00546530" w:rsidRPr="00AB34B7" w:rsidTr="00133C8E">
        <w:trPr>
          <w:gridAfter w:val="2"/>
          <w:wAfter w:w="1133" w:type="dxa"/>
          <w:trHeight w:val="510"/>
        </w:trPr>
        <w:tc>
          <w:tcPr>
            <w:tcW w:w="1985" w:type="dxa"/>
            <w:vMerge/>
            <w:tcBorders>
              <w:left w:val="single" w:sz="4" w:space="0" w:color="auto"/>
              <w:bottom w:val="single" w:sz="4" w:space="0" w:color="auto"/>
              <w:right w:val="single" w:sz="4" w:space="0" w:color="auto"/>
            </w:tcBorders>
          </w:tcPr>
          <w:p w:rsidR="00546530" w:rsidRPr="00AB34B7" w:rsidRDefault="00546530" w:rsidP="009078D9">
            <w:pPr>
              <w:spacing w:after="0" w:line="240" w:lineRule="auto"/>
              <w:ind w:firstLine="709"/>
              <w:jc w:val="center"/>
              <w:rPr>
                <w:rFonts w:ascii="Arial" w:hAnsi="Arial" w:cs="Arial"/>
                <w:color w:val="000000"/>
                <w:sz w:val="24"/>
                <w:szCs w:val="24"/>
              </w:rPr>
            </w:pPr>
          </w:p>
        </w:tc>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9078D9">
            <w:pPr>
              <w:spacing w:after="0" w:line="240" w:lineRule="auto"/>
              <w:ind w:firstLine="709"/>
              <w:jc w:val="center"/>
              <w:rPr>
                <w:rFonts w:ascii="Arial" w:hAnsi="Arial" w:cs="Arial"/>
                <w:color w:val="000000"/>
                <w:sz w:val="24"/>
                <w:szCs w:val="24"/>
              </w:rPr>
            </w:pPr>
          </w:p>
        </w:tc>
        <w:tc>
          <w:tcPr>
            <w:tcW w:w="1432"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9078D9" w:rsidP="009078D9">
            <w:pPr>
              <w:spacing w:after="0" w:line="240" w:lineRule="auto"/>
              <w:jc w:val="center"/>
              <w:rPr>
                <w:rFonts w:ascii="Arial" w:hAnsi="Arial" w:cs="Arial"/>
                <w:color w:val="000000"/>
                <w:sz w:val="24"/>
                <w:szCs w:val="24"/>
              </w:rPr>
            </w:pPr>
            <w:r>
              <w:rPr>
                <w:rFonts w:ascii="Arial" w:hAnsi="Arial" w:cs="Arial"/>
                <w:color w:val="000000"/>
                <w:sz w:val="24"/>
                <w:szCs w:val="24"/>
              </w:rPr>
              <w:t>и</w:t>
            </w:r>
            <w:r w:rsidR="00546530" w:rsidRPr="00AB34B7">
              <w:rPr>
                <w:rFonts w:ascii="Arial" w:hAnsi="Arial" w:cs="Arial"/>
                <w:color w:val="000000"/>
                <w:sz w:val="24"/>
                <w:szCs w:val="24"/>
              </w:rPr>
              <w:t>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rsidR="00546530" w:rsidRPr="00AB34B7" w:rsidRDefault="00546530" w:rsidP="009078D9">
            <w:pPr>
              <w:spacing w:after="0" w:line="240" w:lineRule="auto"/>
              <w:ind w:firstLine="709"/>
              <w:jc w:val="center"/>
              <w:rPr>
                <w:rFonts w:ascii="Arial" w:hAnsi="Arial" w:cs="Arial"/>
                <w:color w:val="000000"/>
                <w:sz w:val="24"/>
                <w:szCs w:val="24"/>
              </w:rPr>
            </w:pPr>
          </w:p>
        </w:tc>
        <w:tc>
          <w:tcPr>
            <w:tcW w:w="1419" w:type="dxa"/>
            <w:gridSpan w:val="2"/>
            <w:tcBorders>
              <w:left w:val="single" w:sz="4" w:space="0" w:color="auto"/>
              <w:bottom w:val="single" w:sz="4" w:space="0" w:color="auto"/>
              <w:right w:val="single" w:sz="4" w:space="0" w:color="auto"/>
            </w:tcBorders>
          </w:tcPr>
          <w:p w:rsidR="00546530" w:rsidRPr="00AB34B7" w:rsidRDefault="00546530" w:rsidP="009078D9">
            <w:pPr>
              <w:spacing w:after="0" w:line="240" w:lineRule="auto"/>
              <w:ind w:firstLine="709"/>
              <w:jc w:val="center"/>
              <w:rPr>
                <w:rFonts w:ascii="Arial" w:hAnsi="Arial" w:cs="Arial"/>
                <w:color w:val="000000"/>
                <w:sz w:val="24"/>
                <w:szCs w:val="24"/>
              </w:rPr>
            </w:pPr>
          </w:p>
        </w:tc>
      </w:tr>
      <w:tr w:rsidR="00546530" w:rsidRPr="00AB34B7" w:rsidTr="00133C8E">
        <w:trPr>
          <w:gridAfter w:val="2"/>
          <w:wAfter w:w="1133" w:type="dxa"/>
          <w:trHeight w:val="288"/>
        </w:trPr>
        <w:tc>
          <w:tcPr>
            <w:tcW w:w="1985"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2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1432"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c>
          <w:tcPr>
            <w:tcW w:w="1419" w:type="dxa"/>
            <w:gridSpan w:val="2"/>
            <w:tcBorders>
              <w:top w:val="single" w:sz="4" w:space="0" w:color="auto"/>
              <w:left w:val="nil"/>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6</w:t>
            </w:r>
          </w:p>
        </w:tc>
      </w:tr>
      <w:tr w:rsidR="00546530" w:rsidRPr="00AB34B7" w:rsidTr="00133C8E">
        <w:trPr>
          <w:gridAfter w:val="4"/>
          <w:wAfter w:w="2552" w:type="dxa"/>
          <w:trHeight w:val="675"/>
        </w:trPr>
        <w:tc>
          <w:tcPr>
            <w:tcW w:w="1985" w:type="dxa"/>
            <w:vMerge w:val="restart"/>
            <w:tcBorders>
              <w:top w:val="single" w:sz="4" w:space="0" w:color="auto"/>
              <w:left w:val="single" w:sz="4" w:space="0" w:color="auto"/>
              <w:right w:val="single" w:sz="4" w:space="0" w:color="auto"/>
            </w:tcBorders>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sz w:val="24"/>
                <w:szCs w:val="24"/>
              </w:rPr>
              <w:t>Руководитель общеобразовательной организации</w:t>
            </w:r>
          </w:p>
        </w:tc>
        <w:tc>
          <w:tcPr>
            <w:tcW w:w="4691" w:type="dxa"/>
            <w:gridSpan w:val="8"/>
            <w:tcBorders>
              <w:top w:val="single" w:sz="4" w:space="0" w:color="auto"/>
              <w:left w:val="single" w:sz="4" w:space="0" w:color="auto"/>
              <w:bottom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275" w:type="dxa"/>
            <w:gridSpan w:val="2"/>
            <w:tcBorders>
              <w:top w:val="single" w:sz="4" w:space="0" w:color="auto"/>
              <w:left w:val="single" w:sz="4" w:space="0" w:color="auto"/>
              <w:bottom w:val="single" w:sz="4" w:space="0" w:color="auto"/>
            </w:tcBorders>
          </w:tcPr>
          <w:p w:rsidR="00546530" w:rsidRPr="00AB34B7" w:rsidRDefault="00546530" w:rsidP="00DF76F8">
            <w:pPr>
              <w:spacing w:after="0" w:line="240" w:lineRule="auto"/>
              <w:ind w:right="-345"/>
              <w:jc w:val="both"/>
              <w:rPr>
                <w:rFonts w:ascii="Arial" w:hAnsi="Arial" w:cs="Arial"/>
                <w:color w:val="000000"/>
                <w:sz w:val="24"/>
                <w:szCs w:val="24"/>
              </w:rPr>
            </w:pPr>
          </w:p>
        </w:tc>
      </w:tr>
      <w:tr w:rsidR="00546530" w:rsidRPr="00AB34B7" w:rsidTr="00133C8E">
        <w:trPr>
          <w:gridAfter w:val="1"/>
          <w:wAfter w:w="992" w:type="dxa"/>
          <w:trHeight w:val="1104"/>
        </w:trPr>
        <w:tc>
          <w:tcPr>
            <w:tcW w:w="1985" w:type="dxa"/>
            <w:vMerge/>
            <w:tcBorders>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15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FFFFFF"/>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85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Полнота и достоверность информации на официальном сайте,публикации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1%</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147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 xml:space="preserve">                              </w:t>
            </w:r>
            <w:r w:rsidR="00133C8E">
              <w:rPr>
                <w:rFonts w:ascii="Arial" w:hAnsi="Arial" w:cs="Arial"/>
                <w:color w:val="000000"/>
                <w:sz w:val="24"/>
                <w:szCs w:val="24"/>
              </w:rPr>
              <w:t xml:space="preserve">                              </w:t>
            </w:r>
            <w:r w:rsidRPr="00AB34B7">
              <w:rPr>
                <w:rFonts w:ascii="Arial" w:hAnsi="Arial" w:cs="Arial"/>
                <w:color w:val="000000"/>
                <w:sz w:val="24"/>
                <w:szCs w:val="24"/>
              </w:rPr>
              <w:t xml:space="preserve">5%                                                                     </w:t>
            </w:r>
            <w:r w:rsidR="00133C8E">
              <w:rPr>
                <w:rFonts w:ascii="Arial" w:hAnsi="Arial" w:cs="Arial"/>
                <w:color w:val="000000"/>
                <w:sz w:val="24"/>
                <w:szCs w:val="24"/>
              </w:rPr>
              <w:t xml:space="preserve">                              4</w:t>
            </w:r>
            <w:r w:rsidRPr="00AB34B7">
              <w:rPr>
                <w:rFonts w:ascii="Arial" w:hAnsi="Arial" w:cs="Arial"/>
                <w:color w:val="000000"/>
                <w:sz w:val="24"/>
                <w:szCs w:val="24"/>
              </w:rPr>
              <w:t>%                                                                  3%</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tc>
      </w:tr>
      <w:tr w:rsidR="00546530" w:rsidRPr="00AB34B7" w:rsidTr="00133C8E">
        <w:trPr>
          <w:gridAfter w:val="1"/>
          <w:wAfter w:w="992" w:type="dxa"/>
          <w:trHeight w:val="129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Тиражирование инновационных разработок федеральных,региональных и муниципальных площадок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138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tcBorders>
              <w:top w:val="single" w:sz="4" w:space="0" w:color="auto"/>
              <w:left w:val="nil"/>
              <w:bottom w:val="single" w:sz="4" w:space="0" w:color="auto"/>
              <w:right w:val="nil"/>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использования объектов инфраструктуры школы в рамках дополнительного образования детей и взрослых</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Проведение мероприятий для жителей населенного пункта на базе школы собственными ресурсами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2%</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112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1565" w:type="dxa"/>
            <w:gridSpan w:val="4"/>
            <w:tcBorders>
              <w:top w:val="single" w:sz="4" w:space="0" w:color="auto"/>
              <w:left w:val="nil"/>
              <w:bottom w:val="single" w:sz="4" w:space="0" w:color="auto"/>
              <w:right w:val="nil"/>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Участие педагогов в  профессиональных конкурсах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Наличие участников                                                                      Наличие победителей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1%                                                                2%</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76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tcBorders>
              <w:top w:val="single" w:sz="4" w:space="0" w:color="auto"/>
              <w:left w:val="nil"/>
              <w:bottom w:val="single" w:sz="4" w:space="0" w:color="auto"/>
              <w:right w:val="nil"/>
            </w:tcBorders>
            <w:shd w:val="clear" w:color="auto" w:fill="auto"/>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Выполнение протокольных поручений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В полном объеме, без замечаний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91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Мероприятия муниципального и регионального уровня  выступление (публикация)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61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1%</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73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5" w:type="dxa"/>
            <w:gridSpan w:val="4"/>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64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69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345"/>
              <w:jc w:val="both"/>
              <w:rPr>
                <w:rFonts w:ascii="Arial" w:hAnsi="Arial" w:cs="Arial"/>
                <w:color w:val="000000"/>
                <w:sz w:val="24"/>
                <w:szCs w:val="24"/>
              </w:rPr>
            </w:pPr>
            <w:r w:rsidRPr="00AB34B7">
              <w:rPr>
                <w:rFonts w:ascii="Arial" w:hAnsi="Arial" w:cs="Arial"/>
                <w:color w:val="000000"/>
                <w:sz w:val="24"/>
                <w:szCs w:val="24"/>
              </w:rPr>
              <w:t> </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FFFFFF"/>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387"/>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596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Выплаты за интенсивность и высокие результаты работы</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1560"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72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Образовательные результаты</w:t>
            </w:r>
          </w:p>
        </w:tc>
        <w:tc>
          <w:tcPr>
            <w:tcW w:w="170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Учебные результаты</w:t>
            </w: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Отсутствие выпускников 9 классов, не получивших аттестаты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tc>
      </w:tr>
      <w:tr w:rsidR="00546530" w:rsidRPr="00AB34B7" w:rsidTr="00133C8E">
        <w:trPr>
          <w:gridAfter w:val="1"/>
          <w:wAfter w:w="992" w:type="dxa"/>
          <w:trHeight w:val="79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выпускников  11 классов, не получивших аттестаты</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tc>
      </w:tr>
      <w:tr w:rsidR="00546530" w:rsidRPr="00AB34B7" w:rsidTr="00133C8E">
        <w:trPr>
          <w:gridAfter w:val="1"/>
          <w:wAfter w:w="992" w:type="dxa"/>
          <w:trHeight w:val="73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обучающихся, оставленных на второй год обучения и переведенных в следующий класс условно</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tc>
      </w:tr>
      <w:tr w:rsidR="00546530" w:rsidRPr="00AB34B7" w:rsidTr="00133C8E">
        <w:trPr>
          <w:gridAfter w:val="1"/>
          <w:wAfter w:w="992" w:type="dxa"/>
          <w:trHeight w:val="103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Использование дистанционных технологий, электронного обучения для реализации образовательной программы (не менее 10 % от общего числа учащихся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2%</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73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133C8E">
            <w:pPr>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электронного журнала, функционирование без замечаний</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3%</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1534"/>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val="restart"/>
            <w:tcBorders>
              <w:top w:val="single" w:sz="4" w:space="0" w:color="auto"/>
              <w:left w:val="nil"/>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Внеучебные результаты</w:t>
            </w:r>
          </w:p>
        </w:tc>
        <w:tc>
          <w:tcPr>
            <w:tcW w:w="2265" w:type="dxa"/>
            <w:gridSpan w:val="3"/>
            <w:tcBorders>
              <w:top w:val="single" w:sz="4" w:space="0" w:color="auto"/>
              <w:left w:val="nil"/>
              <w:bottom w:val="single" w:sz="4" w:space="0" w:color="auto"/>
              <w:right w:val="single" w:sz="4" w:space="0" w:color="auto"/>
            </w:tcBorders>
            <w:shd w:val="clear" w:color="auto" w:fill="auto"/>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Наличие победителей и призеров ВСОШ, Форума Научно-технического потенциала Сибири (Научно-технический конвент, Техносалон)</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всероссийский уровень и                     региональный уровень                                                     муниципальный уровень</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xml:space="preserve">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 xml:space="preserve">                                                                                </w:t>
            </w: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5%</w:t>
            </w:r>
          </w:p>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4%</w:t>
            </w: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2179"/>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xml:space="preserve">            </w:t>
            </w:r>
          </w:p>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Наличие победителей и призеров конкурсов, соревнований в соответствии с утвержденным перечнем в МСОКО:                                               международный и всероссийский уровень,                     региональный уровень                                                     муниципальный уровень                                                            </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p>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5%                                                                                4%                                                                                     3%</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75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Воспитательная работа</w:t>
            </w: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случаев несвоевременного выявления семейного неблагополучия</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1%</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75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Положительная динамика снижения количества учащихся, стоящих на учете в КДН</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1%</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97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704" w:type="dxa"/>
            <w:gridSpan w:val="5"/>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65" w:type="dxa"/>
            <w:gridSpan w:val="3"/>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2%</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420"/>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510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итого за интенсивность и высокие результаты работы</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w:t>
            </w:r>
          </w:p>
        </w:tc>
        <w:tc>
          <w:tcPr>
            <w:tcW w:w="859" w:type="dxa"/>
            <w:tcBorders>
              <w:top w:val="single" w:sz="4" w:space="0" w:color="auto"/>
              <w:left w:val="nil"/>
              <w:bottom w:val="single" w:sz="4" w:space="0" w:color="auto"/>
              <w:right w:val="single" w:sz="4" w:space="0" w:color="auto"/>
            </w:tcBorders>
            <w:shd w:val="clear" w:color="000000" w:fill="FFFFFF"/>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 </w:t>
            </w:r>
          </w:p>
        </w:tc>
        <w:tc>
          <w:tcPr>
            <w:tcW w:w="1560" w:type="dxa"/>
            <w:gridSpan w:val="3"/>
            <w:tcBorders>
              <w:top w:val="single" w:sz="4" w:space="0" w:color="auto"/>
              <w:left w:val="nil"/>
              <w:bottom w:val="single" w:sz="4" w:space="0" w:color="auto"/>
              <w:right w:val="single" w:sz="4" w:space="0" w:color="auto"/>
            </w:tcBorders>
            <w:shd w:val="clear" w:color="000000" w:fill="FFFFFF"/>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40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510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Выплаты за качество выполняемых работ</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 </w:t>
            </w:r>
          </w:p>
        </w:tc>
        <w:tc>
          <w:tcPr>
            <w:tcW w:w="1560"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527"/>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271" w:type="dxa"/>
            <w:gridSpan w:val="2"/>
            <w:vMerge w:val="restart"/>
            <w:tcBorders>
              <w:top w:val="single" w:sz="4" w:space="0" w:color="auto"/>
              <w:left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Организационная и финансово-хозяйственная деятельность</w:t>
            </w:r>
          </w:p>
        </w:tc>
        <w:tc>
          <w:tcPr>
            <w:tcW w:w="143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дополнительных ресурсов на развитие учреждения</w:t>
            </w:r>
          </w:p>
        </w:tc>
        <w:tc>
          <w:tcPr>
            <w:tcW w:w="2404" w:type="dxa"/>
            <w:gridSpan w:val="4"/>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Получение грантов</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годовая</w:t>
            </w:r>
          </w:p>
        </w:tc>
      </w:tr>
      <w:tr w:rsidR="00546530" w:rsidRPr="00AB34B7" w:rsidTr="00133C8E">
        <w:trPr>
          <w:gridAfter w:val="1"/>
          <w:wAfter w:w="992" w:type="dxa"/>
          <w:trHeight w:val="934"/>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271" w:type="dxa"/>
            <w:gridSpan w:val="2"/>
            <w:vMerge/>
            <w:tcBorders>
              <w:left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432" w:type="dxa"/>
            <w:gridSpan w:val="3"/>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404" w:type="dxa"/>
            <w:gridSpan w:val="4"/>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Предоставление платных образовательных услуг  по индивидуальным тарифам</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3"/>
            <w:tcBorders>
              <w:top w:val="single" w:sz="4" w:space="0" w:color="auto"/>
              <w:left w:val="nil"/>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2455"/>
        </w:trPr>
        <w:tc>
          <w:tcPr>
            <w:tcW w:w="1985" w:type="dxa"/>
            <w:vMerge/>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271" w:type="dxa"/>
            <w:gridSpan w:val="2"/>
            <w:vMerge/>
            <w:tcBorders>
              <w:left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432" w:type="dxa"/>
            <w:gridSpan w:val="3"/>
            <w:vMerge w:val="restart"/>
            <w:tcBorders>
              <w:top w:val="single" w:sz="4" w:space="0" w:color="auto"/>
              <w:left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Превышение проектной мощности                                              Для школ:                                                     более чем на 45 %</w:t>
            </w:r>
          </w:p>
        </w:tc>
        <w:tc>
          <w:tcPr>
            <w:tcW w:w="2404" w:type="dxa"/>
            <w:gridSpan w:val="4"/>
            <w:vMerge w:val="restart"/>
            <w:tcBorders>
              <w:top w:val="single" w:sz="4" w:space="0" w:color="auto"/>
              <w:left w:val="single" w:sz="4" w:space="0" w:color="auto"/>
              <w:right w:val="single" w:sz="4" w:space="0" w:color="auto"/>
            </w:tcBorders>
            <w:shd w:val="clear" w:color="auto" w:fill="auto"/>
            <w:vAlign w:val="center"/>
            <w:hideMark/>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Отсутствие жалоб на организацию образовательной деятельности </w:t>
            </w:r>
          </w:p>
        </w:tc>
        <w:tc>
          <w:tcPr>
            <w:tcW w:w="859" w:type="dxa"/>
            <w:vMerge w:val="restart"/>
            <w:tcBorders>
              <w:top w:val="single" w:sz="4" w:space="0" w:color="auto"/>
              <w:left w:val="single" w:sz="4" w:space="0" w:color="auto"/>
              <w:right w:val="single" w:sz="4" w:space="0" w:color="auto"/>
            </w:tcBorders>
            <w:shd w:val="clear" w:color="auto" w:fill="auto"/>
            <w:vAlign w:val="center"/>
            <w:hideMark/>
          </w:tcPr>
          <w:p w:rsidR="00546530" w:rsidRPr="00AB34B7" w:rsidRDefault="00546530" w:rsidP="00DF76F8">
            <w:pPr>
              <w:spacing w:after="0" w:line="240" w:lineRule="auto"/>
              <w:ind w:right="-487"/>
              <w:jc w:val="both"/>
              <w:rPr>
                <w:rFonts w:ascii="Arial" w:hAnsi="Arial" w:cs="Arial"/>
                <w:color w:val="000000"/>
                <w:sz w:val="24"/>
                <w:szCs w:val="24"/>
              </w:rPr>
            </w:pPr>
            <w:r w:rsidRPr="00AB34B7">
              <w:rPr>
                <w:rFonts w:ascii="Arial" w:hAnsi="Arial" w:cs="Arial"/>
                <w:color w:val="000000"/>
                <w:sz w:val="24"/>
                <w:szCs w:val="24"/>
              </w:rPr>
              <w:t>5%</w:t>
            </w:r>
          </w:p>
        </w:tc>
        <w:tc>
          <w:tcPr>
            <w:tcW w:w="1560" w:type="dxa"/>
            <w:gridSpan w:val="3"/>
            <w:vMerge w:val="restart"/>
            <w:tcBorders>
              <w:top w:val="single" w:sz="4" w:space="0" w:color="auto"/>
              <w:left w:val="single" w:sz="4" w:space="0" w:color="auto"/>
              <w:right w:val="single" w:sz="4" w:space="0" w:color="auto"/>
            </w:tcBorders>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квартальная</w:t>
            </w:r>
          </w:p>
        </w:tc>
      </w:tr>
      <w:tr w:rsidR="00546530" w:rsidRPr="00AB34B7" w:rsidTr="00133C8E">
        <w:trPr>
          <w:gridAfter w:val="1"/>
          <w:wAfter w:w="992" w:type="dxa"/>
          <w:trHeight w:val="276"/>
        </w:trPr>
        <w:tc>
          <w:tcPr>
            <w:tcW w:w="1985" w:type="dxa"/>
            <w:vMerge w:val="restart"/>
            <w:tcBorders>
              <w:left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271" w:type="dxa"/>
            <w:gridSpan w:val="2"/>
            <w:vMerge/>
            <w:tcBorders>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432" w:type="dxa"/>
            <w:gridSpan w:val="3"/>
            <w:vMerge/>
            <w:tcBorders>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404" w:type="dxa"/>
            <w:gridSpan w:val="4"/>
            <w:vMerge/>
            <w:tcBorders>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859" w:type="dxa"/>
            <w:vMerge/>
            <w:tcBorders>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0" w:type="dxa"/>
            <w:gridSpan w:val="3"/>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413"/>
        </w:trPr>
        <w:tc>
          <w:tcPr>
            <w:tcW w:w="1985" w:type="dxa"/>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5107" w:type="dxa"/>
            <w:gridSpan w:val="9"/>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итого за качество выполняемых работ</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560"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413"/>
        </w:trPr>
        <w:tc>
          <w:tcPr>
            <w:tcW w:w="9511" w:type="dxa"/>
            <w:gridSpan w:val="14"/>
            <w:tcBorders>
              <w:left w:val="single" w:sz="4" w:space="0" w:color="auto"/>
              <w:bottom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gridAfter w:val="1"/>
          <w:wAfter w:w="992" w:type="dxa"/>
          <w:trHeight w:val="413"/>
        </w:trPr>
        <w:tc>
          <w:tcPr>
            <w:tcW w:w="1985" w:type="dxa"/>
            <w:vMerge w:val="restart"/>
            <w:tcBorders>
              <w:left w:val="single" w:sz="4" w:space="0" w:color="auto"/>
              <w:right w:val="single" w:sz="4" w:space="0" w:color="auto"/>
            </w:tcBorders>
          </w:tcPr>
          <w:p w:rsidR="00546530" w:rsidRPr="00AB34B7" w:rsidRDefault="00546530" w:rsidP="00DF76F8">
            <w:pPr>
              <w:spacing w:after="0" w:line="240" w:lineRule="auto"/>
              <w:jc w:val="both"/>
              <w:rPr>
                <w:rFonts w:ascii="Arial" w:hAnsi="Arial" w:cs="Arial"/>
                <w:color w:val="000000"/>
                <w:sz w:val="24"/>
                <w:szCs w:val="24"/>
              </w:rPr>
            </w:pPr>
            <w:r w:rsidRPr="00AB34B7">
              <w:rPr>
                <w:rFonts w:ascii="Arial" w:hAnsi="Arial" w:cs="Arial"/>
                <w:color w:val="000000"/>
                <w:sz w:val="24"/>
                <w:szCs w:val="24"/>
              </w:rPr>
              <w:t>Должность</w:t>
            </w:r>
          </w:p>
          <w:p w:rsidR="00546530" w:rsidRPr="00AB34B7" w:rsidRDefault="00546530" w:rsidP="00AB34B7">
            <w:pPr>
              <w:spacing w:after="0" w:line="240" w:lineRule="auto"/>
              <w:ind w:firstLine="709"/>
              <w:jc w:val="both"/>
              <w:rPr>
                <w:rFonts w:ascii="Arial" w:hAnsi="Arial" w:cs="Arial"/>
                <w:color w:val="000000"/>
                <w:sz w:val="24"/>
                <w:szCs w:val="24"/>
              </w:rPr>
            </w:pPr>
          </w:p>
        </w:tc>
        <w:tc>
          <w:tcPr>
            <w:tcW w:w="1699" w:type="dxa"/>
            <w:gridSpan w:val="3"/>
            <w:vMerge w:val="restart"/>
            <w:tcBorders>
              <w:top w:val="single" w:sz="4" w:space="0" w:color="auto"/>
              <w:left w:val="single" w:sz="4" w:space="0" w:color="auto"/>
              <w:right w:val="single" w:sz="4" w:space="0" w:color="auto"/>
            </w:tcBorders>
            <w:vAlign w:val="center"/>
            <w:hideMark/>
          </w:tcPr>
          <w:p w:rsidR="00546530" w:rsidRPr="00AB34B7" w:rsidRDefault="00546530" w:rsidP="00DF76F8">
            <w:pPr>
              <w:spacing w:after="0" w:line="240" w:lineRule="auto"/>
              <w:jc w:val="both"/>
              <w:rPr>
                <w:rFonts w:ascii="Arial" w:hAnsi="Arial" w:cs="Arial"/>
                <w:color w:val="000000"/>
                <w:sz w:val="24"/>
                <w:szCs w:val="24"/>
              </w:rPr>
            </w:pPr>
            <w:r w:rsidRPr="00AB34B7">
              <w:rPr>
                <w:rFonts w:ascii="Arial" w:hAnsi="Arial" w:cs="Arial"/>
                <w:color w:val="000000"/>
                <w:sz w:val="24"/>
                <w:szCs w:val="24"/>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Условия</w:t>
            </w:r>
          </w:p>
        </w:tc>
        <w:tc>
          <w:tcPr>
            <w:tcW w:w="1415" w:type="dxa"/>
            <w:gridSpan w:val="2"/>
            <w:vMerge w:val="restart"/>
            <w:tcBorders>
              <w:top w:val="single" w:sz="4" w:space="0" w:color="auto"/>
              <w:left w:val="single" w:sz="4" w:space="0" w:color="auto"/>
              <w:right w:val="single" w:sz="4" w:space="0" w:color="auto"/>
            </w:tcBorders>
            <w:vAlign w:val="center"/>
          </w:tcPr>
          <w:p w:rsidR="00546530" w:rsidRPr="00AB34B7" w:rsidRDefault="00546530" w:rsidP="00DF76F8">
            <w:pPr>
              <w:spacing w:after="0" w:line="240" w:lineRule="auto"/>
              <w:jc w:val="both"/>
              <w:rPr>
                <w:rFonts w:ascii="Arial" w:hAnsi="Arial" w:cs="Arial"/>
                <w:color w:val="000000"/>
                <w:sz w:val="24"/>
                <w:szCs w:val="24"/>
              </w:rPr>
            </w:pPr>
            <w:r w:rsidRPr="00AB34B7">
              <w:rPr>
                <w:rFonts w:ascii="Arial" w:hAnsi="Arial" w:cs="Arial"/>
                <w:color w:val="000000"/>
                <w:sz w:val="24"/>
                <w:szCs w:val="24"/>
              </w:rPr>
              <w:t>Предельный размер выплат к окладу</w:t>
            </w:r>
          </w:p>
        </w:tc>
      </w:tr>
      <w:tr w:rsidR="00546530" w:rsidRPr="00AB34B7" w:rsidTr="00133C8E">
        <w:trPr>
          <w:trHeight w:val="413"/>
        </w:trPr>
        <w:tc>
          <w:tcPr>
            <w:tcW w:w="1985" w:type="dxa"/>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699" w:type="dxa"/>
            <w:gridSpan w:val="3"/>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DF76F8">
            <w:pPr>
              <w:spacing w:after="0" w:line="240" w:lineRule="auto"/>
              <w:jc w:val="both"/>
              <w:rPr>
                <w:rFonts w:ascii="Arial" w:hAnsi="Arial" w:cs="Arial"/>
                <w:color w:val="000000"/>
                <w:sz w:val="24"/>
                <w:szCs w:val="24"/>
              </w:rPr>
            </w:pPr>
            <w:r w:rsidRPr="00AB34B7">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DF76F8">
            <w:pPr>
              <w:spacing w:after="0" w:line="240" w:lineRule="auto"/>
              <w:jc w:val="both"/>
              <w:rPr>
                <w:rFonts w:ascii="Arial" w:hAnsi="Arial" w:cs="Arial"/>
                <w:color w:val="000000"/>
                <w:sz w:val="24"/>
                <w:szCs w:val="24"/>
              </w:rPr>
            </w:pPr>
            <w:r w:rsidRPr="00AB34B7">
              <w:rPr>
                <w:rFonts w:ascii="Arial" w:hAnsi="Arial" w:cs="Arial"/>
                <w:color w:val="000000"/>
                <w:sz w:val="24"/>
                <w:szCs w:val="24"/>
              </w:rPr>
              <w:t>Индикатор</w:t>
            </w:r>
          </w:p>
          <w:p w:rsidR="00546530" w:rsidRPr="00AB34B7" w:rsidRDefault="00546530" w:rsidP="00AB34B7">
            <w:pPr>
              <w:spacing w:after="0" w:line="240" w:lineRule="auto"/>
              <w:ind w:firstLine="709"/>
              <w:jc w:val="both"/>
              <w:rPr>
                <w:rFonts w:ascii="Arial" w:hAnsi="Arial" w:cs="Arial"/>
                <w:color w:val="000000"/>
                <w:sz w:val="24"/>
                <w:szCs w:val="24"/>
              </w:rPr>
            </w:pPr>
          </w:p>
        </w:tc>
        <w:tc>
          <w:tcPr>
            <w:tcW w:w="1415" w:type="dxa"/>
            <w:gridSpan w:val="2"/>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p>
        </w:tc>
        <w:tc>
          <w:tcPr>
            <w:tcW w:w="992"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trHeight w:val="413"/>
        </w:trPr>
        <w:tc>
          <w:tcPr>
            <w:tcW w:w="1985" w:type="dxa"/>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705"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415" w:type="dxa"/>
            <w:gridSpan w:val="2"/>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c>
          <w:tcPr>
            <w:tcW w:w="992"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p>
        </w:tc>
      </w:tr>
    </w:tbl>
    <w:tbl>
      <w:tblPr>
        <w:tblpPr w:leftFromText="180" w:rightFromText="180" w:vertAnchor="text" w:tblpY="1"/>
        <w:tblOverlap w:val="never"/>
        <w:tblW w:w="9498" w:type="dxa"/>
        <w:tblInd w:w="70" w:type="dxa"/>
        <w:tblLayout w:type="fixed"/>
        <w:tblCellMar>
          <w:left w:w="70" w:type="dxa"/>
          <w:right w:w="70" w:type="dxa"/>
        </w:tblCellMar>
        <w:tblLook w:val="0000"/>
      </w:tblPr>
      <w:tblGrid>
        <w:gridCol w:w="1985"/>
        <w:gridCol w:w="1813"/>
        <w:gridCol w:w="1900"/>
        <w:gridCol w:w="1900"/>
        <w:gridCol w:w="482"/>
        <w:gridCol w:w="1418"/>
      </w:tblGrid>
      <w:tr w:rsidR="00546530" w:rsidRPr="00AB34B7" w:rsidTr="00133C8E">
        <w:trPr>
          <w:cantSplit/>
          <w:trHeight w:val="553"/>
        </w:trPr>
        <w:tc>
          <w:tcPr>
            <w:tcW w:w="1985"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Заместитель руководителя общеобразовательной организации</w:t>
            </w:r>
          </w:p>
        </w:tc>
        <w:tc>
          <w:tcPr>
            <w:tcW w:w="7513"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793"/>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2382" w:type="dxa"/>
            <w:gridSpan w:val="2"/>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41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1311"/>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382" w:type="dxa"/>
            <w:gridSpan w:val="2"/>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tc>
        <w:tc>
          <w:tcPr>
            <w:tcW w:w="141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1824"/>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подготовка локальных,  нормативных актов  организации, исходящей документации, отчетной документации</w:t>
            </w:r>
          </w:p>
        </w:tc>
        <w:tc>
          <w:tcPr>
            <w:tcW w:w="2382" w:type="dxa"/>
            <w:gridSpan w:val="2"/>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41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44"/>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отсутствие   правонарушений, совершенных   обучающимися </w:t>
            </w:r>
          </w:p>
        </w:tc>
        <w:tc>
          <w:tcPr>
            <w:tcW w:w="2382"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0</w:t>
            </w:r>
          </w:p>
        </w:tc>
        <w:tc>
          <w:tcPr>
            <w:tcW w:w="1418"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08"/>
        </w:trPr>
        <w:tc>
          <w:tcPr>
            <w:tcW w:w="1985"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513" w:type="dxa"/>
            <w:gridSpan w:val="5"/>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838"/>
        </w:trPr>
        <w:tc>
          <w:tcPr>
            <w:tcW w:w="1985"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1900" w:type="dxa"/>
            <w:gridSpan w:val="2"/>
            <w:tcBorders>
              <w:top w:val="single" w:sz="6" w:space="0" w:color="auto"/>
              <w:left w:val="single" w:sz="6"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360"/>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1900" w:type="dxa"/>
            <w:gridSpan w:val="2"/>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22"/>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межрегиональ-ном</w:t>
            </w:r>
          </w:p>
        </w:tc>
        <w:tc>
          <w:tcPr>
            <w:tcW w:w="1900" w:type="dxa"/>
            <w:gridSpan w:val="2"/>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213"/>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1900" w:type="dxa"/>
            <w:gridSpan w:val="2"/>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25%</w:t>
            </w:r>
          </w:p>
        </w:tc>
      </w:tr>
      <w:tr w:rsidR="00546530" w:rsidRPr="00AB34B7" w:rsidTr="00133C8E">
        <w:trPr>
          <w:cantSplit/>
          <w:trHeight w:val="322"/>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международном </w:t>
            </w:r>
          </w:p>
        </w:tc>
        <w:tc>
          <w:tcPr>
            <w:tcW w:w="1900" w:type="dxa"/>
            <w:gridSpan w:val="2"/>
            <w:tcBorders>
              <w:top w:val="single" w:sz="4" w:space="0" w:color="auto"/>
              <w:left w:val="single" w:sz="6" w:space="0" w:color="auto"/>
              <w:bottom w:val="single" w:sz="6"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855"/>
        </w:trPr>
        <w:tc>
          <w:tcPr>
            <w:tcW w:w="1985"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наличие статуса базовой площадки</w:t>
            </w:r>
          </w:p>
        </w:tc>
        <w:tc>
          <w:tcPr>
            <w:tcW w:w="1900" w:type="dxa"/>
            <w:gridSpan w:val="2"/>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560"/>
        <w:gridCol w:w="2238"/>
        <w:gridCol w:w="1900"/>
        <w:gridCol w:w="1900"/>
        <w:gridCol w:w="1900"/>
      </w:tblGrid>
      <w:tr w:rsidR="00546530" w:rsidRPr="00AB34B7" w:rsidTr="00133C8E">
        <w:trPr>
          <w:cantSplit/>
          <w:trHeight w:val="420"/>
        </w:trPr>
        <w:tc>
          <w:tcPr>
            <w:tcW w:w="156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938"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center"/>
              <w:rPr>
                <w:sz w:val="24"/>
                <w:szCs w:val="24"/>
              </w:rPr>
            </w:pPr>
            <w:r w:rsidRPr="00AB34B7">
              <w:rPr>
                <w:sz w:val="24"/>
                <w:szCs w:val="24"/>
              </w:rPr>
              <w:t>Выплаты за качество выполняемых работ</w:t>
            </w:r>
          </w:p>
        </w:tc>
      </w:tr>
      <w:tr w:rsidR="00546530" w:rsidRPr="00AB34B7" w:rsidTr="00133C8E">
        <w:trPr>
          <w:cantSplit/>
          <w:trHeight w:val="1412"/>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Результативность деятельности организации</w:t>
            </w: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освоение образовательной программы по результатам    четвертных и годовых оценок обучающихся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качество обученности не ниже 70 % </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1107"/>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охват детей, вовлеченных в проектную и исследователь-скую деятельность не менее 25%</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1124"/>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693"/>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560"/>
        <w:gridCol w:w="2238"/>
        <w:gridCol w:w="1900"/>
        <w:gridCol w:w="256"/>
        <w:gridCol w:w="1644"/>
        <w:gridCol w:w="1900"/>
      </w:tblGrid>
      <w:tr w:rsidR="00546530" w:rsidRPr="00AB34B7" w:rsidTr="00133C8E">
        <w:trPr>
          <w:tblHeader/>
        </w:trPr>
        <w:tc>
          <w:tcPr>
            <w:tcW w:w="1560" w:type="dxa"/>
            <w:vMerge w:val="restart"/>
            <w:tcBorders>
              <w:top w:val="single" w:sz="6" w:space="0" w:color="auto"/>
              <w:left w:val="single" w:sz="6" w:space="0" w:color="auto"/>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Должность</w:t>
            </w:r>
          </w:p>
        </w:tc>
        <w:tc>
          <w:tcPr>
            <w:tcW w:w="2238"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Критерии оценки результативности и качества деятельности организаций</w:t>
            </w:r>
          </w:p>
        </w:tc>
        <w:tc>
          <w:tcPr>
            <w:tcW w:w="3800" w:type="dxa"/>
            <w:gridSpan w:val="3"/>
            <w:tcBorders>
              <w:top w:val="single" w:sz="6" w:space="0" w:color="auto"/>
              <w:left w:val="single" w:sz="6" w:space="0" w:color="auto"/>
              <w:bottom w:val="single" w:sz="6" w:space="0" w:color="auto"/>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Условия</w:t>
            </w:r>
          </w:p>
        </w:tc>
        <w:tc>
          <w:tcPr>
            <w:tcW w:w="1900"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Предельный размер выплат к окладу, (должностному окладу), ставке заработной платы</w:t>
            </w:r>
          </w:p>
        </w:tc>
      </w:tr>
      <w:tr w:rsidR="00546530" w:rsidRPr="00AB34B7" w:rsidTr="00133C8E">
        <w:trPr>
          <w:tblHeader/>
        </w:trPr>
        <w:tc>
          <w:tcPr>
            <w:tcW w:w="1560" w:type="dxa"/>
            <w:vMerge/>
            <w:tcBorders>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2238"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190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наименование</w:t>
            </w:r>
          </w:p>
        </w:tc>
        <w:tc>
          <w:tcPr>
            <w:tcW w:w="1900"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9078D9">
            <w:pPr>
              <w:pStyle w:val="ConsPlusCell"/>
              <w:jc w:val="center"/>
              <w:rPr>
                <w:sz w:val="24"/>
                <w:szCs w:val="24"/>
              </w:rPr>
            </w:pPr>
            <w:r w:rsidRPr="00AB34B7">
              <w:rPr>
                <w:sz w:val="24"/>
                <w:szCs w:val="24"/>
              </w:rPr>
              <w:t>индикатор</w:t>
            </w:r>
          </w:p>
        </w:tc>
        <w:tc>
          <w:tcPr>
            <w:tcW w:w="1900"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blHeader/>
        </w:trPr>
        <w:tc>
          <w:tcPr>
            <w:tcW w:w="156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w:t>
            </w:r>
          </w:p>
        </w:tc>
        <w:tc>
          <w:tcPr>
            <w:tcW w:w="223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w:t>
            </w:r>
          </w:p>
        </w:tc>
        <w:tc>
          <w:tcPr>
            <w:tcW w:w="1900" w:type="dxa"/>
            <w:gridSpan w:val="2"/>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w:t>
            </w:r>
          </w:p>
        </w:tc>
        <w:tc>
          <w:tcPr>
            <w:tcW w:w="1900" w:type="dxa"/>
            <w:tcBorders>
              <w:top w:val="single" w:sz="6"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240"/>
        </w:trPr>
        <w:tc>
          <w:tcPr>
            <w:tcW w:w="156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Руководитель дошкольной организации</w:t>
            </w:r>
          </w:p>
        </w:tc>
        <w:tc>
          <w:tcPr>
            <w:tcW w:w="7938"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275"/>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стабильного функционирования организации</w:t>
            </w:r>
          </w:p>
        </w:tc>
        <w:tc>
          <w:tcPr>
            <w:tcW w:w="215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9078D9">
            <w:pPr>
              <w:pStyle w:val="ConsPlusCell"/>
              <w:jc w:val="both"/>
              <w:rPr>
                <w:sz w:val="24"/>
                <w:szCs w:val="24"/>
              </w:rPr>
            </w:pPr>
            <w:r w:rsidRPr="00AB34B7">
              <w:rPr>
                <w:sz w:val="24"/>
                <w:szCs w:val="24"/>
              </w:rPr>
              <w:t>обеспечение безопасных и комфортных условий для организации образовательного процесса  и  проживания обучающихся в  организации</w:t>
            </w:r>
          </w:p>
        </w:tc>
        <w:tc>
          <w:tcPr>
            <w:tcW w:w="164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831"/>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156"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AB34B7">
            <w:pPr>
              <w:pStyle w:val="ConsPlusCell"/>
              <w:ind w:firstLine="709"/>
              <w:jc w:val="both"/>
              <w:rPr>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536"/>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156" w:type="dxa"/>
            <w:gridSpan w:val="2"/>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выполнение муниципального задания</w:t>
            </w:r>
          </w:p>
        </w:tc>
        <w:tc>
          <w:tcPr>
            <w:tcW w:w="1644"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1313"/>
        </w:trPr>
        <w:tc>
          <w:tcPr>
            <w:tcW w:w="156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3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156" w:type="dxa"/>
            <w:gridSpan w:val="2"/>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обеспечение сохранности имущества в соответствии с нормативными сроками эксплуатации</w:t>
            </w:r>
          </w:p>
        </w:tc>
        <w:tc>
          <w:tcPr>
            <w:tcW w:w="1644"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701"/>
        <w:gridCol w:w="2097"/>
        <w:gridCol w:w="1900"/>
        <w:gridCol w:w="1900"/>
        <w:gridCol w:w="1900"/>
      </w:tblGrid>
      <w:tr w:rsidR="00546530" w:rsidRPr="00AB34B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74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организация участия педагогов, обучающихся в региональных, межрегиональн</w:t>
            </w:r>
            <w:r w:rsidRPr="00AB34B7">
              <w:rPr>
                <w:sz w:val="24"/>
                <w:szCs w:val="24"/>
              </w:rPr>
              <w:lastRenderedPageBreak/>
              <w:t xml:space="preserve">ых, всероссийских, международных  конкурсах,  мероприятиях </w:t>
            </w: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lastRenderedPageBreak/>
              <w:t xml:space="preserve">наличие призового места на следующих уровнях: </w:t>
            </w: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25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региональном</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2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межрегиональном</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 xml:space="preserve">всероссийском </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25%</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 xml:space="preserve">международном </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 xml:space="preserve">ведение экспериментальной работы </w:t>
            </w:r>
          </w:p>
        </w:tc>
        <w:tc>
          <w:tcPr>
            <w:tcW w:w="1900" w:type="dxa"/>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both"/>
              <w:rPr>
                <w:sz w:val="24"/>
                <w:szCs w:val="24"/>
              </w:rPr>
            </w:pPr>
            <w:r w:rsidRPr="00AB34B7">
              <w:rPr>
                <w:sz w:val="24"/>
                <w:szCs w:val="24"/>
              </w:rPr>
              <w:t>наличие статуса базовой площадки</w:t>
            </w:r>
          </w:p>
        </w:tc>
        <w:tc>
          <w:tcPr>
            <w:tcW w:w="190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206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tcBorders>
              <w:top w:val="single" w:sz="6" w:space="0" w:color="auto"/>
              <w:left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деятельности организации</w:t>
            </w:r>
          </w:p>
        </w:tc>
        <w:tc>
          <w:tcPr>
            <w:tcW w:w="1900" w:type="dxa"/>
            <w:tcBorders>
              <w:top w:val="single" w:sz="6" w:space="0" w:color="auto"/>
              <w:left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включенность в рейтинг по итогам оценки  деятельности организации </w:t>
            </w:r>
          </w:p>
        </w:tc>
        <w:tc>
          <w:tcPr>
            <w:tcW w:w="1900" w:type="dxa"/>
            <w:tcBorders>
              <w:top w:val="single" w:sz="6" w:space="0" w:color="auto"/>
              <w:left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наличие свидетельств признания высокого качества деятельности организации со стороны других организаций, учреждений, ведомств, органов власти</w:t>
            </w:r>
          </w:p>
        </w:tc>
        <w:tc>
          <w:tcPr>
            <w:tcW w:w="1900" w:type="dxa"/>
            <w:tcBorders>
              <w:top w:val="single" w:sz="6" w:space="0" w:color="auto"/>
              <w:left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600"/>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val="restart"/>
            <w:tcBorders>
              <w:top w:val="single" w:sz="6" w:space="0" w:color="auto"/>
              <w:left w:val="single" w:sz="4" w:space="0" w:color="auto"/>
              <w:bottom w:val="single" w:sz="6"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 коллективом</w:t>
            </w:r>
          </w:p>
        </w:tc>
        <w:tc>
          <w:tcPr>
            <w:tcW w:w="190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 надзорных органов в части нарушений трудового законодательства</w:t>
            </w:r>
          </w:p>
        </w:tc>
        <w:tc>
          <w:tcPr>
            <w:tcW w:w="190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190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cantSplit/>
          <w:trHeight w:val="600"/>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left w:val="single" w:sz="4"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0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отсутствие обращений граждан по поводу конфликтных ситуаций </w:t>
            </w:r>
          </w:p>
        </w:tc>
        <w:tc>
          <w:tcPr>
            <w:tcW w:w="190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190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cantSplit/>
          <w:trHeight w:val="600"/>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Соответствие  локальных актов организации, нормативных актов организации, исходящей документации действующему законодательству</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отсутствие замечаний к локальным и нормативным актам </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701"/>
        <w:gridCol w:w="2097"/>
        <w:gridCol w:w="1900"/>
        <w:gridCol w:w="1900"/>
        <w:gridCol w:w="1900"/>
      </w:tblGrid>
      <w:tr w:rsidR="00546530" w:rsidRPr="00AB34B7" w:rsidTr="00133C8E">
        <w:trPr>
          <w:cantSplit/>
          <w:trHeight w:val="553"/>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pStyle w:val="ConsPlusCell"/>
              <w:jc w:val="center"/>
              <w:rPr>
                <w:sz w:val="24"/>
                <w:szCs w:val="24"/>
              </w:rPr>
            </w:pPr>
            <w:r w:rsidRPr="00AB34B7">
              <w:rPr>
                <w:sz w:val="24"/>
                <w:szCs w:val="24"/>
              </w:rPr>
              <w:lastRenderedPageBreak/>
              <w:t>Заместитель руководителя дошкольной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79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130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cantSplit/>
          <w:trHeight w:val="239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98"/>
        </w:trPr>
        <w:tc>
          <w:tcPr>
            <w:tcW w:w="1701"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843"/>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3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2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21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25%</w:t>
            </w:r>
          </w:p>
        </w:tc>
      </w:tr>
      <w:tr w:rsidR="00546530" w:rsidRPr="00AB34B7" w:rsidTr="00133C8E">
        <w:trPr>
          <w:cantSplit/>
          <w:trHeight w:val="33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80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097"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899"/>
        <w:gridCol w:w="1899"/>
        <w:gridCol w:w="1900"/>
        <w:gridCol w:w="1900"/>
        <w:gridCol w:w="1900"/>
      </w:tblGrid>
      <w:tr w:rsidR="00546530" w:rsidRPr="00AB34B7" w:rsidTr="00133C8E">
        <w:trPr>
          <w:cantSplit/>
          <w:trHeight w:val="420"/>
        </w:trPr>
        <w:tc>
          <w:tcPr>
            <w:tcW w:w="1899"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599"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center"/>
              <w:rPr>
                <w:sz w:val="24"/>
                <w:szCs w:val="24"/>
              </w:rPr>
            </w:pPr>
            <w:r w:rsidRPr="00AB34B7">
              <w:rPr>
                <w:sz w:val="24"/>
                <w:szCs w:val="24"/>
              </w:rPr>
              <w:t>Выплаты за качество выполняемых работ</w:t>
            </w:r>
          </w:p>
        </w:tc>
      </w:tr>
      <w:tr w:rsidR="00546530" w:rsidRPr="00AB34B7" w:rsidTr="00133C8E">
        <w:trPr>
          <w:cantSplit/>
          <w:trHeight w:val="1413"/>
        </w:trPr>
        <w:tc>
          <w:tcPr>
            <w:tcW w:w="1899"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99"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охват детей, вовлеченных в проектную и исследователь-скую деятельность не менее 25%</w:t>
            </w:r>
          </w:p>
        </w:tc>
        <w:tc>
          <w:tcPr>
            <w:tcW w:w="1900" w:type="dxa"/>
            <w:tcBorders>
              <w:top w:val="single" w:sz="4" w:space="0" w:color="auto"/>
              <w:left w:val="single" w:sz="6"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15%</w:t>
            </w:r>
          </w:p>
        </w:tc>
      </w:tr>
      <w:tr w:rsidR="00546530" w:rsidRPr="00AB34B7" w:rsidTr="00133C8E">
        <w:trPr>
          <w:cantSplit/>
          <w:trHeight w:val="1128"/>
        </w:trPr>
        <w:tc>
          <w:tcPr>
            <w:tcW w:w="1899"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99"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551"/>
        </w:trPr>
        <w:tc>
          <w:tcPr>
            <w:tcW w:w="1899"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99"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rsidR="00546530" w:rsidRPr="00AB34B7" w:rsidRDefault="00546530" w:rsidP="009078D9">
            <w:pPr>
              <w:pStyle w:val="ConsPlusCell"/>
              <w:jc w:val="both"/>
              <w:rPr>
                <w:sz w:val="24"/>
                <w:szCs w:val="24"/>
              </w:rPr>
            </w:pPr>
            <w:r w:rsidRPr="00AB34B7">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2"/>
        <w:gridCol w:w="1985"/>
        <w:gridCol w:w="1984"/>
        <w:gridCol w:w="1843"/>
        <w:gridCol w:w="8"/>
        <w:gridCol w:w="1885"/>
      </w:tblGrid>
      <w:tr w:rsidR="00546530" w:rsidRPr="00AB34B7" w:rsidTr="00133C8E">
        <w:tc>
          <w:tcPr>
            <w:tcW w:w="965"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1040"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отсутствие предписаний (замечаний) </w:t>
            </w:r>
            <w:r w:rsidRPr="00AB34B7">
              <w:rPr>
                <w:rFonts w:ascii="Arial" w:hAnsi="Arial" w:cs="Arial"/>
                <w:sz w:val="24"/>
                <w:szCs w:val="24"/>
              </w:rPr>
              <w:lastRenderedPageBreak/>
              <w:t>контролирующих органов, учредителя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20% работников, работающих в организации имеют высшую квалификационную категорию </w:t>
            </w:r>
          </w:p>
        </w:tc>
        <w:tc>
          <w:tcPr>
            <w:tcW w:w="987" w:type="pct"/>
            <w:vMerge w:val="restart"/>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683"/>
        </w:trPr>
        <w:tc>
          <w:tcPr>
            <w:tcW w:w="965"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участие обучающихся, воспитанников  в соревнованиях, конкурсах </w:t>
            </w:r>
            <w:r w:rsidRPr="00AB34B7">
              <w:rPr>
                <w:rFonts w:ascii="Arial" w:hAnsi="Arial" w:cs="Arial"/>
                <w:sz w:val="24"/>
                <w:szCs w:val="24"/>
              </w:rPr>
              <w:lastRenderedPageBreak/>
              <w:t>олимпиадах</w:t>
            </w:r>
          </w:p>
        </w:tc>
        <w:tc>
          <w:tcPr>
            <w:tcW w:w="969" w:type="pct"/>
            <w:gridSpan w:val="2"/>
            <w:vMerge w:val="restart"/>
            <w:tcBorders>
              <w:bottom w:val="single" w:sz="4" w:space="0" w:color="000000"/>
            </w:tcBorders>
            <w:vAlign w:val="center"/>
          </w:tcPr>
          <w:p w:rsidR="00546530" w:rsidRPr="00AB34B7" w:rsidRDefault="00546530" w:rsidP="009078D9">
            <w:pPr>
              <w:pStyle w:val="ConsPlusCell"/>
              <w:jc w:val="both"/>
              <w:rPr>
                <w:sz w:val="24"/>
                <w:szCs w:val="24"/>
              </w:rPr>
            </w:pPr>
            <w:r w:rsidRPr="00AB34B7">
              <w:rPr>
                <w:sz w:val="24"/>
                <w:szCs w:val="24"/>
              </w:rPr>
              <w:lastRenderedPageBreak/>
              <w:t>наличие призового места на следующих уровнях:</w:t>
            </w:r>
          </w:p>
        </w:tc>
        <w:tc>
          <w:tcPr>
            <w:tcW w:w="987" w:type="pct"/>
            <w:vMerge w:val="restart"/>
            <w:tcBorders>
              <w:bottom w:val="single" w:sz="4" w:space="0" w:color="000000"/>
            </w:tcBorders>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709"/>
        </w:trPr>
        <w:tc>
          <w:tcPr>
            <w:tcW w:w="965" w:type="pct"/>
            <w:vMerge w:val="restar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rsidR="00546530" w:rsidRPr="00AB34B7" w:rsidRDefault="00546530" w:rsidP="00AB34B7">
            <w:pPr>
              <w:spacing w:line="240" w:lineRule="auto"/>
              <w:ind w:firstLine="709"/>
              <w:jc w:val="both"/>
              <w:rPr>
                <w:rFonts w:ascii="Arial" w:hAnsi="Arial" w:cs="Arial"/>
                <w:sz w:val="24"/>
                <w:szCs w:val="24"/>
              </w:rPr>
            </w:pPr>
          </w:p>
        </w:tc>
        <w:tc>
          <w:tcPr>
            <w:tcW w:w="1039" w:type="pct"/>
            <w:vMerge/>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rPr>
          <w:trHeight w:val="28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280"/>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межрегиональ</w:t>
            </w:r>
            <w:r w:rsidRPr="00AB34B7">
              <w:rPr>
                <w:sz w:val="24"/>
                <w:szCs w:val="24"/>
              </w:rPr>
              <w:lastRenderedPageBreak/>
              <w:t>-ном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294"/>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с планом работы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pStyle w:val="ConsPlusCell"/>
              <w:ind w:firstLine="709"/>
              <w:jc w:val="both"/>
              <w:rPr>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1932"/>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w:t>
            </w: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выстраивать эффективное взаимодействие для достижения целей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привлечение экономических и социальных партнеров для реализации основных направлений деятельности  организации</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заключен договор о сетевом взаимодействии, привлечены средства из дополнительных источников финансирования (грант)</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Умение качественно </w:t>
            </w:r>
            <w:r w:rsidRPr="00AB34B7">
              <w:rPr>
                <w:rFonts w:ascii="Arial" w:hAnsi="Arial" w:cs="Arial"/>
                <w:sz w:val="24"/>
                <w:szCs w:val="24"/>
              </w:rPr>
              <w:lastRenderedPageBreak/>
              <w:t>предоставлять информацию о деятельности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Эффективное</w:t>
            </w:r>
          </w:p>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 системное </w:t>
            </w:r>
            <w:r w:rsidRPr="00AB34B7">
              <w:rPr>
                <w:rFonts w:ascii="Arial" w:hAnsi="Arial" w:cs="Arial"/>
                <w:sz w:val="24"/>
                <w:szCs w:val="24"/>
              </w:rPr>
              <w:lastRenderedPageBreak/>
              <w:t>использование в работе информационно - коммуникационных технологий</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100% информации </w:t>
            </w:r>
            <w:r w:rsidRPr="00AB34B7">
              <w:rPr>
                <w:rFonts w:ascii="Arial" w:hAnsi="Arial" w:cs="Arial"/>
                <w:sz w:val="24"/>
                <w:szCs w:val="24"/>
              </w:rPr>
              <w:lastRenderedPageBreak/>
              <w:t>представляется в срок и в соответствии с требованиями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rPr>
          <w:trHeight w:val="332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информации  с помощью информацион-ных компьютерных технологий </w:t>
            </w:r>
          </w:p>
        </w:tc>
        <w:tc>
          <w:tcPr>
            <w:tcW w:w="1039" w:type="pc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265"/>
        </w:trPr>
        <w:tc>
          <w:tcPr>
            <w:tcW w:w="965" w:type="pct"/>
            <w:vMerge/>
            <w:tcBorders>
              <w:top w:val="nil"/>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информацион-ной открытости организации </w:t>
            </w:r>
          </w:p>
        </w:tc>
        <w:tc>
          <w:tcPr>
            <w:tcW w:w="1039" w:type="pct"/>
            <w:vMerge w:val="restart"/>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265"/>
        </w:trPr>
        <w:tc>
          <w:tcPr>
            <w:tcW w:w="965"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val="restart"/>
            <w:tcBorders>
              <w:top w:val="single" w:sz="4" w:space="0" w:color="auto"/>
            </w:tcBorders>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руководителя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lastRenderedPageBreak/>
              <w:t>несчастных случаев</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Оказание методической помощи образователь-ным организациям Красноярского края (для Центров)</w:t>
            </w:r>
          </w:p>
        </w:tc>
        <w:tc>
          <w:tcPr>
            <w:tcW w:w="1039" w:type="pct"/>
            <w:shd w:val="clear" w:color="auto" w:fill="FFFFFF"/>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методических рекомендаций, проведение 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деятельность в рамках стажировочной (базовой) площадки</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проверяющих организаций, учредителя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исполнение плана мероприятий стажировочной (базовой) площадки в соответствии с установленными сроками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846"/>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исполнение плана повышения профессиональной подготовки работников</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 xml:space="preserve">100% работников повысили квалификацию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(по итогам предыдущего квартала)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1265"/>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участие обучающихся, воспитанников  в соревнованиях, конкурсах </w:t>
            </w:r>
            <w:r w:rsidRPr="00AB34B7">
              <w:rPr>
                <w:rFonts w:ascii="Arial" w:hAnsi="Arial" w:cs="Arial"/>
                <w:sz w:val="24"/>
                <w:szCs w:val="24"/>
              </w:rPr>
              <w:lastRenderedPageBreak/>
              <w:t>олимпиадах</w:t>
            </w:r>
          </w:p>
        </w:tc>
        <w:tc>
          <w:tcPr>
            <w:tcW w:w="969" w:type="pct"/>
            <w:gridSpan w:val="2"/>
            <w:vAlign w:val="center"/>
          </w:tcPr>
          <w:p w:rsidR="00546530" w:rsidRPr="00AB34B7" w:rsidRDefault="00546530" w:rsidP="0008287F">
            <w:pPr>
              <w:pStyle w:val="ConsPlusCell"/>
              <w:jc w:val="both"/>
              <w:rPr>
                <w:sz w:val="24"/>
                <w:szCs w:val="24"/>
              </w:rPr>
            </w:pPr>
            <w:r w:rsidRPr="00AB34B7">
              <w:rPr>
                <w:sz w:val="24"/>
                <w:szCs w:val="24"/>
              </w:rPr>
              <w:lastRenderedPageBreak/>
              <w:t>наличие призового места на следующих уровнях:</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30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межрегиональ-ном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AB34B7">
            <w:pPr>
              <w:pStyle w:val="ConsPlusCell"/>
              <w:ind w:firstLine="709"/>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220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организациия</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2222"/>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337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информацион-ной открытости организации</w:t>
            </w:r>
          </w:p>
        </w:tc>
        <w:tc>
          <w:tcPr>
            <w:tcW w:w="1039"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информационно-разъяснительной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в организации стендов с информацией о перечне предоставляемых услуг, о правах и обязанностях обучающихся, о составе попечительского совета, о действующем законодатель</w:t>
            </w:r>
            <w:r w:rsidRPr="00AB34B7">
              <w:rPr>
                <w:rFonts w:ascii="Arial" w:hAnsi="Arial" w:cs="Arial"/>
                <w:sz w:val="24"/>
                <w:szCs w:val="24"/>
              </w:rPr>
              <w:lastRenderedPageBreak/>
              <w:t>стве и с другой информацией</w:t>
            </w:r>
          </w:p>
        </w:tc>
        <w:tc>
          <w:tcPr>
            <w:tcW w:w="987" w:type="pct"/>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169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autoSpaceDE w:val="0"/>
              <w:autoSpaceDN w:val="0"/>
              <w:adjustRightInd w:val="0"/>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AB34B7">
            <w:pPr>
              <w:autoSpaceDE w:val="0"/>
              <w:autoSpaceDN w:val="0"/>
              <w:adjustRightInd w:val="0"/>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 xml:space="preserve">надзорных и </w:t>
            </w:r>
          </w:p>
          <w:p w:rsidR="00546530" w:rsidRPr="00AB34B7" w:rsidRDefault="00546530" w:rsidP="00AB34B7">
            <w:pPr>
              <w:autoSpaceDE w:val="0"/>
              <w:autoSpaceDN w:val="0"/>
              <w:adjustRightInd w:val="0"/>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контролирующих</w:t>
            </w:r>
          </w:p>
          <w:p w:rsidR="00546530" w:rsidRPr="00AB34B7" w:rsidRDefault="00546530" w:rsidP="00AB34B7">
            <w:pPr>
              <w:autoSpaceDE w:val="0"/>
              <w:autoSpaceDN w:val="0"/>
              <w:adjustRightInd w:val="0"/>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985"/>
        <w:gridCol w:w="2289"/>
        <w:gridCol w:w="1963"/>
        <w:gridCol w:w="142"/>
        <w:gridCol w:w="1418"/>
      </w:tblGrid>
      <w:tr w:rsidR="00546530" w:rsidRPr="00AB34B7" w:rsidTr="00133C8E">
        <w:trPr>
          <w:trHeight w:val="767"/>
        </w:trPr>
        <w:tc>
          <w:tcPr>
            <w:tcW w:w="1843" w:type="dxa"/>
            <w:vMerge w:val="restart"/>
            <w:vAlign w:val="center"/>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trHeight w:val="300"/>
        </w:trPr>
        <w:tc>
          <w:tcPr>
            <w:tcW w:w="1843"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rsidTr="00133C8E">
        <w:trPr>
          <w:trHeight w:val="300"/>
        </w:trPr>
        <w:tc>
          <w:tcPr>
            <w:tcW w:w="1843" w:type="dxa"/>
            <w:vMerge w:val="restart"/>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4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удовлетворенность потребителей образовательных</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выстраивание эффективного взаимодействия с другими организациями, учреждениями, ведомствами в целях развития организации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утвержденного плана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5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наличие инфраструкту-ры, обеспечиваю-щей реализацию совместных мероприятий, проектов, </w:t>
            </w:r>
            <w:r w:rsidRPr="00AB34B7">
              <w:rPr>
                <w:rFonts w:ascii="Arial" w:hAnsi="Arial" w:cs="Arial"/>
                <w:sz w:val="24"/>
                <w:szCs w:val="24"/>
              </w:rPr>
              <w:lastRenderedPageBreak/>
              <w:t>программ</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rPr>
          <w:trHeight w:val="707"/>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trHeight w:val="118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rPr>
          <w:trHeight w:val="45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562"/>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работников организации</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краевых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выступления на международных </w:t>
            </w:r>
            <w:r w:rsidRPr="00AB34B7">
              <w:rPr>
                <w:rFonts w:ascii="Arial" w:hAnsi="Arial" w:cs="Arial"/>
                <w:color w:val="000000"/>
                <w:sz w:val="24"/>
                <w:szCs w:val="24"/>
              </w:rPr>
              <w:lastRenderedPageBreak/>
              <w:t>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lastRenderedPageBreak/>
              <w:t>30%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223"/>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rsidTr="00133C8E">
        <w:trPr>
          <w:trHeight w:val="38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443"/>
        </w:trPr>
        <w:tc>
          <w:tcPr>
            <w:tcW w:w="1843" w:type="dxa"/>
            <w:vMerge w:val="restart"/>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удовлетворенность участников образовательного процесса</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соответствие изменениям в законода-тельстве предоставленных отчетов, документов</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15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131"/>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2289"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выполнения муниципального задания и на цели,  не связанные с финансовым </w:t>
            </w:r>
            <w:r w:rsidRPr="00AB34B7">
              <w:rPr>
                <w:rFonts w:ascii="Arial" w:hAnsi="Arial" w:cs="Arial"/>
                <w:color w:val="000000"/>
                <w:sz w:val="24"/>
                <w:szCs w:val="24"/>
              </w:rPr>
              <w:lastRenderedPageBreak/>
              <w:t xml:space="preserve">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lastRenderedPageBreak/>
              <w:t>99% - 100%</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3"/>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tblPr>
      <w:tblGrid>
        <w:gridCol w:w="1701"/>
        <w:gridCol w:w="1843"/>
        <w:gridCol w:w="2410"/>
        <w:gridCol w:w="1984"/>
        <w:gridCol w:w="1560"/>
      </w:tblGrid>
      <w:tr w:rsidR="00546530" w:rsidRPr="00AB34B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качества 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560"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rPr>
          <w:trHeight w:val="480"/>
        </w:trPr>
        <w:tc>
          <w:tcPr>
            <w:tcW w:w="1701"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40"/>
        </w:trPr>
        <w:tc>
          <w:tcPr>
            <w:tcW w:w="1701"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1843"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нарушений законода-тельства </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федеральных и краевых отчетов и 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30"/>
        </w:trPr>
        <w:tc>
          <w:tcPr>
            <w:tcW w:w="1701"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316"/>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59"/>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Обеспечение санитарно-гигиенических условий процесса работы, </w:t>
            </w:r>
            <w:r w:rsidRPr="00AB34B7">
              <w:rPr>
                <w:sz w:val="24"/>
                <w:szCs w:val="24"/>
              </w:rPr>
              <w:lastRenderedPageBreak/>
              <w:t>обеспечение санитарно-бытовых условий, выполнение требований пожарной и электробезопас-ности,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lastRenderedPageBreak/>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r>
            <w:r w:rsidRPr="00AB34B7">
              <w:rPr>
                <w:sz w:val="24"/>
                <w:szCs w:val="24"/>
              </w:rPr>
              <w:lastRenderedPageBreak/>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lastRenderedPageBreak/>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286"/>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Предельный размер выплат к окладу, (должностному окладу), ставке заработной платы</w:t>
            </w:r>
          </w:p>
        </w:tc>
      </w:tr>
      <w:tr w:rsidR="00546530" w:rsidRPr="00AB34B7" w:rsidTr="00133C8E">
        <w:trPr>
          <w:cantSplit/>
          <w:trHeight w:val="480"/>
        </w:trPr>
        <w:tc>
          <w:tcPr>
            <w:tcW w:w="1701" w:type="dxa"/>
            <w:vMerge/>
            <w:tcBorders>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w:t>
            </w:r>
          </w:p>
        </w:tc>
        <w:tc>
          <w:tcPr>
            <w:tcW w:w="226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 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Ind w:w="70"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bl>
    <w:p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tblPr>
      <w:tblGrid>
        <w:gridCol w:w="1700"/>
        <w:gridCol w:w="1845"/>
        <w:gridCol w:w="141"/>
        <w:gridCol w:w="283"/>
        <w:gridCol w:w="1560"/>
        <w:gridCol w:w="141"/>
        <w:gridCol w:w="142"/>
        <w:gridCol w:w="1701"/>
        <w:gridCol w:w="284"/>
        <w:gridCol w:w="1701"/>
      </w:tblGrid>
      <w:tr w:rsidR="00546530" w:rsidRPr="00AB34B7" w:rsidTr="00133C8E">
        <w:trPr>
          <w:trHeight w:val="320"/>
          <w:tblCellSpacing w:w="5" w:type="nil"/>
        </w:trPr>
        <w:tc>
          <w:tcPr>
            <w:tcW w:w="1700" w:type="dxa"/>
            <w:tcBorders>
              <w:top w:val="single" w:sz="4" w:space="0" w:color="auto"/>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rsidTr="00133C8E">
        <w:trPr>
          <w:trHeight w:val="1500"/>
          <w:tblCellSpacing w:w="5" w:type="nil"/>
        </w:trPr>
        <w:tc>
          <w:tcPr>
            <w:tcW w:w="1700" w:type="dxa"/>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89"/>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Руководитель </w:t>
            </w:r>
            <w:r w:rsidRPr="00AB34B7">
              <w:rPr>
                <w:sz w:val="24"/>
                <w:szCs w:val="24"/>
              </w:rPr>
              <w:lastRenderedPageBreak/>
              <w:t>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jc w:val="both"/>
              <w:rPr>
                <w:rFonts w:ascii="Arial" w:hAnsi="Arial" w:cs="Arial"/>
                <w:sz w:val="24"/>
                <w:szCs w:val="24"/>
              </w:rPr>
            </w:pPr>
            <w:r w:rsidRPr="00AB34B7">
              <w:rPr>
                <w:rFonts w:ascii="Arial" w:hAnsi="Arial" w:cs="Arial"/>
                <w:sz w:val="24"/>
                <w:szCs w:val="24"/>
              </w:rPr>
              <w:lastRenderedPageBreak/>
              <w:t xml:space="preserve">Выплаты за важность выполняемой работы, степень самостоятельности и ответственности при выполнении </w:t>
            </w:r>
            <w:r w:rsidRPr="00AB34B7">
              <w:rPr>
                <w:rFonts w:ascii="Arial" w:hAnsi="Arial" w:cs="Arial"/>
                <w:sz w:val="24"/>
                <w:szCs w:val="24"/>
              </w:rPr>
              <w:lastRenderedPageBreak/>
              <w:t>поставленных задач</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ind w:right="-75"/>
              <w:jc w:val="both"/>
              <w:rPr>
                <w:sz w:val="24"/>
                <w:szCs w:val="24"/>
              </w:rPr>
            </w:pPr>
            <w:r w:rsidRPr="00AB34B7">
              <w:rPr>
                <w:sz w:val="24"/>
                <w:szCs w:val="24"/>
              </w:rPr>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Соответствие учреждения требованиям надзорных органов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80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2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51"/>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rsidTr="00133C8E">
        <w:trPr>
          <w:trHeight w:val="545"/>
          <w:tblCellSpacing w:w="5" w:type="nil"/>
        </w:trPr>
        <w:tc>
          <w:tcPr>
            <w:tcW w:w="1700"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rsidTr="00133C8E">
        <w:trPr>
          <w:trHeight w:val="405"/>
          <w:tblCellSpacing w:w="5" w:type="nil"/>
        </w:trPr>
        <w:tc>
          <w:tcPr>
            <w:tcW w:w="1700" w:type="dxa"/>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Отношение кассовых расходов учреждения к плановым расходам </w:t>
            </w:r>
            <w:r w:rsidRPr="00AB34B7">
              <w:rPr>
                <w:sz w:val="24"/>
                <w:szCs w:val="24"/>
              </w:rPr>
              <w:lastRenderedPageBreak/>
              <w:t>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lastRenderedPageBreak/>
              <w:t>100%</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54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trHeight w:val="35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rsidTr="00133C8E">
        <w:trPr>
          <w:trHeight w:val="53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в организации и проведении мероприятий 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Краевых</w:t>
            </w:r>
          </w:p>
          <w:p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p w:rsidR="00546530" w:rsidRPr="00AB34B7" w:rsidRDefault="00546530" w:rsidP="00AB34B7">
            <w:pPr>
              <w:pStyle w:val="ConsPlusCell"/>
              <w:ind w:firstLine="709"/>
              <w:jc w:val="both"/>
              <w:rPr>
                <w:sz w:val="24"/>
                <w:szCs w:val="24"/>
              </w:rPr>
            </w:pPr>
          </w:p>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trHeight w:val="112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Выполнение особых указаний учредителя, большего объема работы с использованием меньшего количества 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Дополнительный объем работы</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r>
      <w:r w:rsidRPr="00AB34B7">
        <w:rPr>
          <w:rFonts w:ascii="Arial" w:hAnsi="Arial" w:cs="Arial"/>
          <w:sz w:val="24"/>
          <w:szCs w:val="24"/>
        </w:rPr>
        <w:lastRenderedPageBreak/>
        <w:t>Приложение № 9</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6821"/>
        <w:gridCol w:w="1917"/>
      </w:tblGrid>
      <w:tr w:rsidR="00546530" w:rsidRPr="00AB34B7" w:rsidTr="00133C8E">
        <w:tc>
          <w:tcPr>
            <w:tcW w:w="666" w:type="dxa"/>
            <w:vAlign w:val="center"/>
          </w:tcPr>
          <w:p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9E58FB">
      <w:pPr>
        <w:pStyle w:val="a7"/>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572"/>
        <w:gridCol w:w="2654"/>
        <w:gridCol w:w="2277"/>
        <w:gridCol w:w="1975"/>
      </w:tblGrid>
      <w:tr w:rsidR="00546530" w:rsidRPr="00AB34B7" w:rsidTr="00133C8E">
        <w:tc>
          <w:tcPr>
            <w:tcW w:w="0" w:type="auto"/>
            <w:vMerge w:val="restart"/>
          </w:tcPr>
          <w:p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rsidTr="00133C8E">
        <w:trPr>
          <w:trHeight w:val="311"/>
        </w:trPr>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Pr>
          <w:p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работ в рамках текущего или капитального ремонта</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 в полном объеме и в установленные сроки по видам ремонта:</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tcPr>
          <w:p w:rsidR="00546530" w:rsidRPr="00AB34B7" w:rsidRDefault="00546530" w:rsidP="009E58FB">
            <w:pPr>
              <w:pStyle w:val="ConsPlusNormal"/>
              <w:ind w:firstLine="0"/>
              <w:jc w:val="both"/>
              <w:rPr>
                <w:sz w:val="24"/>
                <w:szCs w:val="24"/>
              </w:rPr>
            </w:pPr>
            <w:r w:rsidRPr="00AB34B7">
              <w:rPr>
                <w:sz w:val="24"/>
                <w:szCs w:val="24"/>
              </w:rPr>
              <w:t xml:space="preserve">Подготовка образовательного </w:t>
            </w:r>
            <w:r w:rsidRPr="00AB34B7">
              <w:rPr>
                <w:sz w:val="24"/>
                <w:szCs w:val="24"/>
              </w:rPr>
              <w:lastRenderedPageBreak/>
              <w:t>учреждения к новому учебному году</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 xml:space="preserve">Учреждение подготовлено и </w:t>
            </w:r>
            <w:r w:rsidRPr="00AB34B7">
              <w:rPr>
                <w:sz w:val="24"/>
                <w:szCs w:val="24"/>
              </w:rPr>
              <w:lastRenderedPageBreak/>
              <w:t>принято к новому учебному году контролирующими органами</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Своевременно и без замечаний</w:t>
            </w:r>
          </w:p>
        </w:tc>
        <w:tc>
          <w:tcPr>
            <w:tcW w:w="0" w:type="auto"/>
          </w:tcPr>
          <w:p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lastRenderedPageBreak/>
              <w:t>Организация важных мероприятий и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rsidTr="00133C8E">
        <w:tc>
          <w:tcPr>
            <w:tcW w:w="0" w:type="auto"/>
            <w:tcBorders>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70</w:t>
            </w:r>
          </w:p>
          <w:p w:rsidR="00546530" w:rsidRPr="00AB34B7" w:rsidRDefault="00546530"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blPrEx>
          <w:tblBorders>
            <w:insideH w:val="nil"/>
          </w:tblBorders>
        </w:tblPrEx>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60</w:t>
            </w:r>
          </w:p>
        </w:tc>
      </w:tr>
    </w:tbl>
    <w:p w:rsidR="00546530" w:rsidRPr="00AB34B7" w:rsidRDefault="00546530" w:rsidP="00AB34B7">
      <w:pPr>
        <w:pStyle w:val="a7"/>
        <w:ind w:firstLine="709"/>
        <w:jc w:val="both"/>
        <w:rPr>
          <w:rFonts w:ascii="Arial" w:hAnsi="Arial" w:cs="Arial"/>
          <w:b w:val="0"/>
        </w:rPr>
      </w:pPr>
    </w:p>
    <w:p w:rsidR="00546530" w:rsidRDefault="00546530"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Pr="00AB34B7" w:rsidRDefault="009E58FB" w:rsidP="00AB34B7">
      <w:pPr>
        <w:pStyle w:val="a7"/>
        <w:ind w:firstLine="709"/>
        <w:jc w:val="both"/>
        <w:rPr>
          <w:rFonts w:ascii="Arial" w:hAnsi="Arial" w:cs="Arial"/>
          <w:b w:val="0"/>
        </w:rPr>
      </w:pPr>
    </w:p>
    <w:p w:rsidR="00546530" w:rsidRPr="00AB34B7" w:rsidRDefault="00546530" w:rsidP="00AB34B7">
      <w:pPr>
        <w:pStyle w:val="a7"/>
        <w:ind w:firstLine="709"/>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lastRenderedPageBreak/>
        <w:t>Приложение № 11</w:t>
      </w:r>
    </w:p>
    <w:p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rsidR="00546530" w:rsidRPr="00AB34B7" w:rsidRDefault="00546530" w:rsidP="00AB34B7">
      <w:pPr>
        <w:ind w:firstLine="709"/>
        <w:jc w:val="both"/>
        <w:rPr>
          <w:rFonts w:ascii="Arial" w:hAnsi="Arial" w:cs="Arial"/>
          <w:sz w:val="24"/>
          <w:szCs w:val="24"/>
        </w:rPr>
      </w:pPr>
    </w:p>
    <w:p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2"/>
        <w:gridCol w:w="3827"/>
        <w:gridCol w:w="1701"/>
        <w:gridCol w:w="1701"/>
        <w:gridCol w:w="1701"/>
      </w:tblGrid>
      <w:tr w:rsidR="00546530" w:rsidRPr="00AB34B7" w:rsidTr="00133C8E">
        <w:tc>
          <w:tcPr>
            <w:tcW w:w="772" w:type="dxa"/>
            <w:vMerge w:val="restart"/>
            <w:vAlign w:val="center"/>
          </w:tcPr>
          <w:p w:rsidR="00546530" w:rsidRPr="00AB34B7" w:rsidRDefault="00546530" w:rsidP="009E58FB">
            <w:pPr>
              <w:pStyle w:val="ConsPlusNormal"/>
              <w:ind w:firstLine="709"/>
              <w:jc w:val="center"/>
              <w:rPr>
                <w:sz w:val="24"/>
                <w:szCs w:val="24"/>
              </w:rPr>
            </w:pPr>
            <w:r w:rsidRPr="00AB34B7">
              <w:rPr>
                <w:sz w:val="24"/>
                <w:szCs w:val="24"/>
              </w:rPr>
              <w:t>№</w:t>
            </w:r>
          </w:p>
          <w:p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rsidTr="00133C8E">
        <w:tc>
          <w:tcPr>
            <w:tcW w:w="772" w:type="dxa"/>
            <w:vMerge/>
            <w:vAlign w:val="center"/>
          </w:tcPr>
          <w:p w:rsidR="00546530" w:rsidRPr="00AB34B7" w:rsidRDefault="00546530" w:rsidP="009E58FB">
            <w:pPr>
              <w:pStyle w:val="ConsPlusNormal"/>
              <w:ind w:firstLine="709"/>
              <w:jc w:val="center"/>
              <w:rPr>
                <w:sz w:val="24"/>
                <w:szCs w:val="24"/>
              </w:rPr>
            </w:pPr>
          </w:p>
        </w:tc>
        <w:tc>
          <w:tcPr>
            <w:tcW w:w="3827" w:type="dxa"/>
            <w:vMerge/>
            <w:vAlign w:val="center"/>
          </w:tcPr>
          <w:p w:rsidR="00546530" w:rsidRPr="00AB34B7" w:rsidRDefault="00546530" w:rsidP="009E58FB">
            <w:pPr>
              <w:pStyle w:val="ConsPlusNormal"/>
              <w:ind w:firstLine="709"/>
              <w:jc w:val="center"/>
              <w:rPr>
                <w:sz w:val="24"/>
                <w:szCs w:val="24"/>
              </w:rPr>
            </w:pP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1,9</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2,7</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Специализированная организация по ведению бухгалтерского учета</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1,5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1,4</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bl>
    <w:p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983" w:rsidRDefault="00DD1983" w:rsidP="00DF76F8">
      <w:pPr>
        <w:spacing w:after="0" w:line="240" w:lineRule="auto"/>
      </w:pPr>
      <w:r>
        <w:separator/>
      </w:r>
    </w:p>
  </w:endnote>
  <w:endnote w:type="continuationSeparator" w:id="1">
    <w:p w:rsidR="00DD1983" w:rsidRDefault="00DD1983" w:rsidP="00DF7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8764"/>
      <w:docPartObj>
        <w:docPartGallery w:val="Page Numbers (Bottom of Page)"/>
        <w:docPartUnique/>
      </w:docPartObj>
    </w:sdtPr>
    <w:sdtEndPr>
      <w:rPr>
        <w:rFonts w:ascii="Arial" w:hAnsi="Arial" w:cs="Arial"/>
        <w:sz w:val="24"/>
        <w:szCs w:val="24"/>
      </w:rPr>
    </w:sdtEndPr>
    <w:sdtContent>
      <w:p w:rsidR="00DF76F8" w:rsidRPr="009552CC" w:rsidRDefault="009552CC"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BE491B">
          <w:rPr>
            <w:rFonts w:ascii="Arial" w:hAnsi="Arial" w:cs="Arial"/>
            <w:noProof/>
            <w:sz w:val="24"/>
            <w:szCs w:val="24"/>
          </w:rPr>
          <w:t>2</w:t>
        </w:r>
        <w:r w:rsidRPr="009552CC">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983" w:rsidRDefault="00DD1983" w:rsidP="00DF76F8">
      <w:pPr>
        <w:spacing w:after="0" w:line="240" w:lineRule="auto"/>
      </w:pPr>
      <w:r>
        <w:separator/>
      </w:r>
    </w:p>
  </w:footnote>
  <w:footnote w:type="continuationSeparator" w:id="1">
    <w:p w:rsidR="00DD1983" w:rsidRDefault="00DD1983" w:rsidP="00DF76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77DA4"/>
    <w:rsid w:val="00032BE7"/>
    <w:rsid w:val="0003381F"/>
    <w:rsid w:val="0004297F"/>
    <w:rsid w:val="000771DA"/>
    <w:rsid w:val="0008287F"/>
    <w:rsid w:val="000955BC"/>
    <w:rsid w:val="00133C8E"/>
    <w:rsid w:val="001E7A26"/>
    <w:rsid w:val="002078A0"/>
    <w:rsid w:val="002C5487"/>
    <w:rsid w:val="00304F53"/>
    <w:rsid w:val="00335EC1"/>
    <w:rsid w:val="00392650"/>
    <w:rsid w:val="003A6330"/>
    <w:rsid w:val="003F2DD1"/>
    <w:rsid w:val="00441FB6"/>
    <w:rsid w:val="00475308"/>
    <w:rsid w:val="00477DA4"/>
    <w:rsid w:val="0051580A"/>
    <w:rsid w:val="00546530"/>
    <w:rsid w:val="00585876"/>
    <w:rsid w:val="00605D5A"/>
    <w:rsid w:val="00606B26"/>
    <w:rsid w:val="006C1480"/>
    <w:rsid w:val="006F61E5"/>
    <w:rsid w:val="007236E9"/>
    <w:rsid w:val="00725CBC"/>
    <w:rsid w:val="00821243"/>
    <w:rsid w:val="00902A11"/>
    <w:rsid w:val="009078D9"/>
    <w:rsid w:val="009214EF"/>
    <w:rsid w:val="009552CC"/>
    <w:rsid w:val="009D2DC4"/>
    <w:rsid w:val="009E58FB"/>
    <w:rsid w:val="00A66AAE"/>
    <w:rsid w:val="00AB34B7"/>
    <w:rsid w:val="00B3400C"/>
    <w:rsid w:val="00B42ED4"/>
    <w:rsid w:val="00BE491B"/>
    <w:rsid w:val="00C21A5D"/>
    <w:rsid w:val="00D03BB2"/>
    <w:rsid w:val="00D329B0"/>
    <w:rsid w:val="00D50C64"/>
    <w:rsid w:val="00D531D2"/>
    <w:rsid w:val="00DD1983"/>
    <w:rsid w:val="00DD6F51"/>
    <w:rsid w:val="00DF76F8"/>
    <w:rsid w:val="00EC7E05"/>
    <w:rsid w:val="00EE06FC"/>
    <w:rsid w:val="00F5620F"/>
    <w:rsid w:val="00F662F4"/>
    <w:rsid w:val="00F9037F"/>
    <w:rsid w:val="00FE5C1E"/>
    <w:rsid w:val="00FF4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Название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link w:val="af0"/>
    <w:uiPriority w:val="99"/>
    <w:semiHidden/>
    <w:rsid w:val="00546530"/>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128</Pages>
  <Words>52259</Words>
  <Characters>297881</Characters>
  <Application>Microsoft Office Word</Application>
  <DocSecurity>0</DocSecurity>
  <Lines>2482</Lines>
  <Paragraphs>698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349442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Terminal1</cp:lastModifiedBy>
  <cp:revision>2</cp:revision>
  <dcterms:created xsi:type="dcterms:W3CDTF">2021-06-30T06:47:00Z</dcterms:created>
  <dcterms:modified xsi:type="dcterms:W3CDTF">2021-06-30T06:47:00Z</dcterms:modified>
</cp:coreProperties>
</file>