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308" w:rsidRPr="00791D40" w:rsidRDefault="00285308" w:rsidP="00F227B3">
      <w:pPr>
        <w:spacing w:after="0"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791D40">
        <w:rPr>
          <w:rFonts w:ascii="Arial" w:hAnsi="Arial" w:cs="Arial"/>
          <w:spacing w:val="20"/>
          <w:sz w:val="24"/>
          <w:szCs w:val="24"/>
        </w:rPr>
        <w:t>АДМИНИСТРАЦИЯ  ЕМЕЛЬЯНОВСКОГО  РАЙОНА</w:t>
      </w:r>
    </w:p>
    <w:p w:rsidR="00285308" w:rsidRPr="00791D40" w:rsidRDefault="00285308" w:rsidP="00F227B3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285308" w:rsidRPr="00791D40" w:rsidRDefault="00285308" w:rsidP="00F227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85308" w:rsidRPr="00791D40" w:rsidRDefault="00285308" w:rsidP="00F227B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D40">
        <w:rPr>
          <w:rFonts w:ascii="Arial" w:hAnsi="Arial" w:cs="Arial"/>
          <w:sz w:val="24"/>
          <w:szCs w:val="24"/>
        </w:rPr>
        <w:t xml:space="preserve">ПОСТАНОВЛЕНИЕ </w:t>
      </w:r>
    </w:p>
    <w:p w:rsidR="00285308" w:rsidRPr="00791D40" w:rsidRDefault="00285308" w:rsidP="00F227B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85308" w:rsidRPr="00791D40" w:rsidRDefault="000878C0" w:rsidP="00F227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29.09</w:t>
      </w:r>
      <w:r w:rsidR="00285308" w:rsidRPr="00791D40">
        <w:rPr>
          <w:rFonts w:ascii="Arial" w:hAnsi="Arial" w:cs="Arial"/>
          <w:sz w:val="24"/>
          <w:szCs w:val="24"/>
          <w:u w:val="single"/>
        </w:rPr>
        <w:t>.20</w:t>
      </w:r>
      <w:r w:rsidR="00002178">
        <w:rPr>
          <w:rFonts w:ascii="Arial" w:hAnsi="Arial" w:cs="Arial"/>
          <w:sz w:val="24"/>
          <w:szCs w:val="24"/>
          <w:u w:val="single"/>
        </w:rPr>
        <w:t>20</w:t>
      </w:r>
      <w:r w:rsidR="00285308" w:rsidRPr="00791D40">
        <w:rPr>
          <w:rFonts w:ascii="Arial" w:hAnsi="Arial" w:cs="Arial"/>
          <w:sz w:val="24"/>
          <w:szCs w:val="24"/>
        </w:rPr>
        <w:t xml:space="preserve">                                     пгт Емельяново          </w:t>
      </w:r>
      <w:r w:rsidR="00285308">
        <w:rPr>
          <w:rFonts w:ascii="Arial" w:hAnsi="Arial" w:cs="Arial"/>
          <w:sz w:val="24"/>
          <w:szCs w:val="24"/>
        </w:rPr>
        <w:t xml:space="preserve">                            </w:t>
      </w:r>
      <w:r w:rsidR="00285308">
        <w:rPr>
          <w:rFonts w:ascii="Arial" w:hAnsi="Arial" w:cs="Arial"/>
          <w:sz w:val="24"/>
          <w:szCs w:val="24"/>
        </w:rPr>
        <w:tab/>
      </w:r>
      <w:r w:rsidR="00285308" w:rsidRPr="00791D40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  <w:u w:val="single"/>
        </w:rPr>
        <w:t>1496</w:t>
      </w:r>
      <w:r w:rsidR="00285308" w:rsidRPr="00791D40">
        <w:rPr>
          <w:rFonts w:ascii="Arial" w:hAnsi="Arial" w:cs="Arial"/>
          <w:sz w:val="24"/>
          <w:szCs w:val="24"/>
        </w:rPr>
        <w:t xml:space="preserve">       </w:t>
      </w:r>
    </w:p>
    <w:p w:rsidR="00552913" w:rsidRPr="0014139A" w:rsidRDefault="00552913" w:rsidP="00F227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52913" w:rsidRPr="0014139A" w:rsidRDefault="00552913" w:rsidP="00F227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4139A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19.05.2017 № 1128 «</w:t>
      </w:r>
      <w:r w:rsidRPr="0014139A">
        <w:rPr>
          <w:rFonts w:ascii="Arial" w:hAnsi="Arial" w:cs="Arial"/>
          <w:bCs/>
          <w:sz w:val="24"/>
          <w:szCs w:val="24"/>
        </w:rPr>
        <w:t>Об утверждении примерного положения об оплате труда работников муниципальных бюджетных и казенных учреждений, осуществляющих деятельность в области молодежной политики</w:t>
      </w:r>
      <w:r w:rsidRPr="0014139A">
        <w:rPr>
          <w:rFonts w:ascii="Arial" w:hAnsi="Arial" w:cs="Arial"/>
          <w:sz w:val="24"/>
          <w:szCs w:val="24"/>
        </w:rPr>
        <w:t>»</w:t>
      </w:r>
    </w:p>
    <w:p w:rsidR="00552913" w:rsidRPr="0014139A" w:rsidRDefault="00552913" w:rsidP="00F227B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D432E3" w:rsidRPr="00002178" w:rsidRDefault="00D432E3" w:rsidP="00F227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4139A">
        <w:rPr>
          <w:rFonts w:ascii="Arial" w:hAnsi="Arial" w:cs="Arial"/>
          <w:sz w:val="24"/>
          <w:szCs w:val="24"/>
        </w:rPr>
        <w:t xml:space="preserve">В соответствии со статьей 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</w:t>
      </w:r>
      <w:r w:rsidRPr="00002178">
        <w:rPr>
          <w:rFonts w:ascii="Arial" w:hAnsi="Arial" w:cs="Arial"/>
          <w:sz w:val="24"/>
          <w:szCs w:val="24"/>
        </w:rPr>
        <w:t>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  <w:proofErr w:type="gramEnd"/>
    </w:p>
    <w:p w:rsidR="000878C0" w:rsidRPr="000878C0" w:rsidRDefault="00D432E3" w:rsidP="00087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2178">
        <w:rPr>
          <w:rFonts w:ascii="Arial" w:hAnsi="Arial" w:cs="Arial"/>
          <w:sz w:val="24"/>
          <w:szCs w:val="24"/>
        </w:rPr>
        <w:t>1.</w:t>
      </w:r>
      <w:r w:rsidR="00F227B3">
        <w:rPr>
          <w:rFonts w:ascii="Arial" w:hAnsi="Arial" w:cs="Arial"/>
          <w:sz w:val="24"/>
          <w:szCs w:val="24"/>
        </w:rPr>
        <w:t xml:space="preserve"> </w:t>
      </w:r>
      <w:r w:rsidR="000878C0" w:rsidRPr="000878C0">
        <w:rPr>
          <w:rFonts w:ascii="Arial" w:hAnsi="Arial" w:cs="Arial"/>
          <w:sz w:val="24"/>
          <w:szCs w:val="24"/>
        </w:rPr>
        <w:t>Внести  в постановление от 19.05.2017 № 1128 «Об утверждении примерного положения об оплате труда работников муниципальных бюджетных и  казенных учреждений, осуществляющих деятельность в области молодежной политики » (далее – Примерное положение), следующие изменения:</w:t>
      </w:r>
    </w:p>
    <w:p w:rsidR="000878C0" w:rsidRPr="000878C0" w:rsidRDefault="000878C0" w:rsidP="000878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78C0">
        <w:rPr>
          <w:rFonts w:ascii="Arial" w:hAnsi="Arial" w:cs="Arial"/>
          <w:sz w:val="24"/>
          <w:szCs w:val="24"/>
        </w:rPr>
        <w:t xml:space="preserve">           1.1.  пункт 2.1 раздела 2 Примерного положения изложить  в  следующей  редакции:</w:t>
      </w: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 xml:space="preserve">«2.1. Минимальные размеры окладов (должностных окладов), ставок заработной платы работников, занимающих должности специалистов и служащих, устанавливаются в соответствии с профессионально-квалификационными </w:t>
      </w:r>
      <w:hyperlink r:id="rId6" w:history="1">
        <w:r w:rsidRPr="000878C0">
          <w:rPr>
            <w:rFonts w:ascii="Arial" w:eastAsiaTheme="minorEastAsia" w:hAnsi="Arial" w:cs="Arial"/>
            <w:sz w:val="24"/>
            <w:szCs w:val="24"/>
          </w:rPr>
          <w:t>группами</w:t>
        </w:r>
      </w:hyperlink>
      <w:r w:rsidRPr="000878C0">
        <w:rPr>
          <w:rFonts w:ascii="Arial" w:eastAsiaTheme="minorEastAsia" w:hAnsi="Arial" w:cs="Arial"/>
          <w:sz w:val="24"/>
          <w:szCs w:val="24"/>
        </w:rPr>
        <w:t xml:space="preserve">, утвержденными Приказом </w:t>
      </w:r>
      <w:proofErr w:type="spellStart"/>
      <w:r w:rsidRPr="000878C0">
        <w:rPr>
          <w:rFonts w:ascii="Arial" w:eastAsiaTheme="minorEastAsia" w:hAnsi="Arial" w:cs="Arial"/>
          <w:sz w:val="24"/>
          <w:szCs w:val="24"/>
        </w:rPr>
        <w:t>Минздравсоцразвития</w:t>
      </w:r>
      <w:proofErr w:type="spellEnd"/>
      <w:r w:rsidRPr="000878C0">
        <w:rPr>
          <w:rFonts w:ascii="Arial" w:eastAsiaTheme="minorEastAsia" w:hAnsi="Arial" w:cs="Arial"/>
          <w:sz w:val="24"/>
          <w:szCs w:val="24"/>
        </w:rPr>
        <w:t xml:space="preserve"> Российской Федерации от 29.05.2008 N 247н "Об утверждении профессиональных квалификационных групп общеотраслевых должностей руководителей, специалистов и служащих".</w:t>
      </w: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>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>ПКГ "Общеотраслевые должности служащих первого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678"/>
      </w:tblGrid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0878C0" w:rsidRPr="000878C0" w:rsidTr="00F227B3">
        <w:trPr>
          <w:trHeight w:val="28"/>
        </w:trPr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3511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3704</w:t>
            </w:r>
          </w:p>
        </w:tc>
      </w:tr>
    </w:tbl>
    <w:p w:rsidR="000878C0" w:rsidRPr="000878C0" w:rsidRDefault="000878C0" w:rsidP="000878C0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>ПКГ "Общеотраслевые должности служащих второго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678"/>
      </w:tblGrid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3896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4282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lastRenderedPageBreak/>
              <w:t>3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4704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5937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6706</w:t>
            </w:r>
          </w:p>
        </w:tc>
      </w:tr>
    </w:tbl>
    <w:p w:rsidR="000878C0" w:rsidRPr="000878C0" w:rsidRDefault="000878C0" w:rsidP="000878C0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>ПКГ "Общеотраслевые должности служащих третьего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678"/>
      </w:tblGrid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4282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4704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5164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6208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7248</w:t>
            </w:r>
          </w:p>
        </w:tc>
      </w:tr>
    </w:tbl>
    <w:p w:rsidR="000878C0" w:rsidRPr="000878C0" w:rsidRDefault="000878C0" w:rsidP="000878C0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>ПКГ "Общеотраслевые должности служащих четвертого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678"/>
      </w:tblGrid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7790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9025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9718</w:t>
            </w:r>
          </w:p>
        </w:tc>
      </w:tr>
    </w:tbl>
    <w:p w:rsidR="000878C0" w:rsidRPr="000878C0" w:rsidRDefault="000878C0" w:rsidP="000878C0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</w:p>
    <w:p w:rsidR="000878C0" w:rsidRPr="000878C0" w:rsidRDefault="000878C0" w:rsidP="000878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78C0">
        <w:rPr>
          <w:rFonts w:ascii="Arial" w:hAnsi="Arial" w:cs="Arial"/>
          <w:sz w:val="24"/>
          <w:szCs w:val="24"/>
        </w:rPr>
        <w:tab/>
        <w:t>1.2.  пункт 2.2 раздела 2 Примерного положения изложить</w:t>
      </w:r>
      <w:r w:rsidR="00F227B3">
        <w:rPr>
          <w:rFonts w:ascii="Arial" w:hAnsi="Arial" w:cs="Arial"/>
          <w:sz w:val="24"/>
          <w:szCs w:val="24"/>
        </w:rPr>
        <w:t xml:space="preserve"> </w:t>
      </w:r>
      <w:r w:rsidRPr="000878C0">
        <w:rPr>
          <w:rFonts w:ascii="Arial" w:hAnsi="Arial" w:cs="Arial"/>
          <w:sz w:val="24"/>
          <w:szCs w:val="24"/>
        </w:rPr>
        <w:t>в</w:t>
      </w:r>
      <w:r w:rsidR="00F227B3">
        <w:rPr>
          <w:rFonts w:ascii="Arial" w:hAnsi="Arial" w:cs="Arial"/>
          <w:sz w:val="24"/>
          <w:szCs w:val="24"/>
        </w:rPr>
        <w:t xml:space="preserve"> </w:t>
      </w:r>
      <w:r w:rsidRPr="000878C0">
        <w:rPr>
          <w:rFonts w:ascii="Arial" w:hAnsi="Arial" w:cs="Arial"/>
          <w:sz w:val="24"/>
          <w:szCs w:val="24"/>
        </w:rPr>
        <w:t>следующей  редакции:</w:t>
      </w: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 xml:space="preserve">«2.2. 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рабочих, устанавливаются в соответствии с профессионально-квалификационными </w:t>
      </w:r>
      <w:hyperlink r:id="rId7" w:history="1">
        <w:r w:rsidRPr="000878C0">
          <w:rPr>
            <w:rFonts w:ascii="Arial" w:eastAsiaTheme="minorEastAsia" w:hAnsi="Arial" w:cs="Arial"/>
            <w:sz w:val="24"/>
            <w:szCs w:val="24"/>
          </w:rPr>
          <w:t>группами</w:t>
        </w:r>
      </w:hyperlink>
      <w:r w:rsidRPr="000878C0">
        <w:rPr>
          <w:rFonts w:ascii="Arial" w:eastAsiaTheme="minorEastAsia" w:hAnsi="Arial" w:cs="Arial"/>
          <w:sz w:val="24"/>
          <w:szCs w:val="24"/>
        </w:rPr>
        <w:t xml:space="preserve">, утвержденными Приказом </w:t>
      </w:r>
      <w:proofErr w:type="spellStart"/>
      <w:r w:rsidRPr="000878C0">
        <w:rPr>
          <w:rFonts w:ascii="Arial" w:eastAsiaTheme="minorEastAsia" w:hAnsi="Arial" w:cs="Arial"/>
          <w:sz w:val="24"/>
          <w:szCs w:val="24"/>
        </w:rPr>
        <w:t>Минздравсоцразвития</w:t>
      </w:r>
      <w:proofErr w:type="spellEnd"/>
      <w:r w:rsidRPr="000878C0">
        <w:rPr>
          <w:rFonts w:ascii="Arial" w:eastAsiaTheme="minorEastAsia" w:hAnsi="Arial" w:cs="Arial"/>
          <w:sz w:val="24"/>
          <w:szCs w:val="24"/>
        </w:rPr>
        <w:t xml:space="preserve"> Российской Федерации от 29.05.2008 N 248н "Об утверждении профессиональных квалификационных групп общеотраслевых профессий рабочих".</w:t>
      </w: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>Минимальные размеры ставок заработной платы работников, осуществляющих профессиональную деятельность по профессиям рабочих:</w:t>
      </w: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>ПКГ "Общеотраслевые профессии рабочих первого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678"/>
      </w:tblGrid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Минимальный размер ставки заработной платы, руб.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3016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3161</w:t>
            </w:r>
          </w:p>
        </w:tc>
      </w:tr>
    </w:tbl>
    <w:p w:rsidR="000878C0" w:rsidRPr="000878C0" w:rsidRDefault="000878C0" w:rsidP="000878C0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</w:p>
    <w:p w:rsidR="000878C0" w:rsidRPr="000878C0" w:rsidRDefault="000878C0" w:rsidP="000878C0">
      <w:pPr>
        <w:pStyle w:val="ConsPlusNormal"/>
        <w:ind w:firstLine="540"/>
        <w:jc w:val="both"/>
        <w:rPr>
          <w:rFonts w:ascii="Arial" w:eastAsiaTheme="minorEastAsia" w:hAnsi="Arial" w:cs="Arial"/>
          <w:sz w:val="24"/>
          <w:szCs w:val="24"/>
        </w:rPr>
      </w:pPr>
      <w:r w:rsidRPr="000878C0">
        <w:rPr>
          <w:rFonts w:ascii="Arial" w:eastAsiaTheme="minorEastAsia" w:hAnsi="Arial" w:cs="Arial"/>
          <w:sz w:val="24"/>
          <w:szCs w:val="24"/>
        </w:rPr>
        <w:t>ПКГ "Общеотраслевые профессии рабочих второго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678"/>
      </w:tblGrid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Минимальный размер ставки заработной платы, руб.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3511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4282</w:t>
            </w:r>
          </w:p>
        </w:tc>
      </w:tr>
      <w:tr w:rsidR="000878C0" w:rsidRPr="000878C0" w:rsidTr="00F227B3"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4704</w:t>
            </w:r>
          </w:p>
        </w:tc>
      </w:tr>
      <w:tr w:rsidR="000878C0" w:rsidRPr="000878C0" w:rsidTr="00F227B3">
        <w:trPr>
          <w:trHeight w:val="28"/>
        </w:trPr>
        <w:tc>
          <w:tcPr>
            <w:tcW w:w="4740" w:type="dxa"/>
          </w:tcPr>
          <w:p w:rsidR="000878C0" w:rsidRPr="000878C0" w:rsidRDefault="000878C0" w:rsidP="007E7ADA">
            <w:pPr>
              <w:pStyle w:val="ConsPlusNormal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678" w:type="dxa"/>
          </w:tcPr>
          <w:p w:rsidR="000878C0" w:rsidRPr="000878C0" w:rsidRDefault="000878C0" w:rsidP="007E7ADA">
            <w:pPr>
              <w:pStyle w:val="ConsPlusNormal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0878C0">
              <w:rPr>
                <w:rFonts w:ascii="Arial" w:eastAsiaTheme="minorEastAsia" w:hAnsi="Arial" w:cs="Arial"/>
                <w:sz w:val="24"/>
                <w:szCs w:val="24"/>
              </w:rPr>
              <w:t>5667</w:t>
            </w:r>
          </w:p>
        </w:tc>
      </w:tr>
    </w:tbl>
    <w:p w:rsidR="000878C0" w:rsidRPr="000878C0" w:rsidRDefault="000878C0" w:rsidP="000878C0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</w:p>
    <w:p w:rsidR="000878C0" w:rsidRPr="000878C0" w:rsidRDefault="000878C0" w:rsidP="000878C0">
      <w:pPr>
        <w:pStyle w:val="11"/>
        <w:spacing w:after="0" w:line="240" w:lineRule="auto"/>
        <w:ind w:left="0" w:firstLine="708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0878C0">
        <w:rPr>
          <w:rFonts w:ascii="Arial" w:eastAsiaTheme="minorEastAsia" w:hAnsi="Arial" w:cs="Arial"/>
          <w:sz w:val="24"/>
          <w:szCs w:val="24"/>
          <w:lang w:eastAsia="ru-RU"/>
        </w:rPr>
        <w:t xml:space="preserve">2. </w:t>
      </w:r>
      <w:proofErr w:type="gramStart"/>
      <w:r w:rsidRPr="000878C0">
        <w:rPr>
          <w:rFonts w:ascii="Arial" w:eastAsiaTheme="minorEastAsia" w:hAnsi="Arial" w:cs="Arial"/>
          <w:sz w:val="24"/>
          <w:szCs w:val="24"/>
          <w:lang w:eastAsia="ru-RU"/>
        </w:rPr>
        <w:t>Контроль за</w:t>
      </w:r>
      <w:proofErr w:type="gramEnd"/>
      <w:r w:rsidRPr="000878C0">
        <w:rPr>
          <w:rFonts w:ascii="Arial" w:eastAsiaTheme="minorEastAsia" w:hAnsi="Arial" w:cs="Arial"/>
          <w:sz w:val="24"/>
          <w:szCs w:val="24"/>
          <w:lang w:eastAsia="ru-RU"/>
        </w:rPr>
        <w:t xml:space="preserve"> исполнением постановления возложить  на заместителя Главы района по финансовым и экономическим вопросам </w:t>
      </w:r>
      <w:proofErr w:type="spellStart"/>
      <w:r w:rsidRPr="000878C0">
        <w:rPr>
          <w:rFonts w:ascii="Arial" w:eastAsiaTheme="minorEastAsia" w:hAnsi="Arial" w:cs="Arial"/>
          <w:sz w:val="24"/>
          <w:szCs w:val="24"/>
          <w:lang w:eastAsia="ru-RU"/>
        </w:rPr>
        <w:t>Белунову</w:t>
      </w:r>
      <w:proofErr w:type="spellEnd"/>
      <w:r w:rsidRPr="000878C0">
        <w:rPr>
          <w:rFonts w:ascii="Arial" w:eastAsiaTheme="minorEastAsia" w:hAnsi="Arial" w:cs="Arial"/>
          <w:sz w:val="24"/>
          <w:szCs w:val="24"/>
          <w:lang w:eastAsia="ru-RU"/>
        </w:rPr>
        <w:t xml:space="preserve"> И.Е.</w:t>
      </w:r>
    </w:p>
    <w:p w:rsidR="000878C0" w:rsidRPr="000878C0" w:rsidRDefault="000878C0" w:rsidP="000878C0">
      <w:pPr>
        <w:pStyle w:val="11"/>
        <w:spacing w:after="0" w:line="240" w:lineRule="auto"/>
        <w:ind w:left="0" w:firstLine="708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0878C0">
        <w:rPr>
          <w:rFonts w:ascii="Arial" w:eastAsiaTheme="minorEastAsia" w:hAnsi="Arial" w:cs="Arial"/>
          <w:sz w:val="24"/>
          <w:szCs w:val="24"/>
          <w:lang w:eastAsia="ru-RU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 октября 2020 года.</w:t>
      </w:r>
    </w:p>
    <w:p w:rsidR="000878C0" w:rsidRPr="000878C0" w:rsidRDefault="000878C0" w:rsidP="000878C0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</w:p>
    <w:p w:rsidR="000878C0" w:rsidRDefault="000878C0" w:rsidP="000878C0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</w:p>
    <w:p w:rsidR="00F227B3" w:rsidRPr="000878C0" w:rsidRDefault="00F227B3" w:rsidP="000878C0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</w:p>
    <w:p w:rsidR="000878C0" w:rsidRPr="000878C0" w:rsidRDefault="000878C0" w:rsidP="000878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78C0">
        <w:rPr>
          <w:rFonts w:ascii="Arial" w:hAnsi="Arial" w:cs="Arial"/>
          <w:sz w:val="24"/>
          <w:szCs w:val="24"/>
        </w:rPr>
        <w:t xml:space="preserve">И.о. Главы района                                                                           </w:t>
      </w:r>
      <w:r w:rsidR="00F227B3">
        <w:rPr>
          <w:rFonts w:ascii="Arial" w:hAnsi="Arial" w:cs="Arial"/>
          <w:sz w:val="24"/>
          <w:szCs w:val="24"/>
        </w:rPr>
        <w:t xml:space="preserve">        </w:t>
      </w:r>
      <w:r w:rsidRPr="000878C0">
        <w:rPr>
          <w:rFonts w:ascii="Arial" w:hAnsi="Arial" w:cs="Arial"/>
          <w:sz w:val="24"/>
          <w:szCs w:val="24"/>
        </w:rPr>
        <w:t xml:space="preserve">   В.Д.Ларченко</w:t>
      </w:r>
    </w:p>
    <w:p w:rsidR="000878C0" w:rsidRPr="000878C0" w:rsidRDefault="000878C0" w:rsidP="000878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78C0">
        <w:rPr>
          <w:rFonts w:ascii="Arial" w:hAnsi="Arial" w:cs="Arial"/>
          <w:sz w:val="24"/>
          <w:szCs w:val="24"/>
        </w:rPr>
        <w:t xml:space="preserve"> </w:t>
      </w:r>
    </w:p>
    <w:p w:rsidR="00552913" w:rsidRPr="0014139A" w:rsidRDefault="00552913" w:rsidP="00087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52913" w:rsidRPr="0014139A" w:rsidRDefault="00552913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552913" w:rsidRPr="0014139A" w:rsidRDefault="00552913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552913" w:rsidRPr="0014139A" w:rsidRDefault="00552913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552913" w:rsidRPr="0014139A" w:rsidRDefault="00552913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552913" w:rsidRPr="0014139A" w:rsidRDefault="00552913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F01FF8" w:rsidRPr="0014139A" w:rsidRDefault="00F01FF8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sectPr w:rsidR="00F01FF8" w:rsidRPr="0014139A" w:rsidSect="00F227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969" w:rsidRDefault="00427969" w:rsidP="00836649">
      <w:pPr>
        <w:spacing w:after="0" w:line="240" w:lineRule="auto"/>
      </w:pPr>
      <w:r>
        <w:separator/>
      </w:r>
    </w:p>
  </w:endnote>
  <w:endnote w:type="continuationSeparator" w:id="1">
    <w:p w:rsidR="00427969" w:rsidRDefault="00427969" w:rsidP="0083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9559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F227B3" w:rsidRPr="00F227B3" w:rsidRDefault="00F227B3">
        <w:pPr>
          <w:pStyle w:val="a5"/>
          <w:jc w:val="right"/>
          <w:rPr>
            <w:rFonts w:ascii="Arial" w:hAnsi="Arial" w:cs="Arial"/>
            <w:sz w:val="24"/>
            <w:szCs w:val="24"/>
          </w:rPr>
        </w:pPr>
        <w:r w:rsidRPr="00F227B3">
          <w:rPr>
            <w:rFonts w:ascii="Arial" w:hAnsi="Arial" w:cs="Arial"/>
            <w:sz w:val="24"/>
            <w:szCs w:val="24"/>
          </w:rPr>
          <w:fldChar w:fldCharType="begin"/>
        </w:r>
        <w:r w:rsidRPr="00F227B3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F227B3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F227B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836649" w:rsidRDefault="0083664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969" w:rsidRDefault="00427969" w:rsidP="00836649">
      <w:pPr>
        <w:spacing w:after="0" w:line="240" w:lineRule="auto"/>
      </w:pPr>
      <w:r>
        <w:separator/>
      </w:r>
    </w:p>
  </w:footnote>
  <w:footnote w:type="continuationSeparator" w:id="1">
    <w:p w:rsidR="00427969" w:rsidRDefault="00427969" w:rsidP="00836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2913"/>
    <w:rsid w:val="00002178"/>
    <w:rsid w:val="00050507"/>
    <w:rsid w:val="000878C0"/>
    <w:rsid w:val="0014139A"/>
    <w:rsid w:val="001633B7"/>
    <w:rsid w:val="00285308"/>
    <w:rsid w:val="003803F6"/>
    <w:rsid w:val="003E7476"/>
    <w:rsid w:val="00427969"/>
    <w:rsid w:val="004F04A9"/>
    <w:rsid w:val="00515907"/>
    <w:rsid w:val="00552913"/>
    <w:rsid w:val="006164B8"/>
    <w:rsid w:val="006D5807"/>
    <w:rsid w:val="007E204E"/>
    <w:rsid w:val="007F4DC5"/>
    <w:rsid w:val="00836649"/>
    <w:rsid w:val="008A7EA1"/>
    <w:rsid w:val="008E6999"/>
    <w:rsid w:val="00937C76"/>
    <w:rsid w:val="00BC7244"/>
    <w:rsid w:val="00D242C0"/>
    <w:rsid w:val="00D432E3"/>
    <w:rsid w:val="00DB65C3"/>
    <w:rsid w:val="00DE3808"/>
    <w:rsid w:val="00F01FF8"/>
    <w:rsid w:val="00F2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A1"/>
  </w:style>
  <w:style w:type="paragraph" w:styleId="1">
    <w:name w:val="heading 1"/>
    <w:basedOn w:val="a"/>
    <w:next w:val="a"/>
    <w:link w:val="10"/>
    <w:qFormat/>
    <w:rsid w:val="00285308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1">
    <w:name w:val="Абзац списка1"/>
    <w:basedOn w:val="a"/>
    <w:rsid w:val="0055291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85308"/>
    <w:rPr>
      <w:rFonts w:ascii="Times New Roman" w:eastAsia="Times New Roman" w:hAnsi="Times New Roman" w:cs="Times New Roman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6649"/>
  </w:style>
  <w:style w:type="paragraph" w:styleId="a5">
    <w:name w:val="footer"/>
    <w:basedOn w:val="a"/>
    <w:link w:val="a6"/>
    <w:uiPriority w:val="99"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649"/>
  </w:style>
  <w:style w:type="paragraph" w:styleId="a7">
    <w:name w:val="Balloon Text"/>
    <w:basedOn w:val="a"/>
    <w:link w:val="a8"/>
    <w:uiPriority w:val="99"/>
    <w:semiHidden/>
    <w:unhideWhenUsed/>
    <w:rsid w:val="0000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55F59DAFC8F5C20AE65ACEEBAC0193E15D532133FAB6F031F3FD27B10417F599E086851DEB3AmDtE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55F59DAFC8F5C20AE65ACEEBAC0193EE50572037FAB6F031F3FD27B10417F599E086851DEB3AmDtE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Ц-бух</dc:creator>
  <cp:lastModifiedBy>Terminal1</cp:lastModifiedBy>
  <cp:revision>2</cp:revision>
  <cp:lastPrinted>2017-12-18T07:51:00Z</cp:lastPrinted>
  <dcterms:created xsi:type="dcterms:W3CDTF">2020-10-09T02:48:00Z</dcterms:created>
  <dcterms:modified xsi:type="dcterms:W3CDTF">2020-10-09T02:48:00Z</dcterms:modified>
</cp:coreProperties>
</file>