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8B" w:rsidRPr="004E2967" w:rsidRDefault="00955E8B" w:rsidP="005058DE">
      <w:pPr>
        <w:spacing w:after="0" w:line="240" w:lineRule="auto"/>
        <w:jc w:val="center"/>
        <w:rPr>
          <w:rFonts w:ascii="Arial" w:hAnsi="Arial" w:cs="Arial"/>
          <w:spacing w:val="20"/>
          <w:sz w:val="24"/>
          <w:szCs w:val="24"/>
        </w:rPr>
      </w:pPr>
      <w:r w:rsidRPr="004E2967">
        <w:rPr>
          <w:rFonts w:ascii="Arial" w:hAnsi="Arial" w:cs="Arial"/>
          <w:spacing w:val="20"/>
          <w:sz w:val="24"/>
          <w:szCs w:val="24"/>
        </w:rPr>
        <w:t>АДМИНИСТРАЦИЯ ЕМЕЛЬЯНОВСКОГО РАЙОНА</w:t>
      </w:r>
    </w:p>
    <w:p w:rsidR="00955E8B" w:rsidRPr="004E2967" w:rsidRDefault="00955E8B" w:rsidP="005058DE">
      <w:pPr>
        <w:keepNext/>
        <w:spacing w:after="0" w:line="240" w:lineRule="auto"/>
        <w:jc w:val="center"/>
        <w:outlineLvl w:val="0"/>
        <w:rPr>
          <w:rFonts w:ascii="Arial" w:hAnsi="Arial" w:cs="Arial"/>
          <w:bCs/>
          <w:spacing w:val="20"/>
          <w:sz w:val="24"/>
          <w:szCs w:val="24"/>
        </w:rPr>
      </w:pPr>
      <w:r w:rsidRPr="004E2967">
        <w:rPr>
          <w:rFonts w:ascii="Arial" w:hAnsi="Arial" w:cs="Arial"/>
          <w:bCs/>
          <w:spacing w:val="20"/>
          <w:sz w:val="24"/>
          <w:szCs w:val="24"/>
        </w:rPr>
        <w:t>КРАСНОЯРСКОГО КРАЯ</w:t>
      </w:r>
    </w:p>
    <w:p w:rsidR="00955E8B" w:rsidRPr="004E2967" w:rsidRDefault="00955E8B" w:rsidP="005058DE">
      <w:pPr>
        <w:spacing w:after="0" w:line="240" w:lineRule="auto"/>
        <w:rPr>
          <w:rFonts w:ascii="Arial" w:hAnsi="Arial" w:cs="Arial"/>
          <w:sz w:val="24"/>
          <w:szCs w:val="24"/>
        </w:rPr>
      </w:pPr>
    </w:p>
    <w:p w:rsidR="00955E8B" w:rsidRPr="004E2967" w:rsidRDefault="00955E8B" w:rsidP="005058DE">
      <w:pPr>
        <w:spacing w:after="0" w:line="240" w:lineRule="auto"/>
        <w:jc w:val="center"/>
        <w:rPr>
          <w:rFonts w:ascii="Arial" w:hAnsi="Arial" w:cs="Arial"/>
          <w:sz w:val="24"/>
          <w:szCs w:val="24"/>
        </w:rPr>
      </w:pPr>
      <w:r w:rsidRPr="004E2967">
        <w:rPr>
          <w:rFonts w:ascii="Arial" w:hAnsi="Arial" w:cs="Arial"/>
          <w:sz w:val="24"/>
          <w:szCs w:val="24"/>
        </w:rPr>
        <w:t>ПОСТАНОВЛЕНИЕ</w:t>
      </w:r>
    </w:p>
    <w:p w:rsidR="00955E8B" w:rsidRPr="004E2967" w:rsidRDefault="00955E8B" w:rsidP="005058DE">
      <w:pPr>
        <w:tabs>
          <w:tab w:val="left" w:pos="75"/>
          <w:tab w:val="center" w:pos="4728"/>
        </w:tabs>
        <w:spacing w:after="0" w:line="240" w:lineRule="auto"/>
        <w:rPr>
          <w:rFonts w:ascii="Arial" w:hAnsi="Arial" w:cs="Arial"/>
          <w:sz w:val="24"/>
          <w:szCs w:val="24"/>
        </w:rPr>
      </w:pPr>
    </w:p>
    <w:p w:rsidR="00955E8B" w:rsidRPr="00410A3B" w:rsidRDefault="00955E8B" w:rsidP="005058DE">
      <w:pPr>
        <w:tabs>
          <w:tab w:val="left" w:pos="75"/>
          <w:tab w:val="center" w:pos="4728"/>
        </w:tabs>
        <w:spacing w:after="0" w:line="240" w:lineRule="auto"/>
        <w:rPr>
          <w:rFonts w:ascii="Arial" w:hAnsi="Arial" w:cs="Arial"/>
          <w:sz w:val="24"/>
          <w:szCs w:val="24"/>
          <w:u w:val="single"/>
        </w:rPr>
      </w:pPr>
      <w:r w:rsidRPr="00410A3B">
        <w:rPr>
          <w:rFonts w:ascii="Arial" w:hAnsi="Arial" w:cs="Arial"/>
          <w:sz w:val="24"/>
          <w:szCs w:val="24"/>
          <w:u w:val="single"/>
        </w:rPr>
        <w:t>29.10.2020</w:t>
      </w:r>
      <w:r w:rsidRPr="00410A3B">
        <w:rPr>
          <w:rFonts w:ascii="Arial" w:hAnsi="Arial" w:cs="Arial"/>
          <w:sz w:val="24"/>
          <w:szCs w:val="24"/>
        </w:rPr>
        <w:t xml:space="preserve">                                  </w:t>
      </w:r>
      <w:r>
        <w:rPr>
          <w:rFonts w:ascii="Arial" w:hAnsi="Arial" w:cs="Arial"/>
          <w:sz w:val="24"/>
          <w:szCs w:val="24"/>
        </w:rPr>
        <w:t xml:space="preserve">  </w:t>
      </w:r>
      <w:r w:rsidRPr="00410A3B">
        <w:rPr>
          <w:rFonts w:ascii="Arial" w:hAnsi="Arial" w:cs="Arial"/>
          <w:sz w:val="24"/>
          <w:szCs w:val="24"/>
        </w:rPr>
        <w:t xml:space="preserve">  пгт  Емельяново             </w:t>
      </w:r>
      <w:r w:rsidR="005058DE">
        <w:rPr>
          <w:rFonts w:ascii="Arial" w:hAnsi="Arial" w:cs="Arial"/>
          <w:sz w:val="24"/>
          <w:szCs w:val="24"/>
        </w:rPr>
        <w:t xml:space="preserve">   </w:t>
      </w:r>
      <w:r w:rsidRPr="00410A3B">
        <w:rPr>
          <w:rFonts w:ascii="Arial" w:hAnsi="Arial" w:cs="Arial"/>
          <w:sz w:val="24"/>
          <w:szCs w:val="24"/>
        </w:rPr>
        <w:t xml:space="preserve">         </w:t>
      </w:r>
      <w:r w:rsidR="005058DE">
        <w:rPr>
          <w:rFonts w:ascii="Arial" w:hAnsi="Arial" w:cs="Arial"/>
          <w:sz w:val="24"/>
          <w:szCs w:val="24"/>
        </w:rPr>
        <w:t xml:space="preserve">    </w:t>
      </w:r>
      <w:r w:rsidRPr="00410A3B">
        <w:rPr>
          <w:rFonts w:ascii="Arial" w:hAnsi="Arial" w:cs="Arial"/>
          <w:sz w:val="24"/>
          <w:szCs w:val="24"/>
        </w:rPr>
        <w:t xml:space="preserve">          </w:t>
      </w:r>
      <w:r>
        <w:rPr>
          <w:rFonts w:ascii="Arial" w:hAnsi="Arial" w:cs="Arial"/>
          <w:sz w:val="24"/>
          <w:szCs w:val="24"/>
        </w:rPr>
        <w:t xml:space="preserve">     </w:t>
      </w:r>
      <w:r w:rsidRPr="00410A3B">
        <w:rPr>
          <w:rFonts w:ascii="Arial" w:hAnsi="Arial" w:cs="Arial"/>
          <w:sz w:val="24"/>
          <w:szCs w:val="24"/>
        </w:rPr>
        <w:t>№</w:t>
      </w:r>
      <w:r w:rsidRPr="00410A3B">
        <w:rPr>
          <w:rFonts w:ascii="Arial" w:hAnsi="Arial" w:cs="Arial"/>
          <w:sz w:val="24"/>
          <w:szCs w:val="24"/>
          <w:u w:val="single"/>
        </w:rPr>
        <w:t>1666</w:t>
      </w:r>
    </w:p>
    <w:p w:rsidR="00955E8B" w:rsidRPr="00410A3B" w:rsidRDefault="00955E8B" w:rsidP="005058DE">
      <w:pPr>
        <w:spacing w:after="0" w:line="240" w:lineRule="auto"/>
        <w:rPr>
          <w:rFonts w:ascii="Arial" w:hAnsi="Arial" w:cs="Arial"/>
          <w:sz w:val="24"/>
          <w:szCs w:val="24"/>
        </w:rPr>
      </w:pPr>
    </w:p>
    <w:p w:rsidR="00955E8B" w:rsidRPr="00410A3B" w:rsidRDefault="00955E8B" w:rsidP="005058DE">
      <w:pPr>
        <w:spacing w:after="0" w:line="240" w:lineRule="auto"/>
        <w:jc w:val="both"/>
        <w:rPr>
          <w:rFonts w:ascii="Arial" w:hAnsi="Arial" w:cs="Arial"/>
          <w:sz w:val="24"/>
          <w:szCs w:val="24"/>
        </w:rPr>
      </w:pPr>
      <w:r w:rsidRPr="00410A3B">
        <w:rPr>
          <w:rFonts w:ascii="Arial" w:hAnsi="Arial" w:cs="Arial"/>
          <w:sz w:val="24"/>
          <w:szCs w:val="24"/>
        </w:rPr>
        <w:t>О внесении изменений в постановление администрации Емельяновского района от 01.11.2013 №2473 «Об утверждении муниципальной программы Емельяновского района «Управление муниципальными финансами Емельяновского района»</w:t>
      </w:r>
    </w:p>
    <w:p w:rsidR="00955E8B" w:rsidRPr="00410A3B" w:rsidRDefault="00955E8B" w:rsidP="005058DE">
      <w:pPr>
        <w:spacing w:after="0" w:line="240" w:lineRule="auto"/>
        <w:jc w:val="both"/>
        <w:rPr>
          <w:rFonts w:ascii="Arial" w:hAnsi="Arial" w:cs="Arial"/>
          <w:sz w:val="24"/>
          <w:szCs w:val="24"/>
        </w:rPr>
      </w:pPr>
    </w:p>
    <w:p w:rsidR="00955E8B" w:rsidRPr="00410A3B" w:rsidRDefault="00955E8B" w:rsidP="005058DE">
      <w:pPr>
        <w:spacing w:after="0" w:line="240" w:lineRule="auto"/>
        <w:jc w:val="both"/>
        <w:rPr>
          <w:rFonts w:ascii="Arial" w:hAnsi="Arial" w:cs="Arial"/>
          <w:sz w:val="24"/>
          <w:szCs w:val="24"/>
        </w:rPr>
      </w:pPr>
      <w:r w:rsidRPr="00410A3B">
        <w:rPr>
          <w:rFonts w:ascii="Arial" w:hAnsi="Arial" w:cs="Arial"/>
          <w:sz w:val="24"/>
          <w:szCs w:val="24"/>
        </w:rPr>
        <w:t xml:space="preserve">         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955E8B" w:rsidRPr="00410A3B" w:rsidRDefault="00955E8B" w:rsidP="00955E8B">
      <w:pPr>
        <w:ind w:firstLine="720"/>
        <w:jc w:val="both"/>
        <w:rPr>
          <w:rFonts w:ascii="Arial" w:hAnsi="Arial" w:cs="Arial"/>
          <w:sz w:val="24"/>
          <w:szCs w:val="24"/>
        </w:rPr>
      </w:pPr>
      <w:r w:rsidRPr="00410A3B">
        <w:rPr>
          <w:rFonts w:ascii="Arial" w:hAnsi="Arial" w:cs="Arial"/>
          <w:sz w:val="24"/>
          <w:szCs w:val="24"/>
        </w:rPr>
        <w:t>1. Внести в постановление администрации Емельяновского района от 01.11.2013 №2473  «Об утверждении муниципальной программы Емельяновского района «Управление муниципальными финансами Емельяновского района» следующие изменения:</w:t>
      </w:r>
    </w:p>
    <w:p w:rsidR="00955E8B" w:rsidRPr="00410A3B" w:rsidRDefault="00955E8B" w:rsidP="00955E8B">
      <w:pPr>
        <w:ind w:firstLine="720"/>
        <w:jc w:val="both"/>
        <w:rPr>
          <w:rFonts w:ascii="Arial" w:hAnsi="Arial" w:cs="Arial"/>
          <w:sz w:val="24"/>
          <w:szCs w:val="24"/>
        </w:rPr>
      </w:pPr>
      <w:r w:rsidRPr="00410A3B">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955E8B" w:rsidRPr="00410A3B" w:rsidRDefault="00955E8B" w:rsidP="00955E8B">
      <w:pPr>
        <w:ind w:firstLine="720"/>
        <w:jc w:val="both"/>
        <w:rPr>
          <w:rFonts w:ascii="Arial" w:hAnsi="Arial" w:cs="Arial"/>
          <w:sz w:val="24"/>
          <w:szCs w:val="24"/>
        </w:rPr>
      </w:pPr>
      <w:r w:rsidRPr="00410A3B">
        <w:rPr>
          <w:rFonts w:ascii="Arial" w:hAnsi="Arial" w:cs="Arial"/>
          <w:sz w:val="24"/>
          <w:szCs w:val="24"/>
        </w:rPr>
        <w:t>2. Контроль за исполнением настоящего постановления  оставляю за собой.</w:t>
      </w:r>
    </w:p>
    <w:p w:rsidR="00955E8B" w:rsidRPr="00410A3B" w:rsidRDefault="00955E8B" w:rsidP="00955E8B">
      <w:pPr>
        <w:ind w:firstLine="720"/>
        <w:jc w:val="both"/>
        <w:rPr>
          <w:rFonts w:ascii="Arial" w:hAnsi="Arial" w:cs="Arial"/>
          <w:sz w:val="24"/>
          <w:szCs w:val="24"/>
        </w:rPr>
      </w:pPr>
      <w:r w:rsidRPr="00410A3B">
        <w:rPr>
          <w:rFonts w:ascii="Arial" w:hAnsi="Arial" w:cs="Arial"/>
          <w:sz w:val="24"/>
          <w:szCs w:val="24"/>
        </w:rPr>
        <w:t xml:space="preserve">3. Постановление подлежит размещению на официальном сайте муниципального образования Емельяновский район в информационно-коммуникационной сети «Интернет». </w:t>
      </w:r>
    </w:p>
    <w:p w:rsidR="00955E8B" w:rsidRPr="00410A3B" w:rsidRDefault="00955E8B" w:rsidP="00955E8B">
      <w:pPr>
        <w:ind w:firstLine="720"/>
        <w:jc w:val="both"/>
        <w:rPr>
          <w:rFonts w:ascii="Arial" w:hAnsi="Arial" w:cs="Arial"/>
          <w:sz w:val="24"/>
          <w:szCs w:val="24"/>
        </w:rPr>
      </w:pPr>
      <w:r w:rsidRPr="00410A3B">
        <w:rPr>
          <w:rFonts w:ascii="Arial" w:hAnsi="Arial" w:cs="Arial"/>
          <w:sz w:val="24"/>
          <w:szCs w:val="24"/>
        </w:rPr>
        <w:t>4. Постановление вступает в силу  со дня официального опубликования в газете «Емельяновские веси».</w:t>
      </w: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r w:rsidRPr="00410A3B">
        <w:rPr>
          <w:rFonts w:ascii="Arial" w:hAnsi="Arial" w:cs="Arial"/>
          <w:sz w:val="24"/>
          <w:szCs w:val="24"/>
        </w:rPr>
        <w:t xml:space="preserve">И.о.Главы района                                                                       </w:t>
      </w:r>
      <w:r>
        <w:rPr>
          <w:rFonts w:ascii="Arial" w:hAnsi="Arial" w:cs="Arial"/>
          <w:sz w:val="24"/>
          <w:szCs w:val="24"/>
        </w:rPr>
        <w:t xml:space="preserve">                  </w:t>
      </w:r>
      <w:r w:rsidRPr="00410A3B">
        <w:rPr>
          <w:rFonts w:ascii="Arial" w:hAnsi="Arial" w:cs="Arial"/>
          <w:sz w:val="24"/>
          <w:szCs w:val="24"/>
        </w:rPr>
        <w:t>И.Е.Белунова</w:t>
      </w:r>
    </w:p>
    <w:p w:rsidR="00955E8B" w:rsidRPr="00410A3B" w:rsidRDefault="00955E8B" w:rsidP="00955E8B">
      <w:pPr>
        <w:autoSpaceDE w:val="0"/>
        <w:autoSpaceDN w:val="0"/>
        <w:adjustRightInd w:val="0"/>
        <w:rPr>
          <w:rFonts w:ascii="Arial" w:hAnsi="Arial" w:cs="Arial"/>
          <w:sz w:val="24"/>
          <w:szCs w:val="24"/>
        </w:rPr>
      </w:pPr>
    </w:p>
    <w:p w:rsidR="00955E8B" w:rsidRPr="00410A3B" w:rsidRDefault="00955E8B" w:rsidP="00955E8B">
      <w:pPr>
        <w:autoSpaceDE w:val="0"/>
        <w:autoSpaceDN w:val="0"/>
        <w:adjustRightInd w:val="0"/>
        <w:rPr>
          <w:rFonts w:ascii="Arial" w:hAnsi="Arial" w:cs="Arial"/>
          <w:sz w:val="24"/>
          <w:szCs w:val="24"/>
        </w:rPr>
      </w:pPr>
    </w:p>
    <w:p w:rsidR="00955E8B" w:rsidRPr="00410A3B" w:rsidRDefault="00955E8B" w:rsidP="00955E8B">
      <w:pPr>
        <w:autoSpaceDE w:val="0"/>
        <w:autoSpaceDN w:val="0"/>
        <w:adjustRightInd w:val="0"/>
        <w:rPr>
          <w:rFonts w:ascii="Arial" w:hAnsi="Arial" w:cs="Arial"/>
          <w:sz w:val="24"/>
          <w:szCs w:val="24"/>
        </w:rPr>
      </w:pPr>
    </w:p>
    <w:p w:rsidR="00955E8B" w:rsidRPr="00410A3B" w:rsidRDefault="00955E8B" w:rsidP="00955E8B">
      <w:pPr>
        <w:autoSpaceDE w:val="0"/>
        <w:autoSpaceDN w:val="0"/>
        <w:adjustRightInd w:val="0"/>
        <w:ind w:left="5670"/>
        <w:rPr>
          <w:rFonts w:ascii="Arial" w:hAnsi="Arial" w:cs="Arial"/>
          <w:sz w:val="24"/>
          <w:szCs w:val="24"/>
        </w:rPr>
      </w:pPr>
    </w:p>
    <w:p w:rsidR="00955E8B" w:rsidRPr="00410A3B" w:rsidRDefault="00955E8B" w:rsidP="00955E8B">
      <w:pPr>
        <w:autoSpaceDE w:val="0"/>
        <w:autoSpaceDN w:val="0"/>
        <w:adjustRightInd w:val="0"/>
        <w:ind w:left="5670"/>
        <w:rPr>
          <w:rFonts w:ascii="Arial" w:hAnsi="Arial" w:cs="Arial"/>
          <w:sz w:val="24"/>
          <w:szCs w:val="24"/>
        </w:rPr>
      </w:pPr>
    </w:p>
    <w:p w:rsidR="00955E8B" w:rsidRPr="00410A3B" w:rsidRDefault="00955E8B" w:rsidP="00955E8B">
      <w:pPr>
        <w:autoSpaceDE w:val="0"/>
        <w:autoSpaceDN w:val="0"/>
        <w:adjustRightInd w:val="0"/>
        <w:ind w:left="5670"/>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p>
    <w:p w:rsidR="00955E8B" w:rsidRPr="00955E8B" w:rsidRDefault="00955E8B" w:rsidP="00955E8B">
      <w:pPr>
        <w:autoSpaceDE w:val="0"/>
        <w:autoSpaceDN w:val="0"/>
        <w:adjustRightInd w:val="0"/>
        <w:ind w:left="6237"/>
        <w:rPr>
          <w:rFonts w:ascii="Arial" w:hAnsi="Arial" w:cs="Arial"/>
          <w:sz w:val="24"/>
          <w:szCs w:val="24"/>
        </w:rPr>
      </w:pPr>
    </w:p>
    <w:p w:rsidR="00955E8B" w:rsidRPr="00955E8B" w:rsidRDefault="00955E8B" w:rsidP="00955E8B">
      <w:pPr>
        <w:autoSpaceDE w:val="0"/>
        <w:autoSpaceDN w:val="0"/>
        <w:adjustRightInd w:val="0"/>
        <w:ind w:left="6237"/>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r w:rsidRPr="00410A3B">
        <w:rPr>
          <w:rFonts w:ascii="Arial" w:hAnsi="Arial" w:cs="Arial"/>
          <w:sz w:val="24"/>
          <w:szCs w:val="24"/>
        </w:rPr>
        <w:t xml:space="preserve">Приложение </w:t>
      </w:r>
    </w:p>
    <w:p w:rsidR="00955E8B" w:rsidRPr="00410A3B" w:rsidRDefault="00955E8B" w:rsidP="00955E8B">
      <w:pPr>
        <w:autoSpaceDE w:val="0"/>
        <w:autoSpaceDN w:val="0"/>
        <w:adjustRightInd w:val="0"/>
        <w:ind w:left="6237"/>
        <w:rPr>
          <w:rFonts w:ascii="Arial" w:hAnsi="Arial" w:cs="Arial"/>
          <w:sz w:val="24"/>
          <w:szCs w:val="24"/>
        </w:rPr>
      </w:pPr>
      <w:r w:rsidRPr="00410A3B">
        <w:rPr>
          <w:rFonts w:ascii="Arial" w:hAnsi="Arial" w:cs="Arial"/>
          <w:sz w:val="24"/>
          <w:szCs w:val="24"/>
        </w:rPr>
        <w:t xml:space="preserve">к постановлению администрации Емельяновского района </w:t>
      </w:r>
    </w:p>
    <w:p w:rsidR="00955E8B" w:rsidRPr="00410A3B" w:rsidRDefault="00955E8B" w:rsidP="00955E8B">
      <w:pPr>
        <w:autoSpaceDE w:val="0"/>
        <w:autoSpaceDN w:val="0"/>
        <w:adjustRightInd w:val="0"/>
        <w:ind w:left="6237"/>
        <w:rPr>
          <w:rFonts w:ascii="Arial" w:hAnsi="Arial" w:cs="Arial"/>
          <w:sz w:val="24"/>
          <w:szCs w:val="24"/>
          <w:u w:val="single"/>
        </w:rPr>
      </w:pPr>
      <w:r w:rsidRPr="00410A3B">
        <w:rPr>
          <w:rFonts w:ascii="Arial" w:hAnsi="Arial" w:cs="Arial"/>
          <w:sz w:val="24"/>
          <w:szCs w:val="24"/>
        </w:rPr>
        <w:t xml:space="preserve">от  </w:t>
      </w:r>
      <w:r w:rsidRPr="00410A3B">
        <w:rPr>
          <w:rFonts w:ascii="Arial" w:hAnsi="Arial" w:cs="Arial"/>
          <w:sz w:val="24"/>
          <w:szCs w:val="24"/>
          <w:u w:val="single"/>
        </w:rPr>
        <w:t xml:space="preserve">29.10.2020 </w:t>
      </w:r>
      <w:r w:rsidRPr="00410A3B">
        <w:rPr>
          <w:rFonts w:ascii="Arial" w:hAnsi="Arial" w:cs="Arial"/>
          <w:sz w:val="24"/>
          <w:szCs w:val="24"/>
        </w:rPr>
        <w:t xml:space="preserve">№  </w:t>
      </w:r>
      <w:r w:rsidRPr="00410A3B">
        <w:rPr>
          <w:rFonts w:ascii="Arial" w:hAnsi="Arial" w:cs="Arial"/>
          <w:sz w:val="24"/>
          <w:szCs w:val="24"/>
          <w:u w:val="single"/>
        </w:rPr>
        <w:t xml:space="preserve"> 1666</w:t>
      </w:r>
    </w:p>
    <w:p w:rsidR="00955E8B" w:rsidRPr="00410A3B" w:rsidRDefault="00955E8B" w:rsidP="00955E8B">
      <w:pPr>
        <w:autoSpaceDE w:val="0"/>
        <w:autoSpaceDN w:val="0"/>
        <w:adjustRightInd w:val="0"/>
        <w:ind w:left="6237"/>
        <w:rPr>
          <w:rFonts w:ascii="Arial" w:hAnsi="Arial" w:cs="Arial"/>
          <w:sz w:val="24"/>
          <w:szCs w:val="24"/>
        </w:rPr>
      </w:pPr>
    </w:p>
    <w:p w:rsidR="00955E8B" w:rsidRPr="00410A3B" w:rsidRDefault="00955E8B" w:rsidP="00955E8B">
      <w:pPr>
        <w:autoSpaceDE w:val="0"/>
        <w:autoSpaceDN w:val="0"/>
        <w:adjustRightInd w:val="0"/>
        <w:ind w:left="6237"/>
        <w:rPr>
          <w:rFonts w:ascii="Arial" w:hAnsi="Arial" w:cs="Arial"/>
          <w:sz w:val="24"/>
          <w:szCs w:val="24"/>
        </w:rPr>
      </w:pPr>
      <w:r w:rsidRPr="00410A3B">
        <w:rPr>
          <w:rFonts w:ascii="Arial" w:hAnsi="Arial" w:cs="Arial"/>
          <w:sz w:val="24"/>
          <w:szCs w:val="24"/>
        </w:rPr>
        <w:t>Приложение</w:t>
      </w:r>
    </w:p>
    <w:p w:rsidR="00955E8B" w:rsidRPr="00410A3B" w:rsidRDefault="00955E8B" w:rsidP="00955E8B">
      <w:pPr>
        <w:autoSpaceDE w:val="0"/>
        <w:autoSpaceDN w:val="0"/>
        <w:adjustRightInd w:val="0"/>
        <w:ind w:left="6237"/>
        <w:rPr>
          <w:rFonts w:ascii="Arial" w:hAnsi="Arial" w:cs="Arial"/>
          <w:sz w:val="24"/>
          <w:szCs w:val="24"/>
        </w:rPr>
      </w:pPr>
      <w:r w:rsidRPr="00410A3B">
        <w:rPr>
          <w:rFonts w:ascii="Arial" w:hAnsi="Arial" w:cs="Arial"/>
          <w:sz w:val="24"/>
          <w:szCs w:val="24"/>
        </w:rPr>
        <w:t xml:space="preserve"> к постановлению администрации Емельяновского района</w:t>
      </w:r>
    </w:p>
    <w:p w:rsidR="00955E8B" w:rsidRPr="00410A3B" w:rsidRDefault="00955E8B" w:rsidP="00955E8B">
      <w:pPr>
        <w:autoSpaceDE w:val="0"/>
        <w:autoSpaceDN w:val="0"/>
        <w:adjustRightInd w:val="0"/>
        <w:ind w:left="6237"/>
        <w:rPr>
          <w:rFonts w:ascii="Arial" w:hAnsi="Arial" w:cs="Arial"/>
          <w:sz w:val="24"/>
          <w:szCs w:val="24"/>
        </w:rPr>
      </w:pPr>
      <w:r w:rsidRPr="00410A3B">
        <w:rPr>
          <w:rFonts w:ascii="Arial" w:hAnsi="Arial" w:cs="Arial"/>
          <w:sz w:val="24"/>
          <w:szCs w:val="24"/>
        </w:rPr>
        <w:t>от 01.11.2013 № 2473</w:t>
      </w:r>
    </w:p>
    <w:p w:rsidR="00955E8B" w:rsidRPr="00410A3B" w:rsidRDefault="00955E8B" w:rsidP="00955E8B">
      <w:pPr>
        <w:autoSpaceDE w:val="0"/>
        <w:autoSpaceDN w:val="0"/>
        <w:adjustRightInd w:val="0"/>
        <w:ind w:left="5670"/>
        <w:jc w:val="center"/>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bCs/>
          <w:sz w:val="24"/>
          <w:szCs w:val="24"/>
        </w:rPr>
      </w:pPr>
      <w:r w:rsidRPr="00410A3B">
        <w:rPr>
          <w:rFonts w:ascii="Arial" w:hAnsi="Arial" w:cs="Arial"/>
          <w:bCs/>
          <w:sz w:val="24"/>
          <w:szCs w:val="24"/>
        </w:rPr>
        <w:t>Муниципальная программа Емельяновского района «</w:t>
      </w:r>
      <w:r w:rsidRPr="00410A3B">
        <w:rPr>
          <w:rFonts w:ascii="Arial" w:hAnsi="Arial" w:cs="Arial"/>
          <w:sz w:val="24"/>
          <w:szCs w:val="24"/>
        </w:rPr>
        <w:t>Управление муниципальными финансами Емельяновского района</w:t>
      </w:r>
      <w:r w:rsidRPr="00410A3B">
        <w:rPr>
          <w:rFonts w:ascii="Arial" w:hAnsi="Arial" w:cs="Arial"/>
          <w:bCs/>
          <w:sz w:val="24"/>
          <w:szCs w:val="24"/>
        </w:rPr>
        <w:t xml:space="preserve">» </w:t>
      </w:r>
    </w:p>
    <w:p w:rsidR="00955E8B" w:rsidRPr="00410A3B" w:rsidRDefault="00955E8B" w:rsidP="00955E8B">
      <w:pPr>
        <w:autoSpaceDE w:val="0"/>
        <w:autoSpaceDN w:val="0"/>
        <w:adjustRightInd w:val="0"/>
        <w:jc w:val="center"/>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bCs/>
          <w:sz w:val="24"/>
          <w:szCs w:val="24"/>
        </w:rPr>
      </w:pPr>
      <w:r w:rsidRPr="00410A3B">
        <w:rPr>
          <w:rFonts w:ascii="Arial" w:hAnsi="Arial" w:cs="Arial"/>
          <w:sz w:val="24"/>
          <w:szCs w:val="24"/>
        </w:rPr>
        <w:t>1. Паспорт муниципальной программы Емельяновского района «Управление муниципальными финансами Емельяновского района»</w:t>
      </w:r>
      <w:r w:rsidRPr="00410A3B">
        <w:rPr>
          <w:rFonts w:ascii="Arial" w:hAnsi="Arial" w:cs="Arial"/>
          <w:bCs/>
          <w:sz w:val="24"/>
          <w:szCs w:val="24"/>
        </w:rPr>
        <w:t xml:space="preserve"> </w:t>
      </w:r>
    </w:p>
    <w:p w:rsidR="00955E8B" w:rsidRPr="00410A3B" w:rsidRDefault="00955E8B" w:rsidP="00955E8B">
      <w:pPr>
        <w:autoSpaceDE w:val="0"/>
        <w:autoSpaceDN w:val="0"/>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 xml:space="preserve">Наименование муниципальной программы Емельяновского </w:t>
            </w:r>
            <w:r w:rsidRPr="00410A3B">
              <w:rPr>
                <w:sz w:val="24"/>
                <w:szCs w:val="24"/>
              </w:rPr>
              <w:lastRenderedPageBreak/>
              <w:t>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lastRenderedPageBreak/>
              <w:t>«Управление муниципальными финансами Емельяновского района» (далее – муниципальная программа)</w:t>
            </w:r>
          </w:p>
          <w:p w:rsidR="00955E8B" w:rsidRPr="00410A3B" w:rsidRDefault="00955E8B" w:rsidP="005058DE">
            <w:pPr>
              <w:pStyle w:val="ConsPlusCell"/>
              <w:jc w:val="both"/>
              <w:rPr>
                <w:sz w:val="24"/>
                <w:szCs w:val="24"/>
              </w:rPr>
            </w:pP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lastRenderedPageBreak/>
              <w:t>Основания для разработки муниципальной программы Емельяновского 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Статья 179 Бюджетного кодекса Российской Федерации</w:t>
            </w:r>
          </w:p>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955E8B" w:rsidRPr="00410A3B" w:rsidRDefault="00955E8B" w:rsidP="005058DE">
            <w:pPr>
              <w:rPr>
                <w:rFonts w:ascii="Arial" w:hAnsi="Arial" w:cs="Arial"/>
                <w:sz w:val="24"/>
                <w:szCs w:val="24"/>
              </w:rPr>
            </w:pPr>
            <w:r w:rsidRPr="00410A3B">
              <w:rPr>
                <w:rFonts w:ascii="Arial" w:hAnsi="Arial" w:cs="Arial"/>
                <w:sz w:val="24"/>
                <w:szCs w:val="24"/>
              </w:rPr>
              <w:t>распоряжение администрации Емельяновского района  от 29.07.2016 №210р  «Об утверждении Перечня муниципальных программ Емельяновского района»</w:t>
            </w: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Ответственный исполнитель муниципальной программы Емельяновского 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(далее – МКУ «Финансовое управление»)</w:t>
            </w:r>
          </w:p>
          <w:p w:rsidR="00955E8B" w:rsidRPr="00410A3B" w:rsidRDefault="00955E8B" w:rsidP="005058DE">
            <w:pPr>
              <w:pStyle w:val="ConsPlusCell"/>
              <w:jc w:val="both"/>
              <w:rPr>
                <w:sz w:val="24"/>
                <w:szCs w:val="24"/>
              </w:rPr>
            </w:pP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Соисполнители муниципальной программы Емельяновского 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Администрация Емельяновского района</w:t>
            </w: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Normal"/>
              <w:ind w:firstLine="0"/>
              <w:jc w:val="both"/>
              <w:rPr>
                <w:sz w:val="24"/>
                <w:szCs w:val="24"/>
              </w:rPr>
            </w:pPr>
            <w:r w:rsidRPr="00410A3B">
              <w:rPr>
                <w:sz w:val="24"/>
                <w:szCs w:val="24"/>
              </w:rPr>
              <w:t>Перечень подпрограмм и отдельных мероприятий муниципальной программы  Емельяновского района</w:t>
            </w:r>
          </w:p>
          <w:p w:rsidR="00955E8B" w:rsidRPr="00410A3B" w:rsidRDefault="00955E8B" w:rsidP="005058DE">
            <w:pPr>
              <w:pStyle w:val="ConsPlusCell"/>
              <w:jc w:val="both"/>
              <w:rPr>
                <w:sz w:val="24"/>
                <w:szCs w:val="24"/>
              </w:rPr>
            </w:pP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Емельяновского района;</w:t>
            </w:r>
          </w:p>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2. Управление муниципальным долгом Емельяновского района;</w:t>
            </w:r>
          </w:p>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 xml:space="preserve">3. Обеспечение реализации муниципальной  программы и прочие мероприятия  </w:t>
            </w:r>
          </w:p>
        </w:tc>
      </w:tr>
      <w:tr w:rsidR="00955E8B" w:rsidRPr="00410A3B" w:rsidTr="005058DE">
        <w:trPr>
          <w:trHeight w:val="1957"/>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Цели муниципальной программы Емельяновского 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Обеспечение долгосрочной сбалансированности и устойчивости бюджетной системы Емельяновского района, повышение качества и прозрачности управления муниципальными финансами</w:t>
            </w:r>
          </w:p>
          <w:p w:rsidR="00955E8B" w:rsidRPr="00410A3B" w:rsidRDefault="00955E8B" w:rsidP="005058DE">
            <w:pPr>
              <w:autoSpaceDE w:val="0"/>
              <w:autoSpaceDN w:val="0"/>
              <w:adjustRightInd w:val="0"/>
              <w:ind w:firstLine="540"/>
              <w:jc w:val="both"/>
              <w:rPr>
                <w:rFonts w:ascii="Arial" w:hAnsi="Arial" w:cs="Arial"/>
                <w:sz w:val="24"/>
                <w:szCs w:val="24"/>
              </w:rPr>
            </w:pPr>
          </w:p>
        </w:tc>
      </w:tr>
      <w:tr w:rsidR="00955E8B" w:rsidRPr="00410A3B" w:rsidTr="005058DE">
        <w:trPr>
          <w:trHeight w:val="1124"/>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Задачи муниципальной программы Емельяновского 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lastRenderedPageBreak/>
              <w:t>2. Эффективное управление муниципальным долгом Емельяновского района;</w:t>
            </w:r>
          </w:p>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  </w:t>
            </w:r>
          </w:p>
        </w:tc>
      </w:tr>
      <w:tr w:rsidR="00955E8B" w:rsidRPr="00410A3B" w:rsidTr="005058DE">
        <w:trPr>
          <w:trHeight w:val="84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lastRenderedPageBreak/>
              <w:t>Этапы и сроки реализации муниципальной программы Емельяновского 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2014-20</w:t>
            </w:r>
            <w:r w:rsidRPr="00410A3B">
              <w:rPr>
                <w:sz w:val="24"/>
                <w:szCs w:val="24"/>
                <w:lang w:val="en-US"/>
              </w:rPr>
              <w:t>30</w:t>
            </w:r>
            <w:r w:rsidRPr="00410A3B">
              <w:rPr>
                <w:sz w:val="24"/>
                <w:szCs w:val="24"/>
              </w:rPr>
              <w:t xml:space="preserve"> годы</w:t>
            </w:r>
          </w:p>
          <w:p w:rsidR="00955E8B" w:rsidRPr="00410A3B" w:rsidRDefault="00955E8B" w:rsidP="005058DE">
            <w:pPr>
              <w:pStyle w:val="ConsPlusCell"/>
              <w:rPr>
                <w:sz w:val="24"/>
                <w:szCs w:val="24"/>
              </w:rPr>
            </w:pPr>
          </w:p>
        </w:tc>
      </w:tr>
      <w:tr w:rsidR="00955E8B" w:rsidRPr="00410A3B" w:rsidTr="005058DE">
        <w:trPr>
          <w:trHeight w:val="84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приведены в приложении  к паспорту муниципальной программы</w:t>
            </w:r>
          </w:p>
        </w:tc>
      </w:tr>
      <w:tr w:rsidR="00955E8B" w:rsidRPr="00410A3B" w:rsidTr="005058DE">
        <w:trPr>
          <w:trHeight w:val="7786"/>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lastRenderedPageBreak/>
              <w:t>Информацию по ресурсному обеспечению муниципальной программы Емельяновского района, в том числе по годам реализации программы</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both"/>
              <w:rPr>
                <w:rFonts w:ascii="Arial" w:hAnsi="Arial" w:cs="Arial"/>
                <w:sz w:val="24"/>
                <w:szCs w:val="24"/>
              </w:rPr>
            </w:pPr>
            <w:r w:rsidRPr="00410A3B">
              <w:rPr>
                <w:rFonts w:ascii="Arial" w:hAnsi="Arial" w:cs="Arial"/>
                <w:sz w:val="24"/>
                <w:szCs w:val="24"/>
              </w:rPr>
              <w:t>общий объем финансирования муниципальной программы –  700207,645 тыс. рублей, в том числе:</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2014 год – 61851,2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2015 год – 56420,3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2016 год – 63480,6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2017 год  – 69138,7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2018 год – 83574,5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2019 год – 84681,1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107820,845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87570,8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85669,6 тыс.рублей.</w:t>
            </w:r>
          </w:p>
          <w:p w:rsidR="00955E8B" w:rsidRPr="00410A3B" w:rsidRDefault="00955E8B" w:rsidP="005058DE">
            <w:pPr>
              <w:jc w:val="both"/>
              <w:rPr>
                <w:rFonts w:ascii="Arial" w:hAnsi="Arial" w:cs="Arial"/>
                <w:sz w:val="24"/>
                <w:szCs w:val="24"/>
              </w:rPr>
            </w:pPr>
            <w:r w:rsidRPr="00410A3B">
              <w:rPr>
                <w:rFonts w:ascii="Arial" w:hAnsi="Arial" w:cs="Arial"/>
                <w:sz w:val="24"/>
                <w:szCs w:val="24"/>
              </w:rPr>
              <w:t xml:space="preserve">         в том числе:</w:t>
            </w:r>
          </w:p>
          <w:p w:rsidR="00955E8B" w:rsidRPr="00410A3B" w:rsidRDefault="00955E8B" w:rsidP="005058DE">
            <w:pPr>
              <w:jc w:val="both"/>
              <w:rPr>
                <w:rFonts w:ascii="Arial" w:hAnsi="Arial" w:cs="Arial"/>
                <w:sz w:val="24"/>
                <w:szCs w:val="24"/>
              </w:rPr>
            </w:pPr>
            <w:r w:rsidRPr="00410A3B">
              <w:rPr>
                <w:rFonts w:ascii="Arial" w:hAnsi="Arial" w:cs="Arial"/>
                <w:sz w:val="24"/>
                <w:szCs w:val="24"/>
              </w:rPr>
              <w:t xml:space="preserve">средства краевого бюджета – 209969,5 тыс. рублей: </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2014 год – 6999,8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2015 год – 17902,5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2016 год – 30219,4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2017 год –33340,1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2018 год – 29189,0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2019 год – 35390,4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45124,3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 xml:space="preserve">2021 год – 5902,0 тыс.рублей;    </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5902,0 тыс.рублей.</w:t>
            </w:r>
          </w:p>
          <w:p w:rsidR="00955E8B" w:rsidRPr="00410A3B" w:rsidRDefault="00955E8B" w:rsidP="005058DE">
            <w:pPr>
              <w:jc w:val="both"/>
              <w:rPr>
                <w:rFonts w:ascii="Arial" w:hAnsi="Arial" w:cs="Arial"/>
                <w:sz w:val="24"/>
                <w:szCs w:val="24"/>
              </w:rPr>
            </w:pPr>
            <w:r w:rsidRPr="00410A3B">
              <w:rPr>
                <w:rFonts w:ascii="Arial" w:hAnsi="Arial" w:cs="Arial"/>
                <w:sz w:val="24"/>
                <w:szCs w:val="24"/>
              </w:rPr>
              <w:t>средства районного бюджета –  484516,2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2014 год – 52343,5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2015 год – 38144,5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2016 год – 32887,9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2017 год – 35425,5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2018 год – 54012,4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lastRenderedPageBreak/>
              <w:t>2019 год – 48743,9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61522,1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81668,8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79767,6 тыс.рублей.</w:t>
            </w:r>
          </w:p>
          <w:p w:rsidR="00955E8B" w:rsidRPr="00410A3B" w:rsidRDefault="00955E8B" w:rsidP="005058DE">
            <w:pPr>
              <w:jc w:val="both"/>
              <w:rPr>
                <w:rFonts w:ascii="Arial" w:hAnsi="Arial" w:cs="Arial"/>
                <w:sz w:val="24"/>
                <w:szCs w:val="24"/>
              </w:rPr>
            </w:pPr>
            <w:r w:rsidRPr="00410A3B">
              <w:rPr>
                <w:rFonts w:ascii="Arial" w:hAnsi="Arial" w:cs="Arial"/>
                <w:sz w:val="24"/>
                <w:szCs w:val="24"/>
              </w:rPr>
              <w:t>средства бюджетов поселений – 5721,945 тыс. руб.:</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2014 год – 2507,9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2015 год – 373,3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2016 год – 373,3 тыс.рублей;</w:t>
            </w:r>
          </w:p>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 xml:space="preserve">          2017 год – 373,1 тыс. рублей;</w:t>
            </w:r>
          </w:p>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 xml:space="preserve">          2018 год – 373,1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2019 год -  546,8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1174,445 тыс.рублей.</w:t>
            </w:r>
          </w:p>
        </w:tc>
      </w:tr>
    </w:tbl>
    <w:p w:rsidR="00955E8B" w:rsidRPr="00410A3B" w:rsidRDefault="00955E8B" w:rsidP="00955E8B">
      <w:pPr>
        <w:autoSpaceDE w:val="0"/>
        <w:autoSpaceDN w:val="0"/>
        <w:adjustRightInd w:val="0"/>
        <w:jc w:val="both"/>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sz w:val="24"/>
          <w:szCs w:val="24"/>
        </w:rPr>
      </w:pPr>
    </w:p>
    <w:p w:rsidR="00955E8B" w:rsidRPr="00410A3B" w:rsidRDefault="00955E8B" w:rsidP="00955E8B">
      <w:pPr>
        <w:autoSpaceDE w:val="0"/>
        <w:autoSpaceDN w:val="0"/>
        <w:adjustRightInd w:val="0"/>
        <w:jc w:val="center"/>
        <w:rPr>
          <w:rFonts w:ascii="Arial" w:hAnsi="Arial" w:cs="Arial"/>
          <w:sz w:val="24"/>
          <w:szCs w:val="24"/>
        </w:rPr>
      </w:pPr>
      <w:r w:rsidRPr="00410A3B">
        <w:rPr>
          <w:rFonts w:ascii="Arial" w:hAnsi="Arial" w:cs="Arial"/>
          <w:sz w:val="24"/>
          <w:szCs w:val="24"/>
        </w:rPr>
        <w:t xml:space="preserve">2. Характеристика текущего состояния в сфере управления </w:t>
      </w:r>
    </w:p>
    <w:p w:rsidR="00955E8B" w:rsidRPr="00410A3B" w:rsidRDefault="00955E8B" w:rsidP="00955E8B">
      <w:pPr>
        <w:autoSpaceDE w:val="0"/>
        <w:autoSpaceDN w:val="0"/>
        <w:adjustRightInd w:val="0"/>
        <w:jc w:val="center"/>
        <w:rPr>
          <w:rFonts w:ascii="Arial" w:hAnsi="Arial" w:cs="Arial"/>
          <w:sz w:val="24"/>
          <w:szCs w:val="24"/>
        </w:rPr>
      </w:pPr>
      <w:r w:rsidRPr="00410A3B">
        <w:rPr>
          <w:rFonts w:ascii="Arial" w:hAnsi="Arial" w:cs="Arial"/>
          <w:sz w:val="24"/>
          <w:szCs w:val="24"/>
        </w:rPr>
        <w:t>муниципальными финансами</w:t>
      </w:r>
    </w:p>
    <w:p w:rsidR="00955E8B" w:rsidRPr="00410A3B" w:rsidRDefault="00955E8B" w:rsidP="00955E8B">
      <w:pPr>
        <w:autoSpaceDE w:val="0"/>
        <w:autoSpaceDN w:val="0"/>
        <w:adjustRightInd w:val="0"/>
        <w:ind w:firstLine="567"/>
        <w:jc w:val="both"/>
        <w:rPr>
          <w:rFonts w:ascii="Arial" w:hAnsi="Arial" w:cs="Arial"/>
          <w:sz w:val="24"/>
          <w:szCs w:val="24"/>
        </w:rPr>
      </w:pPr>
    </w:p>
    <w:p w:rsidR="00955E8B" w:rsidRPr="00410A3B" w:rsidRDefault="00955E8B" w:rsidP="00955E8B">
      <w:pPr>
        <w:autoSpaceDE w:val="0"/>
        <w:autoSpaceDN w:val="0"/>
        <w:adjustRightInd w:val="0"/>
        <w:ind w:firstLine="567"/>
        <w:jc w:val="both"/>
        <w:rPr>
          <w:rFonts w:ascii="Arial" w:hAnsi="Arial" w:cs="Arial"/>
          <w:sz w:val="24"/>
          <w:szCs w:val="24"/>
        </w:rPr>
      </w:pPr>
      <w:r w:rsidRPr="00410A3B">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Емельяновского района.</w:t>
      </w:r>
    </w:p>
    <w:p w:rsidR="00955E8B" w:rsidRPr="00410A3B" w:rsidRDefault="00955E8B" w:rsidP="00955E8B">
      <w:pPr>
        <w:autoSpaceDE w:val="0"/>
        <w:autoSpaceDN w:val="0"/>
        <w:adjustRightInd w:val="0"/>
        <w:ind w:firstLine="567"/>
        <w:jc w:val="both"/>
        <w:rPr>
          <w:rFonts w:ascii="Arial" w:hAnsi="Arial" w:cs="Arial"/>
          <w:sz w:val="24"/>
          <w:szCs w:val="24"/>
        </w:rPr>
      </w:pPr>
      <w:r w:rsidRPr="00410A3B">
        <w:rPr>
          <w:rFonts w:ascii="Arial" w:hAnsi="Arial" w:cs="Arial"/>
          <w:sz w:val="24"/>
          <w:szCs w:val="24"/>
        </w:rPr>
        <w:lastRenderedPageBreak/>
        <w:t>Муниципальная программа имеет существенные отличия от большинства других муниципальных программ Емельяновского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Емельяновского района, реализующих другие муниципальные программы, условий и механизмов их реализации.</w:t>
      </w:r>
    </w:p>
    <w:p w:rsidR="00955E8B" w:rsidRPr="00410A3B" w:rsidRDefault="00955E8B" w:rsidP="00955E8B">
      <w:pPr>
        <w:autoSpaceDE w:val="0"/>
        <w:autoSpaceDN w:val="0"/>
        <w:adjustRightInd w:val="0"/>
        <w:ind w:firstLine="567"/>
        <w:jc w:val="both"/>
        <w:rPr>
          <w:rFonts w:ascii="Arial" w:hAnsi="Arial" w:cs="Arial"/>
          <w:sz w:val="24"/>
          <w:szCs w:val="24"/>
        </w:rPr>
      </w:pPr>
      <w:r w:rsidRPr="00410A3B">
        <w:rPr>
          <w:rFonts w:ascii="Arial" w:hAnsi="Arial" w:cs="Arial"/>
          <w:sz w:val="24"/>
          <w:szCs w:val="24"/>
        </w:rPr>
        <w:t>Управление муниципальными финансами в Емельяновском районе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 от 03.12.2015:</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w:t>
      </w:r>
      <w:smartTag w:uri="urn:schemas-microsoft-com:office:smarttags" w:element="metricconverter">
        <w:smartTagPr>
          <w:attr w:name="ProductID" w:val="2012 г"/>
        </w:smartTagPr>
        <w:r w:rsidRPr="00410A3B">
          <w:rPr>
            <w:rFonts w:ascii="Arial" w:hAnsi="Arial" w:cs="Arial"/>
            <w:sz w:val="24"/>
            <w:szCs w:val="24"/>
          </w:rPr>
          <w:t>2012 г</w:t>
        </w:r>
      </w:smartTag>
      <w:r w:rsidRPr="00410A3B">
        <w:rPr>
          <w:rFonts w:ascii="Arial" w:hAnsi="Arial" w:cs="Arial"/>
          <w:sz w:val="24"/>
          <w:szCs w:val="24"/>
        </w:rPr>
        <w:t>.;</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развитие программно-целевых методов управления;</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развитие межбюджетных отношений;</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повышение прозрачности бюджетов и бюджетного процесса.</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должно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муниципальным районом и поселениями.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 xml:space="preserve">в связи с окончанием периода действия (2012-2014 годы) дополнительных (дифференцированных) нормативов отчислений от НДФЛ в бюджеты муниципальных районов края и непродлением их действия на 2015-2017 годы </w:t>
      </w:r>
      <w:r w:rsidRPr="00410A3B">
        <w:rPr>
          <w:rFonts w:ascii="Arial" w:hAnsi="Arial" w:cs="Arial"/>
          <w:sz w:val="24"/>
          <w:szCs w:val="24"/>
        </w:rPr>
        <w:lastRenderedPageBreak/>
        <w:t>районный бюджет недополучил в 2015 году более 130 млн. рублей поступлений от налога на доходы физических лиц;</w:t>
      </w:r>
    </w:p>
    <w:p w:rsidR="00955E8B" w:rsidRPr="00410A3B" w:rsidRDefault="00955E8B" w:rsidP="00955E8B">
      <w:pPr>
        <w:ind w:firstLine="741"/>
        <w:jc w:val="both"/>
        <w:rPr>
          <w:rFonts w:ascii="Arial" w:hAnsi="Arial" w:cs="Arial"/>
          <w:sz w:val="24"/>
          <w:szCs w:val="24"/>
        </w:rPr>
      </w:pPr>
      <w:r w:rsidRPr="00410A3B">
        <w:rPr>
          <w:rFonts w:ascii="Arial" w:hAnsi="Arial" w:cs="Arial"/>
          <w:sz w:val="24"/>
          <w:szCs w:val="24"/>
        </w:rPr>
        <w:t>в 2016 году в закон края «О межбюджетных отношениях в Красноярском крае» внесены изменения, в соответствии с которыми с 2016 года изменен норматив отчислений от налога на прибыль организаций, подлежащего зачислению в консолидированный бюджет края, передаваемый в бюджеты муниципальных районов, с 10 до 5 процентов;</w:t>
      </w:r>
    </w:p>
    <w:p w:rsidR="00955E8B" w:rsidRPr="00410A3B" w:rsidRDefault="00955E8B" w:rsidP="00955E8B">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955E8B" w:rsidRPr="00410A3B" w:rsidRDefault="00955E8B" w:rsidP="00955E8B">
      <w:pPr>
        <w:autoSpaceDE w:val="0"/>
        <w:autoSpaceDN w:val="0"/>
        <w:adjustRightInd w:val="0"/>
        <w:ind w:firstLine="540"/>
        <w:jc w:val="both"/>
        <w:outlineLvl w:val="0"/>
        <w:rPr>
          <w:rFonts w:ascii="Arial" w:hAnsi="Arial" w:cs="Arial"/>
          <w:sz w:val="24"/>
          <w:szCs w:val="24"/>
        </w:rPr>
      </w:pPr>
    </w:p>
    <w:p w:rsidR="00955E8B" w:rsidRPr="00410A3B" w:rsidRDefault="00955E8B" w:rsidP="00955E8B">
      <w:pPr>
        <w:autoSpaceDE w:val="0"/>
        <w:autoSpaceDN w:val="0"/>
        <w:adjustRightInd w:val="0"/>
        <w:ind w:firstLine="540"/>
        <w:jc w:val="center"/>
        <w:outlineLvl w:val="0"/>
        <w:rPr>
          <w:rFonts w:ascii="Arial" w:hAnsi="Arial" w:cs="Arial"/>
          <w:sz w:val="24"/>
          <w:szCs w:val="24"/>
        </w:rPr>
      </w:pPr>
      <w:r w:rsidRPr="00410A3B">
        <w:rPr>
          <w:rFonts w:ascii="Arial" w:hAnsi="Arial" w:cs="Arial"/>
          <w:sz w:val="24"/>
          <w:szCs w:val="24"/>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rsidR="00955E8B" w:rsidRPr="00410A3B" w:rsidRDefault="00955E8B" w:rsidP="00955E8B">
      <w:pPr>
        <w:autoSpaceDE w:val="0"/>
        <w:autoSpaceDN w:val="0"/>
        <w:adjustRightInd w:val="0"/>
        <w:ind w:firstLine="540"/>
        <w:jc w:val="center"/>
        <w:outlineLvl w:val="0"/>
        <w:rPr>
          <w:rFonts w:ascii="Arial" w:hAnsi="Arial" w:cs="Arial"/>
          <w:sz w:val="24"/>
          <w:szCs w:val="24"/>
        </w:rPr>
      </w:pPr>
    </w:p>
    <w:p w:rsidR="00955E8B" w:rsidRPr="00410A3B" w:rsidRDefault="00955E8B" w:rsidP="00955E8B">
      <w:pPr>
        <w:pStyle w:val="ConsPlusCell"/>
        <w:ind w:firstLine="709"/>
        <w:jc w:val="both"/>
        <w:rPr>
          <w:sz w:val="24"/>
          <w:szCs w:val="24"/>
        </w:rPr>
      </w:pPr>
      <w:r w:rsidRPr="00410A3B">
        <w:rPr>
          <w:sz w:val="24"/>
          <w:szCs w:val="24"/>
        </w:rPr>
        <w:t xml:space="preserve">Поставленные цели и задачи программы соответствуют социально-экономическим приоритетам Емельяновского района.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Емельяновского района, повышение качества и прозрачности управления муниципальными финансами.</w:t>
      </w:r>
    </w:p>
    <w:p w:rsidR="00955E8B" w:rsidRPr="00410A3B" w:rsidRDefault="00955E8B" w:rsidP="00955E8B">
      <w:pPr>
        <w:autoSpaceDE w:val="0"/>
        <w:autoSpaceDN w:val="0"/>
        <w:adjustRightInd w:val="0"/>
        <w:ind w:firstLine="709"/>
        <w:jc w:val="both"/>
        <w:outlineLvl w:val="0"/>
        <w:rPr>
          <w:rFonts w:ascii="Arial" w:hAnsi="Arial" w:cs="Arial"/>
          <w:sz w:val="24"/>
          <w:szCs w:val="24"/>
        </w:rPr>
      </w:pPr>
      <w:r w:rsidRPr="00410A3B">
        <w:rPr>
          <w:rFonts w:ascii="Arial" w:hAnsi="Arial" w:cs="Arial"/>
          <w:sz w:val="24"/>
          <w:szCs w:val="24"/>
        </w:rPr>
        <w:t>Реализация муниципальной программы направлена на достижение следующих задач:</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местных бюджетов поселений;</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2. Эффективное управление муниципальным долгом Емельяновского района;</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p w:rsidR="00955E8B" w:rsidRPr="00410A3B" w:rsidRDefault="00955E8B" w:rsidP="00955E8B">
      <w:pPr>
        <w:autoSpaceDE w:val="0"/>
        <w:autoSpaceDN w:val="0"/>
        <w:adjustRightInd w:val="0"/>
        <w:ind w:firstLine="540"/>
        <w:jc w:val="both"/>
        <w:rPr>
          <w:rFonts w:ascii="Arial" w:hAnsi="Arial" w:cs="Arial"/>
          <w:sz w:val="24"/>
          <w:szCs w:val="24"/>
        </w:rPr>
      </w:pPr>
    </w:p>
    <w:p w:rsidR="00955E8B" w:rsidRPr="00410A3B" w:rsidRDefault="00955E8B" w:rsidP="00955E8B">
      <w:pPr>
        <w:autoSpaceDE w:val="0"/>
        <w:autoSpaceDN w:val="0"/>
        <w:adjustRightInd w:val="0"/>
        <w:ind w:firstLine="540"/>
        <w:jc w:val="center"/>
        <w:rPr>
          <w:rFonts w:ascii="Arial" w:hAnsi="Arial" w:cs="Arial"/>
          <w:sz w:val="24"/>
          <w:szCs w:val="24"/>
        </w:rPr>
      </w:pPr>
      <w:r w:rsidRPr="00410A3B">
        <w:rPr>
          <w:rFonts w:ascii="Arial" w:hAnsi="Arial" w:cs="Arial"/>
          <w:sz w:val="24"/>
          <w:szCs w:val="24"/>
        </w:rPr>
        <w:lastRenderedPageBreak/>
        <w:t>4. .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rsidR="00955E8B" w:rsidRPr="00410A3B" w:rsidRDefault="00955E8B" w:rsidP="00955E8B">
      <w:pPr>
        <w:autoSpaceDE w:val="0"/>
        <w:autoSpaceDN w:val="0"/>
        <w:adjustRightInd w:val="0"/>
        <w:ind w:firstLine="540"/>
        <w:jc w:val="center"/>
        <w:rPr>
          <w:rFonts w:ascii="Arial" w:hAnsi="Arial" w:cs="Arial"/>
          <w:sz w:val="24"/>
          <w:szCs w:val="24"/>
        </w:rPr>
      </w:pPr>
    </w:p>
    <w:p w:rsidR="00955E8B" w:rsidRPr="00410A3B" w:rsidRDefault="00955E8B" w:rsidP="00955E8B">
      <w:pPr>
        <w:autoSpaceDE w:val="0"/>
        <w:autoSpaceDN w:val="0"/>
        <w:adjustRightInd w:val="0"/>
        <w:ind w:firstLine="540"/>
        <w:jc w:val="center"/>
        <w:rPr>
          <w:rFonts w:ascii="Arial" w:hAnsi="Arial" w:cs="Arial"/>
          <w:sz w:val="24"/>
          <w:szCs w:val="24"/>
        </w:rPr>
      </w:pP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Ожидаемыми результатами реализации муниципальной программы являются следующие:</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обеспечение минимального размера бюджетной обеспеченности поселений после выравнивания; </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отсутствие в бюджетах поселений просроченной кредиторской задолженности по бюджетным кредитам; </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сохранение объема муниципального долга Емельяновского района на уровне, не превышающем объем доходов районного бюджета без учета объема безвозмездных поступлений;</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отсутствие выплат из районного бюджета сумм, связанных с несвоевременным исполнением долговых обязательств;</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сохранение достигнутой  доли расходов районного бюджета, формируемых в рамках муниципальных программ Емельяновского района; </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непревышение размера дефицита бюджета к общему годовому объему доходов выше уровня, установленного Бюджетным кодексом Российской Федерации; </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обеспечение исполнения расходных обязательств муниципального района; </w:t>
      </w:r>
    </w:p>
    <w:p w:rsidR="00955E8B" w:rsidRPr="00410A3B" w:rsidRDefault="00955E8B" w:rsidP="00955E8B">
      <w:pPr>
        <w:pStyle w:val="ConsPlusCell"/>
        <w:ind w:firstLine="540"/>
        <w:jc w:val="both"/>
        <w:rPr>
          <w:sz w:val="24"/>
          <w:szCs w:val="24"/>
        </w:rPr>
      </w:pPr>
      <w:r w:rsidRPr="00410A3B">
        <w:rPr>
          <w:sz w:val="24"/>
          <w:szCs w:val="24"/>
        </w:rPr>
        <w:t xml:space="preserve">качественное планирование доходов районного бюджета; </w:t>
      </w:r>
    </w:p>
    <w:p w:rsidR="00955E8B" w:rsidRPr="00410A3B" w:rsidRDefault="00955E8B" w:rsidP="00955E8B">
      <w:pPr>
        <w:pStyle w:val="ConsPlusCell"/>
        <w:ind w:firstLine="540"/>
        <w:jc w:val="both"/>
        <w:rPr>
          <w:sz w:val="24"/>
          <w:szCs w:val="24"/>
        </w:rPr>
      </w:pPr>
      <w:r w:rsidRPr="00410A3B">
        <w:rPr>
          <w:sz w:val="24"/>
          <w:szCs w:val="24"/>
        </w:rPr>
        <w:t xml:space="preserve">повышение качества финансового менеджмента главных распорядителей бюджетных средств; </w:t>
      </w:r>
    </w:p>
    <w:p w:rsidR="00955E8B" w:rsidRPr="00410A3B" w:rsidRDefault="00955E8B" w:rsidP="00955E8B">
      <w:pPr>
        <w:pStyle w:val="ConsPlusCell"/>
        <w:ind w:firstLine="540"/>
        <w:jc w:val="both"/>
        <w:rPr>
          <w:sz w:val="24"/>
          <w:szCs w:val="24"/>
        </w:rPr>
      </w:pPr>
      <w:r w:rsidRPr="00410A3B">
        <w:rPr>
          <w:sz w:val="24"/>
          <w:szCs w:val="24"/>
        </w:rPr>
        <w:t xml:space="preserve">повышение квалификации муниципальных служащих, работающих в МКУ «Финансовое управление»; </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разработка и размещение на официальном сайте администрации Емельяновского района презентации «Путеводитель по бюджету Емельяновского района»;</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lastRenderedPageBreak/>
        <w:t xml:space="preserve">качественное ведение бухгалтерского, налогового учета, составление бухгалтерской, налоговой и статистической отчетности, составление бюджетных смет и планов финансово-хозяйственной деятельности. </w:t>
      </w:r>
    </w:p>
    <w:p w:rsidR="00955E8B" w:rsidRPr="00410A3B" w:rsidRDefault="00955E8B" w:rsidP="00955E8B">
      <w:pPr>
        <w:pStyle w:val="ConsPlusNormal"/>
        <w:jc w:val="center"/>
        <w:rPr>
          <w:sz w:val="24"/>
          <w:szCs w:val="24"/>
        </w:rPr>
      </w:pPr>
    </w:p>
    <w:p w:rsidR="00955E8B" w:rsidRPr="00410A3B" w:rsidRDefault="00955E8B" w:rsidP="00955E8B">
      <w:pPr>
        <w:pStyle w:val="ConsPlusNormal"/>
        <w:jc w:val="center"/>
        <w:rPr>
          <w:sz w:val="24"/>
          <w:szCs w:val="24"/>
        </w:rPr>
      </w:pPr>
      <w:r w:rsidRPr="00410A3B">
        <w:rPr>
          <w:sz w:val="24"/>
          <w:szCs w:val="24"/>
        </w:rPr>
        <w:t>5. Информация по подпрограммам муниципальной  программы</w:t>
      </w:r>
    </w:p>
    <w:p w:rsidR="00955E8B" w:rsidRPr="00410A3B" w:rsidRDefault="00955E8B" w:rsidP="00955E8B">
      <w:pPr>
        <w:autoSpaceDE w:val="0"/>
        <w:autoSpaceDN w:val="0"/>
        <w:adjustRightInd w:val="0"/>
        <w:ind w:firstLine="540"/>
        <w:rPr>
          <w:rFonts w:ascii="Arial" w:hAnsi="Arial" w:cs="Arial"/>
          <w:sz w:val="24"/>
          <w:szCs w:val="24"/>
        </w:rPr>
      </w:pP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Для достижения цели муниципальной программы и решения задач в сфере управления муниципальными  финансами в муниципальную  программу включены три подпрограммы:</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1) </w:t>
      </w:r>
      <w:hyperlink r:id="rId7" w:history="1">
        <w:r w:rsidRPr="00410A3B">
          <w:rPr>
            <w:rFonts w:ascii="Arial" w:hAnsi="Arial" w:cs="Arial"/>
            <w:sz w:val="24"/>
            <w:szCs w:val="24"/>
          </w:rPr>
          <w:t>подпрограмма</w:t>
        </w:r>
      </w:hyperlink>
      <w:r w:rsidRPr="00410A3B">
        <w:rPr>
          <w:rFonts w:ascii="Arial" w:hAnsi="Arial" w:cs="Arial"/>
          <w:sz w:val="24"/>
          <w:szCs w:val="24"/>
        </w:rPr>
        <w:t xml:space="preserve"> </w:t>
      </w:r>
      <w:r w:rsidRPr="00410A3B">
        <w:rPr>
          <w:rFonts w:ascii="Arial" w:hAnsi="Arial" w:cs="Arial"/>
          <w:color w:val="000000"/>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Емельяновского района»</w:t>
      </w:r>
      <w:r w:rsidRPr="00410A3B">
        <w:rPr>
          <w:rFonts w:ascii="Arial" w:hAnsi="Arial" w:cs="Arial"/>
          <w:sz w:val="24"/>
          <w:szCs w:val="24"/>
        </w:rPr>
        <w:t xml:space="preserve">  (далее - подпрограмма 1).</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w:t>
      </w:r>
      <w:hyperlink r:id="rId8" w:history="1">
        <w:r w:rsidRPr="00410A3B">
          <w:rPr>
            <w:rFonts w:ascii="Arial" w:hAnsi="Arial" w:cs="Arial"/>
            <w:sz w:val="24"/>
            <w:szCs w:val="24"/>
          </w:rPr>
          <w:t>статьей 130</w:t>
        </w:r>
      </w:hyperlink>
      <w:r w:rsidRPr="00410A3B">
        <w:rPr>
          <w:rFonts w:ascii="Arial" w:hAnsi="Arial" w:cs="Arial"/>
          <w:sz w:val="24"/>
          <w:szCs w:val="24"/>
        </w:rPr>
        <w:t xml:space="preserve">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w:t>
      </w:r>
      <w:hyperlink r:id="rId9" w:history="1">
        <w:r w:rsidRPr="00410A3B">
          <w:rPr>
            <w:rFonts w:ascii="Arial" w:hAnsi="Arial" w:cs="Arial"/>
            <w:sz w:val="24"/>
            <w:szCs w:val="24"/>
          </w:rPr>
          <w:t>законе</w:t>
        </w:r>
      </w:hyperlink>
      <w:r w:rsidRPr="00410A3B">
        <w:rPr>
          <w:rFonts w:ascii="Arial" w:hAnsi="Arial" w:cs="Arial"/>
          <w:sz w:val="24"/>
          <w:szCs w:val="24"/>
        </w:rPr>
        <w:t xml:space="preserve">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районного бюджета, а отдельные полномочия органов государственной власти субъектов Российской Федерации реализуются только на уровне органов местного самоуправления.</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В 2007 году в Красноярском крае был принят </w:t>
      </w:r>
      <w:hyperlink r:id="rId10" w:history="1">
        <w:r w:rsidRPr="00410A3B">
          <w:rPr>
            <w:rFonts w:ascii="Arial" w:hAnsi="Arial" w:cs="Arial"/>
            <w:sz w:val="24"/>
            <w:szCs w:val="24"/>
          </w:rPr>
          <w:t>Закон</w:t>
        </w:r>
      </w:hyperlink>
      <w:r w:rsidRPr="00410A3B">
        <w:rPr>
          <w:rFonts w:ascii="Arial" w:hAnsi="Arial" w:cs="Arial"/>
          <w:sz w:val="24"/>
          <w:szCs w:val="24"/>
        </w:rPr>
        <w:t xml:space="preserve"> Красноярского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Красноярского края предоставляются дотации на выравнивание бюджетной обеспеченности, объем которых определяется по единой </w:t>
      </w:r>
      <w:hyperlink r:id="rId11" w:history="1">
        <w:r w:rsidRPr="00410A3B">
          <w:rPr>
            <w:rFonts w:ascii="Arial" w:hAnsi="Arial" w:cs="Arial"/>
            <w:sz w:val="24"/>
            <w:szCs w:val="24"/>
          </w:rPr>
          <w:t>Методике</w:t>
        </w:r>
      </w:hyperlink>
      <w:r w:rsidRPr="00410A3B">
        <w:rPr>
          <w:rFonts w:ascii="Arial" w:hAnsi="Arial" w:cs="Arial"/>
          <w:sz w:val="24"/>
          <w:szCs w:val="24"/>
        </w:rPr>
        <w:t xml:space="preserve">, утвержденной в приложении 1 к Закону края (далее - Методика). Дотации на выравнивание бюджетной обеспеченности поселений предоставляются бюджетам поселений Красноярского края из бюджетов муниципальных районов Красноярского края за счет средств субвенций в соответствии с </w:t>
      </w:r>
      <w:hyperlink r:id="rId12" w:history="1">
        <w:r w:rsidRPr="00410A3B">
          <w:rPr>
            <w:rFonts w:ascii="Arial" w:hAnsi="Arial" w:cs="Arial"/>
            <w:sz w:val="24"/>
            <w:szCs w:val="24"/>
          </w:rPr>
          <w:t>Законом</w:t>
        </w:r>
      </w:hyperlink>
      <w:r w:rsidRPr="00410A3B">
        <w:rPr>
          <w:rFonts w:ascii="Arial" w:hAnsi="Arial" w:cs="Arial"/>
          <w:sz w:val="24"/>
          <w:szCs w:val="24"/>
        </w:rPr>
        <w:t xml:space="preserve">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lastRenderedPageBreak/>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выравнивания утверждается законом Красноярского края о краевом бюджете на очередной финансовый год и плановый период.</w:t>
      </w:r>
    </w:p>
    <w:p w:rsidR="00955E8B" w:rsidRPr="00410A3B" w:rsidRDefault="00955E8B" w:rsidP="00955E8B">
      <w:pPr>
        <w:autoSpaceDE w:val="0"/>
        <w:autoSpaceDN w:val="0"/>
        <w:adjustRightInd w:val="0"/>
        <w:ind w:firstLine="709"/>
        <w:jc w:val="both"/>
        <w:rPr>
          <w:rFonts w:ascii="Arial" w:hAnsi="Arial" w:cs="Arial"/>
          <w:sz w:val="24"/>
          <w:szCs w:val="24"/>
        </w:rPr>
      </w:pP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В целях обеспечения сбалансированности местных бюджетов муниципальным образованиям Емельяновского района предоставляются:</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 - дотации на выравнивание  бюджетной обеспеченности поселений из бюджета муниципального района за счет средств краевого  и районного бюджетов;</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межбюджетные трансферты на обеспечение сбалансированности бюджетов поселений за счет средств районного бюджета.</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Объем дотаций на выравнивание  бюджетной обеспеченности поселений из бюджета муниципального района за счет средств районного бюджета, определятся в соответствии с методикой, утверждаемой   решением районного Совета депутатов  «О районном бюджете на очередной финансовый  год  и плановый  период».</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Объем  межбюджетных трансфертов  на  обеспечение сбалансированности бюджетов поселений определятся в соответствии с методикой, утверждаемой   решением районного Совета депутатов  «О районном бюджете на очередной финансовый  год  и плановый  период».</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Для достижения цели подпрограммы 1 необходимо решить следующие задачи:</w:t>
      </w:r>
    </w:p>
    <w:p w:rsidR="00955E8B" w:rsidRPr="00410A3B" w:rsidRDefault="00955E8B" w:rsidP="00955E8B">
      <w:pPr>
        <w:autoSpaceDE w:val="0"/>
        <w:autoSpaceDN w:val="0"/>
        <w:adjustRightInd w:val="0"/>
        <w:ind w:firstLine="709"/>
        <w:rPr>
          <w:rFonts w:ascii="Arial" w:hAnsi="Arial" w:cs="Arial"/>
          <w:sz w:val="24"/>
          <w:szCs w:val="24"/>
          <w:lang w:eastAsia="en-US"/>
        </w:rPr>
      </w:pPr>
      <w:r w:rsidRPr="00410A3B">
        <w:rPr>
          <w:rFonts w:ascii="Arial" w:hAnsi="Arial" w:cs="Arial"/>
          <w:sz w:val="24"/>
          <w:szCs w:val="24"/>
          <w:lang w:eastAsia="en-US"/>
        </w:rPr>
        <w:t>создание условий для обеспечения финансовой устойчивости бюджетов муниципальных образований района;</w:t>
      </w:r>
    </w:p>
    <w:p w:rsidR="00955E8B" w:rsidRPr="00410A3B" w:rsidRDefault="00955E8B" w:rsidP="00955E8B">
      <w:pPr>
        <w:autoSpaceDE w:val="0"/>
        <w:autoSpaceDN w:val="0"/>
        <w:adjustRightInd w:val="0"/>
        <w:ind w:firstLine="709"/>
        <w:jc w:val="both"/>
        <w:rPr>
          <w:rFonts w:ascii="Arial" w:hAnsi="Arial" w:cs="Arial"/>
          <w:sz w:val="24"/>
          <w:szCs w:val="24"/>
          <w:lang w:eastAsia="en-US"/>
        </w:rPr>
      </w:pPr>
      <w:r w:rsidRPr="00410A3B">
        <w:rPr>
          <w:rFonts w:ascii="Arial" w:hAnsi="Arial" w:cs="Arial"/>
          <w:sz w:val="24"/>
          <w:szCs w:val="24"/>
          <w:lang w:eastAsia="en-US"/>
        </w:rPr>
        <w:t>отсутствие в бюджетах поселений просроченной кредиторской задолженности по исполнению обязательств перед гражданами.</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Срок реализации подпрограммы 1: 2014 - 2022 годы.</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1:</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lastRenderedPageBreak/>
        <w:t>достижение значения минимального размера бюджетной обеспеченности поселений Емельяновского района после выравнивания;</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55E8B" w:rsidRPr="00410A3B" w:rsidRDefault="00955E8B" w:rsidP="00955E8B">
      <w:pPr>
        <w:ind w:left="34" w:firstLine="675"/>
        <w:jc w:val="both"/>
        <w:rPr>
          <w:rFonts w:ascii="Arial" w:hAnsi="Arial" w:cs="Arial"/>
          <w:sz w:val="24"/>
          <w:szCs w:val="24"/>
        </w:rPr>
      </w:pPr>
      <w:r w:rsidRPr="00410A3B">
        <w:rPr>
          <w:rFonts w:ascii="Arial" w:hAnsi="Arial" w:cs="Arial"/>
          <w:color w:val="000000"/>
          <w:sz w:val="24"/>
          <w:szCs w:val="24"/>
        </w:rPr>
        <w:t>2</w:t>
      </w:r>
      <w:r w:rsidRPr="00410A3B">
        <w:rPr>
          <w:rFonts w:ascii="Arial" w:hAnsi="Arial" w:cs="Arial"/>
          <w:sz w:val="24"/>
          <w:szCs w:val="24"/>
        </w:rPr>
        <w:t xml:space="preserve">) подпрограмма «Управление муниципальным долгом Емельяновского района»  (далее – подпрограмма 2).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Приоритетом долговой политики является обеспечение сбалансированности районного бюджета.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Долговая политика будет направлена на поддержание объема муниципального долга на экономически безопасном уровне с соблюдением ограничений, установленных бюджетным законодательством.  Объем муниципального долга будет соответствовать  ограничениям, установленного Бюджетным </w:t>
      </w:r>
      <w:hyperlink r:id="rId13" w:history="1">
        <w:r w:rsidRPr="00410A3B">
          <w:rPr>
            <w:rFonts w:ascii="Arial" w:hAnsi="Arial" w:cs="Arial"/>
            <w:sz w:val="24"/>
            <w:szCs w:val="24"/>
          </w:rPr>
          <w:t>кодексом</w:t>
        </w:r>
      </w:hyperlink>
      <w:r w:rsidRPr="00410A3B">
        <w:rPr>
          <w:rFonts w:ascii="Arial" w:hAnsi="Arial" w:cs="Arial"/>
          <w:sz w:val="24"/>
          <w:szCs w:val="24"/>
        </w:rPr>
        <w:t xml:space="preserve"> Российской Федерации.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Приоритетом муниципальной  политики в сфере реализации подпрограммы 2 является проведение ответственной долговой политики.</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Целью </w:t>
      </w:r>
      <w:hyperlink r:id="rId14" w:history="1">
        <w:r w:rsidRPr="00410A3B">
          <w:rPr>
            <w:rFonts w:ascii="Arial" w:hAnsi="Arial" w:cs="Arial"/>
            <w:sz w:val="24"/>
            <w:szCs w:val="24"/>
          </w:rPr>
          <w:t>подпрограммы 2</w:t>
        </w:r>
      </w:hyperlink>
      <w:r w:rsidRPr="00410A3B">
        <w:rPr>
          <w:rFonts w:ascii="Arial" w:hAnsi="Arial" w:cs="Arial"/>
          <w:sz w:val="24"/>
          <w:szCs w:val="24"/>
        </w:rPr>
        <w:t xml:space="preserve"> является эффективное управление муниципальным долгом Емельяновского района.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Для достижения цели </w:t>
      </w:r>
      <w:hyperlink r:id="rId15" w:history="1">
        <w:r w:rsidRPr="00410A3B">
          <w:rPr>
            <w:rFonts w:ascii="Arial" w:hAnsi="Arial" w:cs="Arial"/>
            <w:sz w:val="24"/>
            <w:szCs w:val="24"/>
          </w:rPr>
          <w:t>подпрограммы 2</w:t>
        </w:r>
      </w:hyperlink>
      <w:r w:rsidRPr="00410A3B">
        <w:rPr>
          <w:rFonts w:ascii="Arial" w:hAnsi="Arial" w:cs="Arial"/>
          <w:sz w:val="24"/>
          <w:szCs w:val="24"/>
        </w:rPr>
        <w:t xml:space="preserve"> необходимо решить следующие задачи:</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сохранение объема и структуры муниципального долга Емельяновского района на экономически безопасном уровне;</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соблюдение ограничений по объему муниципального долга Емельяновского района и расходам на его обслуживание, установленных федеральным законодательством;</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обслуживание муниципального долга Емельяновского района.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Срок реализации подпрограммы 2: 2014 - 2022 годы.</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w:t>
      </w:r>
      <w:hyperlink r:id="rId16" w:history="1">
        <w:r w:rsidRPr="00410A3B">
          <w:rPr>
            <w:rFonts w:ascii="Arial" w:hAnsi="Arial" w:cs="Arial"/>
            <w:sz w:val="24"/>
            <w:szCs w:val="24"/>
          </w:rPr>
          <w:t>подпрограммы 2</w:t>
        </w:r>
      </w:hyperlink>
      <w:r w:rsidRPr="00410A3B">
        <w:rPr>
          <w:rFonts w:ascii="Arial" w:hAnsi="Arial" w:cs="Arial"/>
          <w:sz w:val="24"/>
          <w:szCs w:val="24"/>
        </w:rPr>
        <w:t>:</w:t>
      </w:r>
    </w:p>
    <w:p w:rsidR="00955E8B" w:rsidRPr="00410A3B" w:rsidRDefault="00955E8B" w:rsidP="00955E8B">
      <w:pPr>
        <w:pStyle w:val="ConsPlusNormal"/>
        <w:jc w:val="both"/>
        <w:rPr>
          <w:sz w:val="24"/>
          <w:szCs w:val="24"/>
        </w:rPr>
      </w:pPr>
      <w:r w:rsidRPr="00410A3B">
        <w:rPr>
          <w:sz w:val="24"/>
          <w:szCs w:val="24"/>
        </w:rPr>
        <w:t>отсутствие просроченной задолженность по долговым обязательствам Емельяновского района;</w:t>
      </w:r>
    </w:p>
    <w:p w:rsidR="00955E8B" w:rsidRPr="00410A3B" w:rsidRDefault="00955E8B" w:rsidP="00955E8B">
      <w:pPr>
        <w:pStyle w:val="ConsPlusNormal"/>
        <w:jc w:val="both"/>
        <w:rPr>
          <w:sz w:val="24"/>
          <w:szCs w:val="24"/>
        </w:rPr>
      </w:pPr>
      <w:r w:rsidRPr="00410A3B">
        <w:rPr>
          <w:sz w:val="24"/>
          <w:szCs w:val="24"/>
        </w:rPr>
        <w:t>отношение муниципального долга Емельяновского района к доходам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 менее 100 процентов.</w:t>
      </w:r>
    </w:p>
    <w:p w:rsidR="00955E8B" w:rsidRPr="00410A3B" w:rsidRDefault="00955E8B" w:rsidP="00955E8B">
      <w:pPr>
        <w:ind w:left="34" w:firstLine="675"/>
        <w:jc w:val="both"/>
        <w:rPr>
          <w:rFonts w:ascii="Arial" w:hAnsi="Arial" w:cs="Arial"/>
          <w:sz w:val="24"/>
          <w:szCs w:val="24"/>
        </w:rPr>
      </w:pPr>
      <w:r w:rsidRPr="00410A3B">
        <w:rPr>
          <w:rFonts w:ascii="Arial" w:hAnsi="Arial" w:cs="Arial"/>
          <w:sz w:val="24"/>
          <w:szCs w:val="24"/>
        </w:rPr>
        <w:t xml:space="preserve">3) подпрограмма «Обеспечение реализации муниципальной  программы и прочие мероприятия» (далее – подпрограмма 3).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lastRenderedPageBreak/>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955E8B" w:rsidRPr="00410A3B" w:rsidRDefault="00955E8B" w:rsidP="00955E8B">
      <w:pPr>
        <w:widowControl w:val="0"/>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w:t>
      </w:r>
    </w:p>
    <w:p w:rsidR="00955E8B" w:rsidRPr="00410A3B" w:rsidRDefault="00955E8B" w:rsidP="00955E8B">
      <w:pPr>
        <w:widowControl w:val="0"/>
        <w:autoSpaceDE w:val="0"/>
        <w:autoSpaceDN w:val="0"/>
        <w:adjustRightInd w:val="0"/>
        <w:ind w:firstLine="709"/>
        <w:jc w:val="both"/>
        <w:rPr>
          <w:rFonts w:ascii="Arial" w:hAnsi="Arial" w:cs="Arial"/>
          <w:sz w:val="24"/>
          <w:szCs w:val="24"/>
        </w:rPr>
      </w:pPr>
      <w:r w:rsidRPr="00410A3B">
        <w:rPr>
          <w:rFonts w:ascii="Arial" w:hAnsi="Arial" w:cs="Arial"/>
          <w:sz w:val="24"/>
          <w:szCs w:val="24"/>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низкая степень автоматизации планирования бюджетов муниципальных образований. Бюджетное планирование остается слабо увязанным со стратегическим планированием.</w:t>
      </w:r>
    </w:p>
    <w:p w:rsidR="00955E8B" w:rsidRPr="00410A3B" w:rsidRDefault="00955E8B" w:rsidP="00955E8B">
      <w:pPr>
        <w:widowControl w:val="0"/>
        <w:autoSpaceDE w:val="0"/>
        <w:autoSpaceDN w:val="0"/>
        <w:adjustRightInd w:val="0"/>
        <w:ind w:firstLine="709"/>
        <w:jc w:val="both"/>
        <w:rPr>
          <w:rFonts w:ascii="Arial" w:hAnsi="Arial" w:cs="Arial"/>
          <w:sz w:val="24"/>
          <w:szCs w:val="24"/>
        </w:rPr>
      </w:pPr>
      <w:r w:rsidRPr="00410A3B">
        <w:rPr>
          <w:rFonts w:ascii="Arial" w:hAnsi="Arial" w:cs="Arial"/>
          <w:sz w:val="24"/>
          <w:szCs w:val="24"/>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Реализация </w:t>
      </w:r>
      <w:hyperlink r:id="rId17" w:history="1">
        <w:r w:rsidRPr="00410A3B">
          <w:rPr>
            <w:rFonts w:ascii="Arial" w:hAnsi="Arial" w:cs="Arial"/>
            <w:sz w:val="24"/>
            <w:szCs w:val="24"/>
          </w:rPr>
          <w:t>подпрограммы</w:t>
        </w:r>
      </w:hyperlink>
      <w:r w:rsidRPr="00410A3B">
        <w:rPr>
          <w:rFonts w:ascii="Arial" w:hAnsi="Arial" w:cs="Arial"/>
          <w:sz w:val="24"/>
          <w:szCs w:val="24"/>
        </w:rPr>
        <w:t xml:space="preserve"> 3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Эффективность реализации </w:t>
      </w:r>
      <w:hyperlink r:id="rId18" w:history="1">
        <w:r w:rsidRPr="00410A3B">
          <w:rPr>
            <w:rFonts w:ascii="Arial" w:hAnsi="Arial" w:cs="Arial"/>
            <w:sz w:val="24"/>
            <w:szCs w:val="24"/>
          </w:rPr>
          <w:t>подпрограммы</w:t>
        </w:r>
      </w:hyperlink>
      <w:r w:rsidRPr="00410A3B">
        <w:rPr>
          <w:rFonts w:ascii="Arial" w:hAnsi="Arial" w:cs="Arial"/>
          <w:sz w:val="24"/>
          <w:szCs w:val="24"/>
        </w:rPr>
        <w:t xml:space="preserve"> 3 зависит не только от деятельности МКУ «Финансовое управление» как органа местного самоуправления Емельяновского  района, ответственного за обеспечение реализации стратегических направлений единой политики в финансовой сфере, но и от деятельности других органов местного самоуправления Емельяновского района, принимающих участие в бюджетном процессе Емельяновского района.</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hAnsi="Arial" w:cs="Arial"/>
          <w:sz w:val="24"/>
          <w:szCs w:val="24"/>
        </w:rPr>
        <w:t xml:space="preserve">Целью </w:t>
      </w:r>
      <w:hyperlink r:id="rId19" w:history="1">
        <w:r w:rsidRPr="00410A3B">
          <w:rPr>
            <w:rFonts w:ascii="Arial" w:hAnsi="Arial" w:cs="Arial"/>
            <w:sz w:val="24"/>
            <w:szCs w:val="24"/>
          </w:rPr>
          <w:t>подпрограммы 3</w:t>
        </w:r>
      </w:hyperlink>
      <w:r w:rsidRPr="00410A3B">
        <w:rPr>
          <w:rFonts w:ascii="Arial" w:hAnsi="Arial" w:cs="Arial"/>
          <w:sz w:val="24"/>
          <w:szCs w:val="24"/>
        </w:rPr>
        <w:t xml:space="preserve"> является </w:t>
      </w:r>
      <w:r w:rsidRPr="00410A3B">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Для достижения цели </w:t>
      </w:r>
      <w:hyperlink r:id="rId20" w:history="1">
        <w:r w:rsidRPr="00410A3B">
          <w:rPr>
            <w:rFonts w:ascii="Arial" w:hAnsi="Arial" w:cs="Arial"/>
            <w:sz w:val="24"/>
            <w:szCs w:val="24"/>
          </w:rPr>
          <w:t>подпрограммы 3</w:t>
        </w:r>
      </w:hyperlink>
      <w:r w:rsidRPr="00410A3B">
        <w:rPr>
          <w:rFonts w:ascii="Arial" w:hAnsi="Arial" w:cs="Arial"/>
          <w:sz w:val="24"/>
          <w:szCs w:val="24"/>
        </w:rPr>
        <w:t xml:space="preserve"> необходимо решить следующие задачи:</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lastRenderedPageBreak/>
        <w:t>повышение качества планирования и управления муниципальными финансами, развитие программно-целевых принципов формирования бюджета;</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обеспечение соблюдения бюджетного законодательства Российской Федерации, Красноярского края, Емельяновского района.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 Срок реализации </w:t>
      </w:r>
      <w:hyperlink r:id="rId21" w:history="1">
        <w:r w:rsidRPr="00410A3B">
          <w:rPr>
            <w:rFonts w:ascii="Arial" w:hAnsi="Arial" w:cs="Arial"/>
            <w:sz w:val="24"/>
            <w:szCs w:val="24"/>
          </w:rPr>
          <w:t>подпрограммы 3</w:t>
        </w:r>
      </w:hyperlink>
      <w:r w:rsidRPr="00410A3B">
        <w:rPr>
          <w:rFonts w:ascii="Arial" w:hAnsi="Arial" w:cs="Arial"/>
          <w:sz w:val="24"/>
          <w:szCs w:val="24"/>
        </w:rPr>
        <w:t>: 2014 - 2022 годы.</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w:t>
      </w:r>
      <w:hyperlink r:id="rId22" w:history="1">
        <w:r w:rsidRPr="00410A3B">
          <w:rPr>
            <w:rFonts w:ascii="Arial" w:hAnsi="Arial" w:cs="Arial"/>
            <w:sz w:val="24"/>
            <w:szCs w:val="24"/>
          </w:rPr>
          <w:t>3</w:t>
        </w:r>
      </w:hyperlink>
      <w:r w:rsidRPr="00410A3B">
        <w:rPr>
          <w:rFonts w:ascii="Arial" w:hAnsi="Arial" w:cs="Arial"/>
          <w:sz w:val="24"/>
          <w:szCs w:val="24"/>
        </w:rPr>
        <w:t>:</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сохранение доли расходов районного бюджета, формируемых в рамках муниципальных программ Емельяновского района;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своевременное составление проекта районного бюджета и отчета об исполнении районного бюджета;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повышение качества финансового менеджмента главных распорядителей бюджетных средств;</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непревышение размера дефицита бюджета к общему годовому объему доходов выше уровня, установленного Бюджетным </w:t>
      </w:r>
      <w:hyperlink r:id="rId23" w:history="1">
        <w:r w:rsidRPr="00410A3B">
          <w:rPr>
            <w:rFonts w:ascii="Arial" w:hAnsi="Arial" w:cs="Arial"/>
            <w:sz w:val="24"/>
            <w:szCs w:val="24"/>
          </w:rPr>
          <w:t>кодексом</w:t>
        </w:r>
      </w:hyperlink>
      <w:r w:rsidRPr="00410A3B">
        <w:rPr>
          <w:rFonts w:ascii="Arial" w:hAnsi="Arial" w:cs="Arial"/>
          <w:sz w:val="24"/>
          <w:szCs w:val="24"/>
        </w:rPr>
        <w:t xml:space="preserve"> Российской Федерации;</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обеспечение исполнения расходных обязательств Емельяновского района;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качественное планирование доходов районного бюджета;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размещение районными муниципальными учреждениями в полном объеме требуемой информации на официальном сайте в сети Интернет www.bus.gov.ru в текущем году;</w:t>
      </w:r>
    </w:p>
    <w:p w:rsidR="00955E8B" w:rsidRPr="00410A3B" w:rsidRDefault="00955E8B" w:rsidP="00955E8B">
      <w:pPr>
        <w:pStyle w:val="ConsPlusCell"/>
        <w:ind w:firstLine="709"/>
        <w:jc w:val="both"/>
        <w:rPr>
          <w:sz w:val="24"/>
          <w:szCs w:val="24"/>
        </w:rPr>
      </w:pPr>
      <w:r w:rsidRPr="00410A3B">
        <w:rPr>
          <w:sz w:val="24"/>
          <w:szCs w:val="24"/>
        </w:rPr>
        <w:t xml:space="preserve">повышение квалификации муниципальных служащих, работающих в МКУ «Финансовое управление»;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качественное ведение бухгалтерского, налогового учета, составление бухгалтерской, налоговой и статистической отчетности, составление бюджетных смет и планов финансово-хозяйственной деятельности;</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обеспечение 100% проведения  контрольных мероприятий к количеству запланированных;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Размещение на официальном сайте Емельяновского района презентации «Путеводитель по бюджету Емельяновского района».</w:t>
      </w:r>
    </w:p>
    <w:p w:rsidR="00955E8B" w:rsidRPr="00410A3B" w:rsidRDefault="00CB42AF" w:rsidP="00955E8B">
      <w:pPr>
        <w:autoSpaceDE w:val="0"/>
        <w:autoSpaceDN w:val="0"/>
        <w:adjustRightInd w:val="0"/>
        <w:ind w:firstLine="709"/>
        <w:jc w:val="both"/>
        <w:rPr>
          <w:rFonts w:ascii="Arial" w:hAnsi="Arial" w:cs="Arial"/>
          <w:sz w:val="24"/>
          <w:szCs w:val="24"/>
        </w:rPr>
      </w:pPr>
      <w:hyperlink r:id="rId24" w:history="1">
        <w:r w:rsidR="00955E8B" w:rsidRPr="00410A3B">
          <w:rPr>
            <w:rFonts w:ascii="Arial" w:hAnsi="Arial" w:cs="Arial"/>
            <w:sz w:val="24"/>
            <w:szCs w:val="24"/>
          </w:rPr>
          <w:t>Подпрограммы 1</w:t>
        </w:r>
      </w:hyperlink>
      <w:r w:rsidR="00955E8B" w:rsidRPr="00410A3B">
        <w:rPr>
          <w:rFonts w:ascii="Arial" w:hAnsi="Arial" w:cs="Arial"/>
          <w:sz w:val="24"/>
          <w:szCs w:val="24"/>
        </w:rPr>
        <w:t xml:space="preserve"> - </w:t>
      </w:r>
      <w:hyperlink r:id="rId25" w:history="1">
        <w:r w:rsidR="00955E8B" w:rsidRPr="00410A3B">
          <w:rPr>
            <w:rFonts w:ascii="Arial" w:hAnsi="Arial" w:cs="Arial"/>
            <w:sz w:val="24"/>
            <w:szCs w:val="24"/>
          </w:rPr>
          <w:t>3</w:t>
        </w:r>
      </w:hyperlink>
      <w:r w:rsidR="00955E8B" w:rsidRPr="00410A3B">
        <w:rPr>
          <w:rFonts w:ascii="Arial" w:hAnsi="Arial" w:cs="Arial"/>
          <w:sz w:val="24"/>
          <w:szCs w:val="24"/>
        </w:rPr>
        <w:t xml:space="preserve"> изложены в приложениях № 1 - 3 к муниципальной программе.</w:t>
      </w:r>
    </w:p>
    <w:p w:rsidR="00955E8B" w:rsidRPr="00410A3B" w:rsidRDefault="00955E8B" w:rsidP="00955E8B">
      <w:pPr>
        <w:pStyle w:val="ConsPlusNormal"/>
        <w:ind w:firstLine="709"/>
        <w:jc w:val="both"/>
        <w:rPr>
          <w:sz w:val="24"/>
          <w:szCs w:val="24"/>
        </w:rPr>
      </w:pPr>
    </w:p>
    <w:p w:rsidR="00955E8B" w:rsidRPr="00410A3B" w:rsidRDefault="00955E8B" w:rsidP="00955E8B">
      <w:pPr>
        <w:pStyle w:val="ConsPlusNormal"/>
        <w:jc w:val="center"/>
        <w:rPr>
          <w:sz w:val="24"/>
          <w:szCs w:val="24"/>
        </w:rPr>
      </w:pPr>
    </w:p>
    <w:p w:rsidR="00955E8B" w:rsidRPr="00410A3B" w:rsidRDefault="00955E8B" w:rsidP="00955E8B">
      <w:pPr>
        <w:autoSpaceDE w:val="0"/>
        <w:autoSpaceDN w:val="0"/>
        <w:adjustRightInd w:val="0"/>
        <w:ind w:firstLine="540"/>
        <w:jc w:val="center"/>
        <w:rPr>
          <w:rFonts w:ascii="Arial" w:hAnsi="Arial" w:cs="Arial"/>
          <w:bCs/>
          <w:sz w:val="24"/>
          <w:szCs w:val="24"/>
        </w:rPr>
      </w:pPr>
      <w:r w:rsidRPr="00410A3B">
        <w:rPr>
          <w:rFonts w:ascii="Arial" w:hAnsi="Arial" w:cs="Arial"/>
          <w:bCs/>
          <w:sz w:val="24"/>
          <w:szCs w:val="24"/>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rsidR="00955E8B" w:rsidRPr="00410A3B" w:rsidRDefault="00955E8B" w:rsidP="00955E8B">
      <w:pPr>
        <w:autoSpaceDE w:val="0"/>
        <w:autoSpaceDN w:val="0"/>
        <w:adjustRightInd w:val="0"/>
        <w:ind w:firstLine="540"/>
        <w:rPr>
          <w:rFonts w:ascii="Arial" w:hAnsi="Arial" w:cs="Arial"/>
          <w:sz w:val="24"/>
          <w:szCs w:val="24"/>
        </w:rPr>
      </w:pPr>
    </w:p>
    <w:p w:rsidR="00955E8B" w:rsidRPr="00410A3B" w:rsidRDefault="00955E8B" w:rsidP="00955E8B">
      <w:pPr>
        <w:autoSpaceDE w:val="0"/>
        <w:autoSpaceDN w:val="0"/>
        <w:adjustRightInd w:val="0"/>
        <w:ind w:firstLine="540"/>
        <w:rPr>
          <w:rFonts w:ascii="Arial" w:hAnsi="Arial" w:cs="Arial"/>
          <w:sz w:val="24"/>
          <w:szCs w:val="24"/>
        </w:rPr>
      </w:pPr>
      <w:r w:rsidRPr="00410A3B">
        <w:rPr>
          <w:rFonts w:ascii="Arial" w:hAnsi="Arial" w:cs="Arial"/>
          <w:sz w:val="24"/>
          <w:szCs w:val="24"/>
        </w:rPr>
        <w:t>Разработка дополнительных мер правового регулирования в сфере управления муниципальными  финансами, направленных на достижение цели и (или) задач муниципальной  программы, не требуется.</w:t>
      </w:r>
    </w:p>
    <w:p w:rsidR="00955E8B" w:rsidRPr="00410A3B" w:rsidRDefault="00955E8B" w:rsidP="00955E8B">
      <w:pPr>
        <w:autoSpaceDE w:val="0"/>
        <w:autoSpaceDN w:val="0"/>
        <w:adjustRightInd w:val="0"/>
        <w:ind w:firstLine="540"/>
        <w:rPr>
          <w:rFonts w:ascii="Arial" w:hAnsi="Arial" w:cs="Arial"/>
          <w:sz w:val="24"/>
          <w:szCs w:val="24"/>
        </w:rPr>
      </w:pPr>
    </w:p>
    <w:p w:rsidR="00955E8B" w:rsidRPr="00410A3B" w:rsidRDefault="00955E8B" w:rsidP="00955E8B">
      <w:pPr>
        <w:autoSpaceDE w:val="0"/>
        <w:autoSpaceDN w:val="0"/>
        <w:adjustRightInd w:val="0"/>
        <w:ind w:firstLine="567"/>
        <w:jc w:val="center"/>
        <w:rPr>
          <w:rFonts w:ascii="Arial" w:hAnsi="Arial" w:cs="Arial"/>
          <w:bCs/>
          <w:sz w:val="24"/>
          <w:szCs w:val="24"/>
        </w:rPr>
      </w:pPr>
      <w:r w:rsidRPr="00410A3B">
        <w:rPr>
          <w:rFonts w:ascii="Arial" w:hAnsi="Arial" w:cs="Arial"/>
          <w:bCs/>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955E8B" w:rsidRPr="00410A3B" w:rsidRDefault="00955E8B" w:rsidP="00955E8B">
      <w:pPr>
        <w:autoSpaceDE w:val="0"/>
        <w:autoSpaceDN w:val="0"/>
        <w:adjustRightInd w:val="0"/>
        <w:ind w:firstLine="540"/>
        <w:rPr>
          <w:rFonts w:ascii="Arial" w:hAnsi="Arial" w:cs="Arial"/>
          <w:sz w:val="24"/>
          <w:szCs w:val="24"/>
        </w:rPr>
      </w:pP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Емельяновского района.</w:t>
      </w:r>
    </w:p>
    <w:p w:rsidR="00955E8B" w:rsidRPr="00410A3B" w:rsidRDefault="00955E8B" w:rsidP="00955E8B">
      <w:pPr>
        <w:autoSpaceDE w:val="0"/>
        <w:autoSpaceDN w:val="0"/>
        <w:adjustRightInd w:val="0"/>
        <w:ind w:firstLine="540"/>
        <w:rPr>
          <w:rFonts w:ascii="Arial" w:hAnsi="Arial" w:cs="Arial"/>
          <w:sz w:val="24"/>
          <w:szCs w:val="24"/>
        </w:rPr>
      </w:pPr>
    </w:p>
    <w:p w:rsidR="00955E8B" w:rsidRPr="00410A3B" w:rsidRDefault="00955E8B" w:rsidP="00955E8B">
      <w:pPr>
        <w:autoSpaceDE w:val="0"/>
        <w:autoSpaceDN w:val="0"/>
        <w:adjustRightInd w:val="0"/>
        <w:jc w:val="center"/>
        <w:outlineLvl w:val="0"/>
        <w:rPr>
          <w:rFonts w:ascii="Arial" w:hAnsi="Arial" w:cs="Arial"/>
          <w:sz w:val="24"/>
          <w:szCs w:val="24"/>
        </w:rPr>
      </w:pPr>
      <w:r w:rsidRPr="00410A3B">
        <w:rPr>
          <w:rFonts w:ascii="Arial" w:hAnsi="Arial" w:cs="Arial"/>
          <w:bCs/>
          <w:sz w:val="24"/>
          <w:szCs w:val="24"/>
        </w:rPr>
        <w:t xml:space="preserve">8. </w:t>
      </w:r>
      <w:r w:rsidRPr="00410A3B">
        <w:rPr>
          <w:rFonts w:ascii="Arial" w:hAnsi="Arial" w:cs="Arial"/>
          <w:sz w:val="24"/>
          <w:szCs w:val="24"/>
        </w:rPr>
        <w:t>Информация о ресурсном обеспечении муниципальной  программы</w:t>
      </w:r>
    </w:p>
    <w:p w:rsidR="00955E8B" w:rsidRPr="00410A3B" w:rsidRDefault="00955E8B" w:rsidP="00955E8B">
      <w:pPr>
        <w:autoSpaceDE w:val="0"/>
        <w:autoSpaceDN w:val="0"/>
        <w:adjustRightInd w:val="0"/>
        <w:ind w:firstLine="540"/>
        <w:rPr>
          <w:rFonts w:ascii="Arial" w:hAnsi="Arial" w:cs="Arial"/>
          <w:sz w:val="24"/>
          <w:szCs w:val="24"/>
        </w:rPr>
      </w:pP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Информация по ресурсному обеспечению муниципальной программы </w:t>
      </w:r>
      <w:r w:rsidRPr="00410A3B">
        <w:rPr>
          <w:rFonts w:ascii="Arial" w:hAnsi="Arial" w:cs="Arial"/>
          <w:sz w:val="24"/>
          <w:szCs w:val="24"/>
        </w:rPr>
        <w:br/>
        <w:t xml:space="preserve">за счет средств районного бюджета, в том числе средств, поступивших </w:t>
      </w:r>
      <w:r w:rsidRPr="00410A3B">
        <w:rPr>
          <w:rFonts w:ascii="Arial" w:hAnsi="Arial" w:cs="Arial"/>
          <w:sz w:val="24"/>
          <w:szCs w:val="24"/>
        </w:rPr>
        <w:br/>
        <w:t>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приведена в приложении № 4 к муниципальной  программе.</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Информация об источниках финансирования отдельных мероприятий </w:t>
      </w:r>
      <w:r w:rsidRPr="00410A3B">
        <w:rPr>
          <w:rFonts w:ascii="Arial" w:hAnsi="Arial" w:cs="Arial"/>
          <w:sz w:val="24"/>
          <w:szCs w:val="24"/>
        </w:rPr>
        <w:br/>
        <w:t>и подпрограмм муниципальной программы (средства районного  бюджета, в том числе средства, поступившие из бюджетов других уровней бюджетной системы и т.д.), приведена в приложении № 5 к муниципальной программе.</w:t>
      </w:r>
    </w:p>
    <w:p w:rsidR="00955E8B" w:rsidRPr="00410A3B" w:rsidRDefault="00955E8B" w:rsidP="00955E8B">
      <w:pPr>
        <w:autoSpaceDE w:val="0"/>
        <w:autoSpaceDN w:val="0"/>
        <w:adjustRightInd w:val="0"/>
        <w:ind w:firstLine="709"/>
        <w:jc w:val="both"/>
        <w:rPr>
          <w:rFonts w:ascii="Arial" w:hAnsi="Arial" w:cs="Arial"/>
          <w:sz w:val="24"/>
          <w:szCs w:val="24"/>
        </w:rPr>
      </w:pPr>
    </w:p>
    <w:p w:rsidR="00955E8B" w:rsidRPr="00410A3B" w:rsidRDefault="00955E8B" w:rsidP="00955E8B">
      <w:pPr>
        <w:autoSpaceDE w:val="0"/>
        <w:autoSpaceDN w:val="0"/>
        <w:adjustRightInd w:val="0"/>
        <w:ind w:firstLine="540"/>
        <w:jc w:val="center"/>
        <w:rPr>
          <w:rFonts w:ascii="Arial" w:hAnsi="Arial" w:cs="Arial"/>
          <w:sz w:val="24"/>
          <w:szCs w:val="24"/>
        </w:rPr>
      </w:pPr>
      <w:r w:rsidRPr="00410A3B">
        <w:rPr>
          <w:rFonts w:ascii="Arial" w:hAnsi="Arial" w:cs="Arial"/>
          <w:sz w:val="24"/>
          <w:szCs w:val="24"/>
        </w:rPr>
        <w:t>9. Информация о мероприятиях, направленных на реализацию научной, научно-технической и инновационной деятельности</w:t>
      </w:r>
    </w:p>
    <w:p w:rsidR="00955E8B" w:rsidRPr="00410A3B" w:rsidRDefault="00955E8B" w:rsidP="00955E8B">
      <w:pPr>
        <w:autoSpaceDE w:val="0"/>
        <w:autoSpaceDN w:val="0"/>
        <w:adjustRightInd w:val="0"/>
        <w:ind w:firstLine="540"/>
        <w:rPr>
          <w:rFonts w:ascii="Arial" w:hAnsi="Arial" w:cs="Arial"/>
          <w:sz w:val="24"/>
          <w:szCs w:val="24"/>
        </w:rPr>
      </w:pPr>
    </w:p>
    <w:p w:rsidR="00955E8B" w:rsidRPr="00410A3B" w:rsidRDefault="00955E8B" w:rsidP="00955E8B">
      <w:pPr>
        <w:autoSpaceDE w:val="0"/>
        <w:autoSpaceDN w:val="0"/>
        <w:adjustRightInd w:val="0"/>
        <w:ind w:firstLine="540"/>
        <w:rPr>
          <w:rFonts w:ascii="Arial" w:hAnsi="Arial" w:cs="Arial"/>
          <w:sz w:val="24"/>
          <w:szCs w:val="24"/>
        </w:rPr>
        <w:sectPr w:rsidR="00955E8B" w:rsidRPr="00410A3B" w:rsidSect="005058DE">
          <w:footerReference w:type="default" r:id="rId26"/>
          <w:headerReference w:type="first" r:id="rId27"/>
          <w:pgSz w:w="11906" w:h="16838"/>
          <w:pgMar w:top="1134" w:right="851" w:bottom="1134" w:left="1701" w:header="709" w:footer="709" w:gutter="0"/>
          <w:cols w:space="708"/>
          <w:titlePg/>
          <w:docGrid w:linePitch="381"/>
        </w:sectPr>
      </w:pPr>
      <w:r w:rsidRPr="00410A3B">
        <w:rPr>
          <w:rFonts w:ascii="Arial" w:hAnsi="Arial" w:cs="Arial"/>
          <w:sz w:val="24"/>
          <w:szCs w:val="24"/>
        </w:rPr>
        <w:lastRenderedPageBreak/>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rsidR="00955E8B" w:rsidRPr="00410A3B" w:rsidRDefault="00955E8B" w:rsidP="00955E8B">
      <w:pPr>
        <w:jc w:val="both"/>
        <w:rPr>
          <w:rFonts w:ascii="Arial" w:hAnsi="Arial" w:cs="Arial"/>
          <w:sz w:val="24"/>
          <w:szCs w:val="24"/>
        </w:rPr>
      </w:pPr>
    </w:p>
    <w:p w:rsidR="00955E8B" w:rsidRPr="00410A3B" w:rsidRDefault="00955E8B" w:rsidP="00955E8B">
      <w:pPr>
        <w:pStyle w:val="ConsPlusNormal"/>
        <w:widowControl/>
        <w:ind w:left="10773" w:firstLine="0"/>
        <w:outlineLvl w:val="2"/>
        <w:rPr>
          <w:sz w:val="24"/>
          <w:szCs w:val="24"/>
        </w:rPr>
      </w:pPr>
      <w:r w:rsidRPr="00410A3B">
        <w:rPr>
          <w:sz w:val="24"/>
          <w:szCs w:val="24"/>
        </w:rPr>
        <w:t xml:space="preserve">Приложение </w:t>
      </w:r>
    </w:p>
    <w:p w:rsidR="00955E8B" w:rsidRPr="00410A3B" w:rsidRDefault="00955E8B" w:rsidP="00955E8B">
      <w:pPr>
        <w:pStyle w:val="ConsPlusNormal"/>
        <w:widowControl/>
        <w:ind w:left="10773" w:firstLine="0"/>
        <w:outlineLvl w:val="2"/>
        <w:rPr>
          <w:sz w:val="24"/>
          <w:szCs w:val="24"/>
        </w:rPr>
      </w:pPr>
      <w:r w:rsidRPr="00410A3B">
        <w:rPr>
          <w:sz w:val="24"/>
          <w:szCs w:val="24"/>
        </w:rPr>
        <w:t xml:space="preserve">к паспорту муниципальной программы </w:t>
      </w:r>
    </w:p>
    <w:p w:rsidR="00955E8B" w:rsidRPr="00410A3B" w:rsidRDefault="00955E8B" w:rsidP="00955E8B">
      <w:pPr>
        <w:pStyle w:val="ConsPlusNormal"/>
        <w:widowControl/>
        <w:ind w:left="10773" w:firstLine="0"/>
        <w:outlineLvl w:val="2"/>
        <w:rPr>
          <w:sz w:val="24"/>
          <w:szCs w:val="24"/>
        </w:rPr>
      </w:pPr>
      <w:r w:rsidRPr="00410A3B">
        <w:rPr>
          <w:sz w:val="24"/>
          <w:szCs w:val="24"/>
        </w:rPr>
        <w:t>Емельяновского района «Управление</w:t>
      </w:r>
    </w:p>
    <w:p w:rsidR="00955E8B" w:rsidRPr="00410A3B" w:rsidRDefault="00955E8B" w:rsidP="00955E8B">
      <w:pPr>
        <w:pStyle w:val="ConsPlusNormal"/>
        <w:widowControl/>
        <w:ind w:left="10773" w:firstLine="0"/>
        <w:outlineLvl w:val="2"/>
        <w:rPr>
          <w:sz w:val="24"/>
          <w:szCs w:val="24"/>
        </w:rPr>
      </w:pPr>
      <w:r w:rsidRPr="00410A3B">
        <w:rPr>
          <w:sz w:val="24"/>
          <w:szCs w:val="24"/>
        </w:rPr>
        <w:t xml:space="preserve"> муниципальными финансами Емельяновского района</w:t>
      </w:r>
      <w:r w:rsidRPr="00410A3B">
        <w:rPr>
          <w:bCs/>
          <w:sz w:val="24"/>
          <w:szCs w:val="24"/>
        </w:rPr>
        <w:t>»</w:t>
      </w:r>
    </w:p>
    <w:p w:rsidR="00955E8B" w:rsidRPr="00410A3B" w:rsidRDefault="00955E8B" w:rsidP="00955E8B">
      <w:pPr>
        <w:pStyle w:val="ConsPlusNormal"/>
        <w:widowControl/>
        <w:ind w:left="10773" w:firstLine="0"/>
        <w:outlineLvl w:val="2"/>
        <w:rPr>
          <w:sz w:val="24"/>
          <w:szCs w:val="24"/>
        </w:rPr>
      </w:pPr>
    </w:p>
    <w:p w:rsidR="00955E8B" w:rsidRPr="00410A3B" w:rsidRDefault="00955E8B" w:rsidP="00955E8B">
      <w:pPr>
        <w:pStyle w:val="ConsPlusNormal"/>
        <w:widowControl/>
        <w:ind w:firstLine="0"/>
        <w:jc w:val="right"/>
        <w:rPr>
          <w:sz w:val="24"/>
          <w:szCs w:val="24"/>
        </w:rPr>
      </w:pPr>
    </w:p>
    <w:p w:rsidR="00955E8B" w:rsidRPr="00410A3B" w:rsidRDefault="00955E8B" w:rsidP="00955E8B">
      <w:pPr>
        <w:jc w:val="center"/>
        <w:rPr>
          <w:rFonts w:ascii="Arial" w:hAnsi="Arial" w:cs="Arial"/>
          <w:sz w:val="24"/>
          <w:szCs w:val="24"/>
        </w:rPr>
      </w:pPr>
      <w:r w:rsidRPr="00410A3B">
        <w:rPr>
          <w:rFonts w:ascii="Arial" w:hAnsi="Arial" w:cs="Arial"/>
          <w:sz w:val="24"/>
          <w:szCs w:val="24"/>
        </w:rPr>
        <w:t xml:space="preserve">Перечень целевых показателей муниципальной программы </w:t>
      </w:r>
    </w:p>
    <w:p w:rsidR="00955E8B" w:rsidRPr="00410A3B" w:rsidRDefault="00955E8B" w:rsidP="00955E8B">
      <w:pPr>
        <w:jc w:val="center"/>
        <w:rPr>
          <w:rFonts w:ascii="Arial" w:hAnsi="Arial" w:cs="Arial"/>
          <w:sz w:val="24"/>
          <w:szCs w:val="24"/>
        </w:rPr>
      </w:pPr>
      <w:r w:rsidRPr="00410A3B">
        <w:rPr>
          <w:rFonts w:ascii="Arial" w:hAnsi="Arial" w:cs="Arial"/>
          <w:sz w:val="24"/>
          <w:szCs w:val="24"/>
        </w:rPr>
        <w:t>с указанием планируемых к достижению значений в результате реализации муниципальной программы</w:t>
      </w:r>
    </w:p>
    <w:p w:rsidR="00955E8B" w:rsidRPr="00410A3B" w:rsidRDefault="00955E8B" w:rsidP="00955E8B">
      <w:pPr>
        <w:jc w:val="center"/>
        <w:rPr>
          <w:rFonts w:ascii="Arial" w:hAnsi="Arial" w:cs="Arial"/>
          <w:sz w:val="24"/>
          <w:szCs w:val="24"/>
        </w:rPr>
      </w:pPr>
    </w:p>
    <w:tbl>
      <w:tblPr>
        <w:tblW w:w="15026" w:type="dxa"/>
        <w:tblInd w:w="70" w:type="dxa"/>
        <w:tblLayout w:type="fixed"/>
        <w:tblCellMar>
          <w:left w:w="70" w:type="dxa"/>
          <w:right w:w="70" w:type="dxa"/>
        </w:tblCellMar>
        <w:tblLook w:val="0000"/>
      </w:tblPr>
      <w:tblGrid>
        <w:gridCol w:w="566"/>
        <w:gridCol w:w="1276"/>
        <w:gridCol w:w="709"/>
        <w:gridCol w:w="992"/>
        <w:gridCol w:w="851"/>
        <w:gridCol w:w="708"/>
        <w:gridCol w:w="852"/>
        <w:gridCol w:w="709"/>
        <w:gridCol w:w="850"/>
        <w:gridCol w:w="1134"/>
        <w:gridCol w:w="1134"/>
        <w:gridCol w:w="1134"/>
        <w:gridCol w:w="1134"/>
        <w:gridCol w:w="1276"/>
        <w:gridCol w:w="850"/>
        <w:gridCol w:w="851"/>
      </w:tblGrid>
      <w:tr w:rsidR="00955E8B" w:rsidRPr="00410A3B" w:rsidTr="005058DE">
        <w:trPr>
          <w:cantSplit/>
          <w:trHeight w:val="240"/>
        </w:trPr>
        <w:tc>
          <w:tcPr>
            <w:tcW w:w="566"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r w:rsidRPr="00410A3B">
              <w:rPr>
                <w:sz w:val="24"/>
                <w:szCs w:val="24"/>
              </w:rPr>
              <w:t xml:space="preserve">№  </w:t>
            </w:r>
            <w:r w:rsidRPr="00410A3B">
              <w:rPr>
                <w:sz w:val="24"/>
                <w:szCs w:val="24"/>
              </w:rPr>
              <w:br/>
              <w:t>п/п</w:t>
            </w:r>
          </w:p>
        </w:tc>
        <w:tc>
          <w:tcPr>
            <w:tcW w:w="1985" w:type="dxa"/>
            <w:gridSpan w:val="2"/>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r w:rsidRPr="00410A3B">
              <w:rPr>
                <w:sz w:val="24"/>
                <w:szCs w:val="24"/>
              </w:rPr>
              <w:t xml:space="preserve">Цели,    </w:t>
            </w:r>
            <w:r w:rsidRPr="00410A3B">
              <w:rPr>
                <w:sz w:val="24"/>
                <w:szCs w:val="24"/>
              </w:rPr>
              <w:br/>
              <w:t xml:space="preserve">целевые   </w:t>
            </w:r>
            <w:r w:rsidRPr="00410A3B">
              <w:rPr>
                <w:sz w:val="24"/>
                <w:szCs w:val="24"/>
              </w:rPr>
              <w:br/>
              <w:t xml:space="preserve">показатели </w:t>
            </w:r>
            <w:r w:rsidRPr="00410A3B">
              <w:rPr>
                <w:sz w:val="24"/>
                <w:szCs w:val="24"/>
              </w:rPr>
              <w:br/>
            </w:r>
          </w:p>
        </w:tc>
        <w:tc>
          <w:tcPr>
            <w:tcW w:w="992"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r w:rsidRPr="00410A3B">
              <w:rPr>
                <w:sz w:val="24"/>
                <w:szCs w:val="24"/>
              </w:rPr>
              <w:t>Единица</w:t>
            </w:r>
            <w:r w:rsidRPr="00410A3B">
              <w:rPr>
                <w:sz w:val="24"/>
                <w:szCs w:val="24"/>
              </w:rPr>
              <w:br/>
              <w:t>измерения</w:t>
            </w:r>
          </w:p>
        </w:tc>
        <w:tc>
          <w:tcPr>
            <w:tcW w:w="851"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r w:rsidRPr="00410A3B">
              <w:rPr>
                <w:sz w:val="24"/>
                <w:szCs w:val="24"/>
              </w:rPr>
              <w:t>Год, предшествующий реализации муниципальной прогр</w:t>
            </w:r>
            <w:r w:rsidRPr="00410A3B">
              <w:rPr>
                <w:sz w:val="24"/>
                <w:szCs w:val="24"/>
              </w:rPr>
              <w:lastRenderedPageBreak/>
              <w:t>аммы 2013 год</w:t>
            </w:r>
          </w:p>
        </w:tc>
        <w:tc>
          <w:tcPr>
            <w:tcW w:w="10632" w:type="dxa"/>
            <w:gridSpan w:val="11"/>
            <w:tcBorders>
              <w:top w:val="single" w:sz="6" w:space="0" w:color="auto"/>
              <w:left w:val="single" w:sz="6"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Годы реализации муниципальной программы</w:t>
            </w:r>
          </w:p>
        </w:tc>
      </w:tr>
      <w:tr w:rsidR="00955E8B" w:rsidRPr="00410A3B" w:rsidTr="005058DE">
        <w:trPr>
          <w:cantSplit/>
          <w:trHeight w:val="240"/>
        </w:trPr>
        <w:tc>
          <w:tcPr>
            <w:tcW w:w="566" w:type="dxa"/>
            <w:vMerge/>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p>
        </w:tc>
        <w:tc>
          <w:tcPr>
            <w:tcW w:w="1985" w:type="dxa"/>
            <w:gridSpan w:val="2"/>
            <w:vMerge/>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p>
        </w:tc>
        <w:tc>
          <w:tcPr>
            <w:tcW w:w="992" w:type="dxa"/>
            <w:vMerge/>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p>
        </w:tc>
        <w:tc>
          <w:tcPr>
            <w:tcW w:w="851" w:type="dxa"/>
            <w:vMerge/>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p>
        </w:tc>
        <w:tc>
          <w:tcPr>
            <w:tcW w:w="8931" w:type="dxa"/>
            <w:gridSpan w:val="9"/>
            <w:tcBorders>
              <w:top w:val="single" w:sz="6" w:space="0" w:color="auto"/>
              <w:left w:val="single" w:sz="6" w:space="0" w:color="auto"/>
              <w:right w:val="single" w:sz="6" w:space="0" w:color="auto"/>
            </w:tcBorders>
          </w:tcPr>
          <w:p w:rsidR="00955E8B" w:rsidRPr="00410A3B" w:rsidRDefault="00955E8B" w:rsidP="005058DE">
            <w:pPr>
              <w:rPr>
                <w:rFonts w:ascii="Arial" w:hAnsi="Arial" w:cs="Arial"/>
                <w:sz w:val="24"/>
                <w:szCs w:val="24"/>
              </w:rPr>
            </w:pPr>
          </w:p>
        </w:tc>
        <w:tc>
          <w:tcPr>
            <w:tcW w:w="1701" w:type="dxa"/>
            <w:gridSpan w:val="2"/>
            <w:tcBorders>
              <w:top w:val="single" w:sz="6" w:space="0" w:color="auto"/>
              <w:left w:val="single" w:sz="6" w:space="0" w:color="auto"/>
              <w:bottom w:val="single" w:sz="6"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Годы до конца  реализации муниципальной программы в пятилетнем интервале</w:t>
            </w:r>
          </w:p>
        </w:tc>
      </w:tr>
      <w:tr w:rsidR="00955E8B" w:rsidRPr="00410A3B" w:rsidTr="005058DE">
        <w:trPr>
          <w:cantSplit/>
          <w:trHeight w:val="240"/>
        </w:trPr>
        <w:tc>
          <w:tcPr>
            <w:tcW w:w="566"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1985" w:type="dxa"/>
            <w:gridSpan w:val="2"/>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2014 год</w:t>
            </w:r>
          </w:p>
        </w:tc>
        <w:tc>
          <w:tcPr>
            <w:tcW w:w="852"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2016 год</w:t>
            </w:r>
          </w:p>
        </w:tc>
        <w:tc>
          <w:tcPr>
            <w:tcW w:w="850"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2017</w:t>
            </w:r>
          </w:p>
          <w:p w:rsidR="00955E8B" w:rsidRPr="00410A3B" w:rsidRDefault="00955E8B" w:rsidP="005058DE">
            <w:pPr>
              <w:pStyle w:val="ConsPlusNormal"/>
              <w:widowControl/>
              <w:ind w:firstLine="0"/>
              <w:jc w:val="center"/>
              <w:rPr>
                <w:sz w:val="24"/>
                <w:szCs w:val="24"/>
              </w:rPr>
            </w:pPr>
            <w:r w:rsidRPr="00410A3B">
              <w:rPr>
                <w:sz w:val="24"/>
                <w:szCs w:val="24"/>
              </w:rPr>
              <w:t>год</w:t>
            </w:r>
          </w:p>
        </w:tc>
        <w:tc>
          <w:tcPr>
            <w:tcW w:w="1134"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2018</w:t>
            </w:r>
          </w:p>
          <w:p w:rsidR="00955E8B" w:rsidRPr="00410A3B" w:rsidRDefault="00955E8B" w:rsidP="005058DE">
            <w:pPr>
              <w:pStyle w:val="ConsPlusNormal"/>
              <w:widowControl/>
              <w:ind w:firstLine="0"/>
              <w:jc w:val="center"/>
              <w:rPr>
                <w:sz w:val="24"/>
                <w:szCs w:val="24"/>
              </w:rPr>
            </w:pPr>
            <w:r w:rsidRPr="00410A3B">
              <w:rPr>
                <w:sz w:val="24"/>
                <w:szCs w:val="24"/>
              </w:rPr>
              <w:t>год</w:t>
            </w:r>
          </w:p>
        </w:tc>
        <w:tc>
          <w:tcPr>
            <w:tcW w:w="1134"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2019</w:t>
            </w:r>
          </w:p>
          <w:p w:rsidR="00955E8B" w:rsidRPr="00410A3B" w:rsidRDefault="00955E8B" w:rsidP="005058DE">
            <w:pPr>
              <w:pStyle w:val="ConsPlusNormal"/>
              <w:widowControl/>
              <w:ind w:firstLine="0"/>
              <w:jc w:val="center"/>
              <w:rPr>
                <w:sz w:val="24"/>
                <w:szCs w:val="24"/>
              </w:rPr>
            </w:pPr>
            <w:r w:rsidRPr="00410A3B">
              <w:rPr>
                <w:sz w:val="24"/>
                <w:szCs w:val="24"/>
              </w:rPr>
              <w:t>год</w:t>
            </w:r>
          </w:p>
        </w:tc>
        <w:tc>
          <w:tcPr>
            <w:tcW w:w="1134"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2020</w:t>
            </w:r>
          </w:p>
          <w:p w:rsidR="00955E8B" w:rsidRPr="00410A3B" w:rsidRDefault="00955E8B" w:rsidP="005058DE">
            <w:pPr>
              <w:pStyle w:val="ConsPlusNormal"/>
              <w:widowControl/>
              <w:ind w:firstLine="0"/>
              <w:jc w:val="center"/>
              <w:rPr>
                <w:sz w:val="24"/>
                <w:szCs w:val="24"/>
              </w:rPr>
            </w:pPr>
            <w:r w:rsidRPr="00410A3B">
              <w:rPr>
                <w:sz w:val="24"/>
                <w:szCs w:val="24"/>
              </w:rPr>
              <w:t>год</w:t>
            </w:r>
          </w:p>
        </w:tc>
        <w:tc>
          <w:tcPr>
            <w:tcW w:w="1134" w:type="dxa"/>
            <w:tcBorders>
              <w:top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2021 </w:t>
            </w:r>
          </w:p>
          <w:p w:rsidR="00955E8B" w:rsidRPr="00410A3B" w:rsidRDefault="00955E8B" w:rsidP="005058DE">
            <w:pPr>
              <w:jc w:val="center"/>
              <w:rPr>
                <w:rFonts w:ascii="Arial" w:hAnsi="Arial" w:cs="Arial"/>
                <w:sz w:val="24"/>
                <w:szCs w:val="24"/>
              </w:rPr>
            </w:pPr>
            <w:r w:rsidRPr="00410A3B">
              <w:rPr>
                <w:rFonts w:ascii="Arial" w:hAnsi="Arial" w:cs="Arial"/>
                <w:sz w:val="24"/>
                <w:szCs w:val="24"/>
              </w:rPr>
              <w:t>год</w:t>
            </w:r>
          </w:p>
        </w:tc>
        <w:tc>
          <w:tcPr>
            <w:tcW w:w="1276"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p>
          <w:p w:rsidR="00955E8B" w:rsidRPr="00410A3B" w:rsidRDefault="00955E8B" w:rsidP="005058DE">
            <w:pPr>
              <w:rPr>
                <w:rFonts w:ascii="Arial" w:hAnsi="Arial" w:cs="Arial"/>
                <w:sz w:val="24"/>
                <w:szCs w:val="24"/>
              </w:rPr>
            </w:pPr>
          </w:p>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2022 </w:t>
            </w:r>
          </w:p>
          <w:p w:rsidR="00955E8B" w:rsidRPr="00410A3B" w:rsidRDefault="00955E8B" w:rsidP="005058DE">
            <w:pPr>
              <w:jc w:val="center"/>
              <w:rPr>
                <w:rFonts w:ascii="Arial" w:hAnsi="Arial" w:cs="Arial"/>
                <w:sz w:val="24"/>
                <w:szCs w:val="24"/>
              </w:rPr>
            </w:pPr>
            <w:r w:rsidRPr="00410A3B">
              <w:rPr>
                <w:rFonts w:ascii="Arial" w:hAnsi="Arial" w:cs="Arial"/>
                <w:sz w:val="24"/>
                <w:szCs w:val="24"/>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2025</w:t>
            </w:r>
          </w:p>
          <w:p w:rsidR="00955E8B" w:rsidRPr="00410A3B" w:rsidRDefault="00955E8B" w:rsidP="005058DE">
            <w:pPr>
              <w:jc w:val="center"/>
              <w:rPr>
                <w:rFonts w:ascii="Arial" w:hAnsi="Arial" w:cs="Arial"/>
                <w:sz w:val="24"/>
                <w:szCs w:val="24"/>
              </w:rPr>
            </w:pPr>
            <w:r w:rsidRPr="00410A3B">
              <w:rPr>
                <w:rFonts w:ascii="Arial" w:hAnsi="Arial" w:cs="Arial"/>
                <w:sz w:val="24"/>
                <w:szCs w:val="24"/>
              </w:rPr>
              <w:t>год</w:t>
            </w:r>
          </w:p>
        </w:tc>
        <w:tc>
          <w:tcPr>
            <w:tcW w:w="851" w:type="dxa"/>
            <w:tcBorders>
              <w:top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2030</w:t>
            </w:r>
          </w:p>
          <w:p w:rsidR="00955E8B" w:rsidRPr="00410A3B" w:rsidRDefault="00955E8B" w:rsidP="005058DE">
            <w:pPr>
              <w:jc w:val="center"/>
              <w:rPr>
                <w:rFonts w:ascii="Arial" w:hAnsi="Arial" w:cs="Arial"/>
                <w:sz w:val="24"/>
                <w:szCs w:val="24"/>
              </w:rPr>
            </w:pPr>
            <w:r w:rsidRPr="00410A3B">
              <w:rPr>
                <w:rFonts w:ascii="Arial" w:hAnsi="Arial" w:cs="Arial"/>
                <w:sz w:val="24"/>
                <w:szCs w:val="24"/>
              </w:rPr>
              <w:t>год</w:t>
            </w:r>
          </w:p>
        </w:tc>
      </w:tr>
      <w:tr w:rsidR="00955E8B" w:rsidRPr="00410A3B" w:rsidTr="005058DE">
        <w:trPr>
          <w:cantSplit/>
          <w:trHeight w:val="240"/>
        </w:trPr>
        <w:tc>
          <w:tcPr>
            <w:tcW w:w="566" w:type="dxa"/>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lastRenderedPageBreak/>
              <w:t>1</w:t>
            </w:r>
          </w:p>
        </w:tc>
        <w:tc>
          <w:tcPr>
            <w:tcW w:w="1985" w:type="dxa"/>
            <w:gridSpan w:val="2"/>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w:t>
            </w:r>
          </w:p>
        </w:tc>
        <w:tc>
          <w:tcPr>
            <w:tcW w:w="992" w:type="dxa"/>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3</w:t>
            </w:r>
          </w:p>
        </w:tc>
        <w:tc>
          <w:tcPr>
            <w:tcW w:w="851" w:type="dxa"/>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4</w:t>
            </w:r>
          </w:p>
        </w:tc>
        <w:tc>
          <w:tcPr>
            <w:tcW w:w="708"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5</w:t>
            </w:r>
          </w:p>
        </w:tc>
        <w:tc>
          <w:tcPr>
            <w:tcW w:w="852"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7</w:t>
            </w:r>
          </w:p>
        </w:tc>
        <w:tc>
          <w:tcPr>
            <w:tcW w:w="850"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9</w:t>
            </w:r>
          </w:p>
        </w:tc>
        <w:tc>
          <w:tcPr>
            <w:tcW w:w="1134"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11</w:t>
            </w:r>
          </w:p>
        </w:tc>
        <w:tc>
          <w:tcPr>
            <w:tcW w:w="1134"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12</w:t>
            </w:r>
          </w:p>
        </w:tc>
        <w:tc>
          <w:tcPr>
            <w:tcW w:w="1276"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14</w:t>
            </w:r>
          </w:p>
        </w:tc>
        <w:tc>
          <w:tcPr>
            <w:tcW w:w="851"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15</w:t>
            </w:r>
          </w:p>
        </w:tc>
      </w:tr>
      <w:tr w:rsidR="00955E8B" w:rsidRPr="00410A3B" w:rsidTr="005058DE">
        <w:trPr>
          <w:cantSplit/>
          <w:trHeight w:val="240"/>
        </w:trPr>
        <w:tc>
          <w:tcPr>
            <w:tcW w:w="566"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 xml:space="preserve">1    </w:t>
            </w:r>
          </w:p>
        </w:tc>
        <w:tc>
          <w:tcPr>
            <w:tcW w:w="1276"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rPr>
                <w:rFonts w:ascii="Arial" w:hAnsi="Arial" w:cs="Arial"/>
                <w:sz w:val="24"/>
                <w:szCs w:val="24"/>
              </w:rPr>
            </w:pPr>
          </w:p>
        </w:tc>
        <w:tc>
          <w:tcPr>
            <w:tcW w:w="13184" w:type="dxa"/>
            <w:gridSpan w:val="14"/>
            <w:tcBorders>
              <w:top w:val="single" w:sz="6" w:space="0" w:color="auto"/>
              <w:left w:val="single" w:sz="6" w:space="0" w:color="auto"/>
              <w:bottom w:val="single" w:sz="6"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 xml:space="preserve">Цель: Обеспечение долгосрочной сбалансированности и устойчивости бюджетной системы Емельяновского района, повышение качества и прозрачности управления муниципальными финансами  </w:t>
            </w:r>
          </w:p>
        </w:tc>
      </w:tr>
      <w:tr w:rsidR="00955E8B" w:rsidRPr="00410A3B" w:rsidTr="005058DE">
        <w:trPr>
          <w:cantSplit/>
          <w:trHeight w:val="360"/>
        </w:trPr>
        <w:tc>
          <w:tcPr>
            <w:tcW w:w="566"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1.1</w:t>
            </w:r>
          </w:p>
        </w:tc>
        <w:tc>
          <w:tcPr>
            <w:tcW w:w="1985"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lang w:eastAsia="en-US"/>
              </w:rPr>
              <w:t>Минимальный размер бюджетной обеспеченности поселений Емельяновского района после выравнивания</w:t>
            </w:r>
          </w:p>
        </w:tc>
        <w:tc>
          <w:tcPr>
            <w:tcW w:w="99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тыс. рублей</w:t>
            </w:r>
          </w:p>
        </w:tc>
        <w:tc>
          <w:tcPr>
            <w:tcW w:w="85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2,3</w:t>
            </w:r>
          </w:p>
        </w:tc>
        <w:tc>
          <w:tcPr>
            <w:tcW w:w="708"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2,5</w:t>
            </w:r>
          </w:p>
        </w:tc>
        <w:tc>
          <w:tcPr>
            <w:tcW w:w="8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2,7</w:t>
            </w:r>
          </w:p>
        </w:tc>
        <w:tc>
          <w:tcPr>
            <w:tcW w:w="709"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4,0</w:t>
            </w:r>
          </w:p>
        </w:tc>
        <w:tc>
          <w:tcPr>
            <w:tcW w:w="85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4,2</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3,7</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4,4</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4,4</w:t>
            </w:r>
          </w:p>
        </w:tc>
        <w:tc>
          <w:tcPr>
            <w:tcW w:w="1134" w:type="dxa"/>
            <w:tcBorders>
              <w:top w:val="single" w:sz="4" w:space="0" w:color="auto"/>
              <w:bottom w:val="single" w:sz="4" w:space="0" w:color="auto"/>
              <w:right w:val="single" w:sz="4" w:space="0" w:color="auto"/>
            </w:tcBorders>
          </w:tcPr>
          <w:p w:rsidR="00955E8B" w:rsidRPr="00410A3B" w:rsidRDefault="00955E8B" w:rsidP="005058DE">
            <w:pPr>
              <w:jc w:val="right"/>
              <w:rPr>
                <w:rFonts w:ascii="Arial" w:hAnsi="Arial" w:cs="Arial"/>
                <w:sz w:val="24"/>
                <w:szCs w:val="24"/>
              </w:rPr>
            </w:pPr>
            <w:r w:rsidRPr="00410A3B">
              <w:rPr>
                <w:rFonts w:ascii="Arial" w:hAnsi="Arial" w:cs="Arial"/>
                <w:sz w:val="24"/>
                <w:szCs w:val="24"/>
              </w:rPr>
              <w:t>1,7</w:t>
            </w:r>
          </w:p>
        </w:tc>
        <w:tc>
          <w:tcPr>
            <w:tcW w:w="1276" w:type="dxa"/>
            <w:tcBorders>
              <w:top w:val="single" w:sz="4" w:space="0" w:color="auto"/>
              <w:bottom w:val="single" w:sz="4" w:space="0" w:color="auto"/>
              <w:right w:val="single" w:sz="4" w:space="0" w:color="auto"/>
            </w:tcBorders>
          </w:tcPr>
          <w:p w:rsidR="00955E8B" w:rsidRPr="00410A3B" w:rsidRDefault="00955E8B" w:rsidP="005058DE">
            <w:pPr>
              <w:jc w:val="right"/>
              <w:rPr>
                <w:rFonts w:ascii="Arial" w:hAnsi="Arial" w:cs="Arial"/>
                <w:sz w:val="24"/>
                <w:szCs w:val="24"/>
              </w:rPr>
            </w:pPr>
            <w:r w:rsidRPr="00410A3B">
              <w:rPr>
                <w:rFonts w:ascii="Arial" w:hAnsi="Arial" w:cs="Arial"/>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jc w:val="right"/>
              <w:rPr>
                <w:rFonts w:ascii="Arial" w:hAnsi="Arial" w:cs="Arial"/>
                <w:sz w:val="24"/>
                <w:szCs w:val="24"/>
              </w:rPr>
            </w:pPr>
            <w:r w:rsidRPr="00410A3B">
              <w:rPr>
                <w:rFonts w:ascii="Arial" w:hAnsi="Arial" w:cs="Arial"/>
                <w:sz w:val="24"/>
                <w:szCs w:val="24"/>
              </w:rPr>
              <w:t>1,7</w:t>
            </w:r>
          </w:p>
        </w:tc>
        <w:tc>
          <w:tcPr>
            <w:tcW w:w="851" w:type="dxa"/>
            <w:tcBorders>
              <w:top w:val="single" w:sz="4" w:space="0" w:color="auto"/>
              <w:bottom w:val="single" w:sz="4" w:space="0" w:color="auto"/>
              <w:right w:val="single" w:sz="4" w:space="0" w:color="auto"/>
            </w:tcBorders>
          </w:tcPr>
          <w:p w:rsidR="00955E8B" w:rsidRPr="00410A3B" w:rsidRDefault="00955E8B" w:rsidP="005058DE">
            <w:pPr>
              <w:jc w:val="right"/>
              <w:rPr>
                <w:rFonts w:ascii="Arial" w:hAnsi="Arial" w:cs="Arial"/>
                <w:sz w:val="24"/>
                <w:szCs w:val="24"/>
              </w:rPr>
            </w:pPr>
            <w:r w:rsidRPr="00410A3B">
              <w:rPr>
                <w:rFonts w:ascii="Arial" w:hAnsi="Arial" w:cs="Arial"/>
                <w:sz w:val="24"/>
                <w:szCs w:val="24"/>
              </w:rPr>
              <w:t>1,7</w:t>
            </w:r>
          </w:p>
        </w:tc>
      </w:tr>
      <w:tr w:rsidR="00955E8B" w:rsidRPr="00410A3B" w:rsidTr="005058DE">
        <w:trPr>
          <w:cantSplit/>
          <w:trHeight w:val="360"/>
        </w:trPr>
        <w:tc>
          <w:tcPr>
            <w:tcW w:w="566"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lastRenderedPageBreak/>
              <w:t>1.2</w:t>
            </w:r>
          </w:p>
        </w:tc>
        <w:tc>
          <w:tcPr>
            <w:tcW w:w="1985"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lang w:eastAsia="en-US"/>
              </w:rPr>
            </w:pPr>
            <w:r w:rsidRPr="00410A3B">
              <w:rPr>
                <w:sz w:val="24"/>
                <w:szCs w:val="24"/>
                <w:lang w:eastAsia="en-US"/>
              </w:rPr>
              <w:t>Доля расходов на обслуживание муниципального долга Емельяновского района в объеме расходов районного бюджета, за исключением объема расходов, которые осуществляются за счет субвенций, предоставляемых из краевого бюджета</w:t>
            </w:r>
          </w:p>
        </w:tc>
        <w:tc>
          <w:tcPr>
            <w:tcW w:w="99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p>
        </w:tc>
        <w:tc>
          <w:tcPr>
            <w:tcW w:w="708"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p>
        </w:tc>
        <w:tc>
          <w:tcPr>
            <w:tcW w:w="8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0,00002</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0,008</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&lt;=0,025</w:t>
            </w:r>
          </w:p>
        </w:tc>
        <w:tc>
          <w:tcPr>
            <w:tcW w:w="1134" w:type="dxa"/>
            <w:tcBorders>
              <w:top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&lt;=0,017</w:t>
            </w:r>
          </w:p>
        </w:tc>
        <w:tc>
          <w:tcPr>
            <w:tcW w:w="1276" w:type="dxa"/>
            <w:tcBorders>
              <w:top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&lt;=0,026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c>
          <w:tcPr>
            <w:tcW w:w="851" w:type="dxa"/>
            <w:tcBorders>
              <w:top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p w:rsidR="00955E8B" w:rsidRPr="00410A3B" w:rsidRDefault="00955E8B" w:rsidP="005058DE">
            <w:pPr>
              <w:rPr>
                <w:rFonts w:ascii="Arial" w:hAnsi="Arial" w:cs="Arial"/>
                <w:sz w:val="24"/>
                <w:szCs w:val="24"/>
              </w:rPr>
            </w:pPr>
          </w:p>
        </w:tc>
      </w:tr>
      <w:tr w:rsidR="00955E8B" w:rsidRPr="00410A3B" w:rsidTr="005058DE">
        <w:trPr>
          <w:cantSplit/>
          <w:trHeight w:val="240"/>
        </w:trPr>
        <w:tc>
          <w:tcPr>
            <w:tcW w:w="566"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1.3</w:t>
            </w:r>
          </w:p>
        </w:tc>
        <w:tc>
          <w:tcPr>
            <w:tcW w:w="1985"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lang w:eastAsia="en-US"/>
              </w:rPr>
              <w:t>Доля расходов районного бюджета, формируемых в рамках муниципальных программ Емельяновского района</w:t>
            </w:r>
          </w:p>
        </w:tc>
        <w:tc>
          <w:tcPr>
            <w:tcW w:w="99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0</w:t>
            </w:r>
          </w:p>
        </w:tc>
        <w:tc>
          <w:tcPr>
            <w:tcW w:w="708"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82,0</w:t>
            </w:r>
          </w:p>
        </w:tc>
        <w:tc>
          <w:tcPr>
            <w:tcW w:w="8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96,0</w:t>
            </w:r>
          </w:p>
        </w:tc>
        <w:tc>
          <w:tcPr>
            <w:tcW w:w="709"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right"/>
              <w:rPr>
                <w:sz w:val="24"/>
                <w:szCs w:val="24"/>
              </w:rPr>
            </w:pPr>
            <w:r w:rsidRPr="00410A3B">
              <w:rPr>
                <w:sz w:val="24"/>
                <w:szCs w:val="24"/>
              </w:rPr>
              <w:t>95,6</w:t>
            </w:r>
          </w:p>
        </w:tc>
        <w:tc>
          <w:tcPr>
            <w:tcW w:w="85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highlight w:val="yellow"/>
              </w:rPr>
            </w:pPr>
            <w:r w:rsidRPr="00410A3B">
              <w:rPr>
                <w:sz w:val="24"/>
                <w:szCs w:val="24"/>
              </w:rPr>
              <w:t>95,9</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94,8</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95,2</w:t>
            </w:r>
          </w:p>
        </w:tc>
        <w:tc>
          <w:tcPr>
            <w:tcW w:w="113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Не менее 95</w:t>
            </w:r>
          </w:p>
        </w:tc>
        <w:tc>
          <w:tcPr>
            <w:tcW w:w="1134" w:type="dxa"/>
            <w:tcBorders>
              <w:top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Не менее 94</w:t>
            </w:r>
          </w:p>
        </w:tc>
        <w:tc>
          <w:tcPr>
            <w:tcW w:w="1276" w:type="dxa"/>
            <w:tcBorders>
              <w:top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Не менее 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Не менее 95</w:t>
            </w:r>
          </w:p>
        </w:tc>
        <w:tc>
          <w:tcPr>
            <w:tcW w:w="851" w:type="dxa"/>
            <w:tcBorders>
              <w:top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Не менее 95</w:t>
            </w:r>
          </w:p>
        </w:tc>
      </w:tr>
    </w:tbl>
    <w:p w:rsidR="00955E8B" w:rsidRPr="00410A3B" w:rsidRDefault="00955E8B" w:rsidP="00955E8B">
      <w:pPr>
        <w:jc w:val="both"/>
        <w:rPr>
          <w:rFonts w:ascii="Arial" w:hAnsi="Arial" w:cs="Arial"/>
          <w:sz w:val="24"/>
          <w:szCs w:val="24"/>
        </w:rPr>
        <w:sectPr w:rsidR="00955E8B" w:rsidRPr="00410A3B" w:rsidSect="005058DE">
          <w:pgSz w:w="16838" w:h="11906" w:orient="landscape"/>
          <w:pgMar w:top="1418" w:right="1134" w:bottom="851" w:left="1134" w:header="709" w:footer="709" w:gutter="0"/>
          <w:cols w:space="708"/>
          <w:docGrid w:linePitch="360"/>
        </w:sectPr>
      </w:pPr>
    </w:p>
    <w:p w:rsidR="00955E8B" w:rsidRPr="00410A3B" w:rsidRDefault="00955E8B" w:rsidP="00955E8B">
      <w:pPr>
        <w:jc w:val="both"/>
        <w:rPr>
          <w:rFonts w:ascii="Arial" w:hAnsi="Arial" w:cs="Arial"/>
          <w:sz w:val="24"/>
          <w:szCs w:val="24"/>
        </w:rPr>
      </w:pPr>
    </w:p>
    <w:p w:rsidR="00955E8B" w:rsidRPr="00410A3B" w:rsidRDefault="00955E8B" w:rsidP="00955E8B">
      <w:pPr>
        <w:pStyle w:val="ConsPlusNormal"/>
        <w:widowControl/>
        <w:ind w:left="6237" w:firstLine="0"/>
        <w:outlineLvl w:val="2"/>
        <w:rPr>
          <w:sz w:val="24"/>
          <w:szCs w:val="24"/>
        </w:rPr>
      </w:pPr>
      <w:r w:rsidRPr="00410A3B">
        <w:rPr>
          <w:sz w:val="24"/>
          <w:szCs w:val="24"/>
        </w:rPr>
        <w:t>Приложение № 1</w:t>
      </w:r>
    </w:p>
    <w:p w:rsidR="00955E8B" w:rsidRPr="00410A3B" w:rsidRDefault="00955E8B" w:rsidP="00955E8B">
      <w:pPr>
        <w:autoSpaceDE w:val="0"/>
        <w:autoSpaceDN w:val="0"/>
        <w:adjustRightInd w:val="0"/>
        <w:ind w:left="6237"/>
        <w:rPr>
          <w:rFonts w:ascii="Arial" w:hAnsi="Arial" w:cs="Arial"/>
          <w:bCs/>
          <w:sz w:val="24"/>
          <w:szCs w:val="24"/>
        </w:rPr>
      </w:pPr>
      <w:r w:rsidRPr="00410A3B">
        <w:rPr>
          <w:rFonts w:ascii="Arial" w:hAnsi="Arial" w:cs="Arial"/>
          <w:sz w:val="24"/>
          <w:szCs w:val="24"/>
        </w:rPr>
        <w:t>к муниципальной программе Емельяновского района « Управление муниципальными финансами Емельяновского района</w:t>
      </w:r>
      <w:r w:rsidRPr="00410A3B">
        <w:rPr>
          <w:rFonts w:ascii="Arial" w:hAnsi="Arial" w:cs="Arial"/>
          <w:bCs/>
          <w:sz w:val="24"/>
          <w:szCs w:val="24"/>
        </w:rPr>
        <w:t xml:space="preserve">» </w:t>
      </w:r>
    </w:p>
    <w:p w:rsidR="00955E8B" w:rsidRPr="00410A3B" w:rsidRDefault="00955E8B" w:rsidP="00955E8B">
      <w:pPr>
        <w:jc w:val="center"/>
        <w:rPr>
          <w:rFonts w:ascii="Arial" w:hAnsi="Arial" w:cs="Arial"/>
          <w:sz w:val="24"/>
          <w:szCs w:val="24"/>
        </w:rPr>
      </w:pPr>
    </w:p>
    <w:p w:rsidR="00955E8B" w:rsidRPr="00410A3B" w:rsidRDefault="00955E8B" w:rsidP="00955E8B">
      <w:pPr>
        <w:jc w:val="center"/>
        <w:rPr>
          <w:rFonts w:ascii="Arial" w:hAnsi="Arial" w:cs="Arial"/>
          <w:sz w:val="24"/>
          <w:szCs w:val="24"/>
        </w:rPr>
      </w:pPr>
      <w:r w:rsidRPr="00410A3B">
        <w:rPr>
          <w:rFonts w:ascii="Arial" w:hAnsi="Arial" w:cs="Arial"/>
          <w:sz w:val="24"/>
          <w:szCs w:val="24"/>
        </w:rPr>
        <w:t xml:space="preserve">Подпрограмма </w:t>
      </w:r>
    </w:p>
    <w:p w:rsidR="00955E8B" w:rsidRPr="00410A3B" w:rsidRDefault="00955E8B" w:rsidP="00955E8B">
      <w:pPr>
        <w:jc w:val="center"/>
        <w:rPr>
          <w:rFonts w:ascii="Arial" w:hAnsi="Arial" w:cs="Arial"/>
          <w:sz w:val="24"/>
          <w:szCs w:val="24"/>
        </w:rPr>
      </w:pPr>
      <w:r w:rsidRPr="00410A3B">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
    <w:p w:rsidR="00955E8B" w:rsidRPr="00410A3B" w:rsidRDefault="00955E8B" w:rsidP="00955E8B">
      <w:pPr>
        <w:jc w:val="center"/>
        <w:rPr>
          <w:rFonts w:ascii="Arial" w:hAnsi="Arial" w:cs="Arial"/>
          <w:sz w:val="24"/>
          <w:szCs w:val="24"/>
        </w:rPr>
      </w:pPr>
      <w:r w:rsidRPr="00410A3B">
        <w:rPr>
          <w:rFonts w:ascii="Arial" w:hAnsi="Arial" w:cs="Arial"/>
          <w:sz w:val="24"/>
          <w:szCs w:val="24"/>
        </w:rPr>
        <w:t>муниципальных образований Емельяновского района»</w:t>
      </w:r>
    </w:p>
    <w:p w:rsidR="00955E8B" w:rsidRPr="00410A3B" w:rsidRDefault="00955E8B" w:rsidP="00955E8B">
      <w:pPr>
        <w:pStyle w:val="ConsPlusNormal"/>
        <w:jc w:val="center"/>
        <w:rPr>
          <w:sz w:val="24"/>
          <w:szCs w:val="24"/>
        </w:rPr>
      </w:pPr>
    </w:p>
    <w:p w:rsidR="00955E8B" w:rsidRPr="00410A3B" w:rsidRDefault="00955E8B" w:rsidP="00955E8B">
      <w:pPr>
        <w:pStyle w:val="ConsPlusCell"/>
        <w:jc w:val="center"/>
        <w:rPr>
          <w:sz w:val="24"/>
          <w:szCs w:val="24"/>
        </w:rPr>
      </w:pPr>
      <w:r w:rsidRPr="00410A3B">
        <w:rPr>
          <w:sz w:val="24"/>
          <w:szCs w:val="24"/>
        </w:rPr>
        <w:t>1. Паспорт подпрограммы</w:t>
      </w:r>
    </w:p>
    <w:p w:rsidR="00955E8B" w:rsidRPr="00410A3B" w:rsidRDefault="00955E8B" w:rsidP="00955E8B">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7239"/>
      </w:tblGrid>
      <w:tr w:rsidR="00955E8B" w:rsidRPr="00410A3B" w:rsidTr="005058DE">
        <w:trPr>
          <w:trHeight w:val="600"/>
        </w:trPr>
        <w:tc>
          <w:tcPr>
            <w:tcW w:w="2400" w:type="dxa"/>
          </w:tcPr>
          <w:p w:rsidR="00955E8B" w:rsidRPr="00410A3B" w:rsidRDefault="00955E8B" w:rsidP="005058DE">
            <w:pPr>
              <w:pStyle w:val="ConsPlusCell"/>
              <w:jc w:val="both"/>
              <w:rPr>
                <w:sz w:val="24"/>
                <w:szCs w:val="24"/>
              </w:rPr>
            </w:pPr>
            <w:r w:rsidRPr="00410A3B">
              <w:rPr>
                <w:sz w:val="24"/>
                <w:szCs w:val="24"/>
              </w:rPr>
              <w:t xml:space="preserve">Наименование подпрограммы </w:t>
            </w:r>
          </w:p>
        </w:tc>
        <w:tc>
          <w:tcPr>
            <w:tcW w:w="7239" w:type="dxa"/>
          </w:tcPr>
          <w:p w:rsidR="00955E8B" w:rsidRPr="00410A3B" w:rsidRDefault="00955E8B" w:rsidP="005058DE">
            <w:pPr>
              <w:jc w:val="both"/>
              <w:rPr>
                <w:rFonts w:ascii="Arial" w:hAnsi="Arial" w:cs="Arial"/>
                <w:sz w:val="24"/>
                <w:szCs w:val="24"/>
              </w:rPr>
            </w:pPr>
            <w:r w:rsidRPr="00410A3B">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Емельяновского района» (далее - подпрограмма)</w:t>
            </w:r>
          </w:p>
        </w:tc>
      </w:tr>
      <w:tr w:rsidR="00955E8B" w:rsidRPr="00410A3B" w:rsidTr="005058DE">
        <w:trPr>
          <w:trHeight w:val="600"/>
        </w:trPr>
        <w:tc>
          <w:tcPr>
            <w:tcW w:w="2400" w:type="dxa"/>
          </w:tcPr>
          <w:p w:rsidR="00955E8B" w:rsidRPr="00410A3B" w:rsidRDefault="00955E8B" w:rsidP="005058DE">
            <w:pPr>
              <w:pStyle w:val="ConsPlusCell"/>
              <w:jc w:val="both"/>
              <w:rPr>
                <w:sz w:val="24"/>
                <w:szCs w:val="24"/>
              </w:rPr>
            </w:pPr>
            <w:r w:rsidRPr="00410A3B">
              <w:rPr>
                <w:sz w:val="24"/>
                <w:szCs w:val="24"/>
              </w:rPr>
              <w:t>Наименование муниципальной программы, в рамках которой реализуется подпрограмма</w:t>
            </w:r>
          </w:p>
        </w:tc>
        <w:tc>
          <w:tcPr>
            <w:tcW w:w="7239" w:type="dxa"/>
          </w:tcPr>
          <w:p w:rsidR="00955E8B" w:rsidRPr="00410A3B" w:rsidRDefault="00955E8B" w:rsidP="005058DE">
            <w:pPr>
              <w:pStyle w:val="ConsPlusCell"/>
              <w:jc w:val="both"/>
              <w:rPr>
                <w:sz w:val="24"/>
                <w:szCs w:val="24"/>
              </w:rPr>
            </w:pPr>
            <w:r w:rsidRPr="00410A3B">
              <w:rPr>
                <w:sz w:val="24"/>
                <w:szCs w:val="24"/>
              </w:rPr>
              <w:t xml:space="preserve">«Управление муниципальными финансами Емельяновского района» </w:t>
            </w:r>
          </w:p>
        </w:tc>
      </w:tr>
      <w:tr w:rsidR="00955E8B" w:rsidRPr="00410A3B" w:rsidTr="005058DE">
        <w:trPr>
          <w:trHeight w:val="600"/>
        </w:trPr>
        <w:tc>
          <w:tcPr>
            <w:tcW w:w="2400" w:type="dxa"/>
          </w:tcPr>
          <w:p w:rsidR="00955E8B" w:rsidRPr="00410A3B" w:rsidRDefault="00955E8B" w:rsidP="005058DE">
            <w:pPr>
              <w:pStyle w:val="ConsPlusCell"/>
              <w:jc w:val="both"/>
              <w:rPr>
                <w:sz w:val="24"/>
                <w:szCs w:val="24"/>
              </w:rPr>
            </w:pPr>
            <w:r w:rsidRPr="00410A3B">
              <w:rPr>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w:t>
            </w:r>
            <w:r w:rsidRPr="00410A3B">
              <w:rPr>
                <w:sz w:val="24"/>
                <w:szCs w:val="24"/>
              </w:rPr>
              <w:lastRenderedPageBreak/>
              <w:t>реализующим настоящую подпрограмму</w:t>
            </w:r>
          </w:p>
        </w:tc>
        <w:tc>
          <w:tcPr>
            <w:tcW w:w="7239" w:type="dxa"/>
          </w:tcPr>
          <w:p w:rsidR="00955E8B" w:rsidRPr="00410A3B" w:rsidRDefault="00955E8B" w:rsidP="005058DE">
            <w:pPr>
              <w:pStyle w:val="ConsPlusCell"/>
              <w:jc w:val="both"/>
              <w:rPr>
                <w:sz w:val="24"/>
                <w:szCs w:val="24"/>
              </w:rPr>
            </w:pPr>
            <w:r w:rsidRPr="00410A3B">
              <w:rPr>
                <w:sz w:val="24"/>
                <w:szCs w:val="24"/>
              </w:rPr>
              <w:lastRenderedPageBreak/>
              <w:t>МКУ «Финансовое управление»</w:t>
            </w:r>
          </w:p>
        </w:tc>
      </w:tr>
      <w:tr w:rsidR="00955E8B" w:rsidRPr="00410A3B" w:rsidTr="005058DE">
        <w:trPr>
          <w:trHeight w:val="1185"/>
        </w:trPr>
        <w:tc>
          <w:tcPr>
            <w:tcW w:w="2400" w:type="dxa"/>
          </w:tcPr>
          <w:p w:rsidR="00955E8B" w:rsidRPr="00410A3B" w:rsidRDefault="00955E8B" w:rsidP="005058DE">
            <w:pPr>
              <w:pStyle w:val="ConsPlusCell"/>
              <w:jc w:val="both"/>
              <w:rPr>
                <w:sz w:val="24"/>
                <w:szCs w:val="24"/>
              </w:rPr>
            </w:pPr>
            <w:r w:rsidRPr="00410A3B">
              <w:rPr>
                <w:sz w:val="24"/>
                <w:szCs w:val="24"/>
              </w:rPr>
              <w:lastRenderedPageBreak/>
              <w:t>Главные распорядители бюджетных средств, ответственные за реализацию мероприятий подпрограммы</w:t>
            </w:r>
          </w:p>
        </w:tc>
        <w:tc>
          <w:tcPr>
            <w:tcW w:w="7239" w:type="dxa"/>
          </w:tcPr>
          <w:p w:rsidR="00955E8B" w:rsidRPr="00410A3B" w:rsidRDefault="00955E8B" w:rsidP="005058DE">
            <w:pPr>
              <w:jc w:val="both"/>
              <w:rPr>
                <w:rFonts w:ascii="Arial" w:hAnsi="Arial" w:cs="Arial"/>
                <w:sz w:val="24"/>
                <w:szCs w:val="24"/>
              </w:rPr>
            </w:pPr>
            <w:r w:rsidRPr="00410A3B">
              <w:rPr>
                <w:rFonts w:ascii="Arial" w:hAnsi="Arial" w:cs="Arial"/>
                <w:sz w:val="24"/>
                <w:szCs w:val="24"/>
              </w:rPr>
              <w:t>МКУ «Финансовое управление»</w:t>
            </w:r>
          </w:p>
        </w:tc>
      </w:tr>
      <w:tr w:rsidR="00955E8B" w:rsidRPr="00410A3B" w:rsidTr="005058DE">
        <w:trPr>
          <w:trHeight w:val="1185"/>
        </w:trPr>
        <w:tc>
          <w:tcPr>
            <w:tcW w:w="2400" w:type="dxa"/>
          </w:tcPr>
          <w:p w:rsidR="00955E8B" w:rsidRPr="00410A3B" w:rsidRDefault="00955E8B" w:rsidP="005058DE">
            <w:pPr>
              <w:pStyle w:val="ConsPlusCell"/>
              <w:jc w:val="both"/>
              <w:rPr>
                <w:sz w:val="24"/>
                <w:szCs w:val="24"/>
              </w:rPr>
            </w:pPr>
            <w:r w:rsidRPr="00410A3B">
              <w:rPr>
                <w:sz w:val="24"/>
                <w:szCs w:val="24"/>
              </w:rPr>
              <w:t>Цель подпрограммы</w:t>
            </w:r>
          </w:p>
        </w:tc>
        <w:tc>
          <w:tcPr>
            <w:tcW w:w="7239" w:type="dxa"/>
          </w:tcPr>
          <w:p w:rsidR="00955E8B" w:rsidRPr="00410A3B" w:rsidRDefault="00955E8B" w:rsidP="005058DE">
            <w:pPr>
              <w:jc w:val="both"/>
              <w:rPr>
                <w:rFonts w:ascii="Arial" w:hAnsi="Arial" w:cs="Arial"/>
                <w:sz w:val="24"/>
                <w:szCs w:val="24"/>
              </w:rPr>
            </w:pPr>
            <w:r w:rsidRPr="00410A3B">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955E8B" w:rsidRPr="00410A3B" w:rsidTr="005058DE">
        <w:trPr>
          <w:trHeight w:val="416"/>
        </w:trPr>
        <w:tc>
          <w:tcPr>
            <w:tcW w:w="2400" w:type="dxa"/>
          </w:tcPr>
          <w:p w:rsidR="00955E8B" w:rsidRPr="00410A3B" w:rsidRDefault="00955E8B" w:rsidP="005058DE">
            <w:pPr>
              <w:pStyle w:val="ConsPlusCell"/>
              <w:rPr>
                <w:sz w:val="24"/>
                <w:szCs w:val="24"/>
              </w:rPr>
            </w:pPr>
            <w:r w:rsidRPr="00410A3B">
              <w:rPr>
                <w:sz w:val="24"/>
                <w:szCs w:val="24"/>
              </w:rPr>
              <w:t>Задачи подпрограммы</w:t>
            </w:r>
          </w:p>
        </w:tc>
        <w:tc>
          <w:tcPr>
            <w:tcW w:w="7239" w:type="dxa"/>
          </w:tcPr>
          <w:p w:rsidR="00955E8B" w:rsidRPr="00410A3B" w:rsidRDefault="00955E8B" w:rsidP="00955E8B">
            <w:pPr>
              <w:numPr>
                <w:ilvl w:val="0"/>
                <w:numId w:val="4"/>
              </w:numPr>
              <w:autoSpaceDE w:val="0"/>
              <w:autoSpaceDN w:val="0"/>
              <w:adjustRightInd w:val="0"/>
              <w:spacing w:after="0" w:line="240" w:lineRule="auto"/>
              <w:ind w:left="0" w:firstLine="0"/>
              <w:rPr>
                <w:rFonts w:ascii="Arial" w:hAnsi="Arial" w:cs="Arial"/>
                <w:sz w:val="24"/>
                <w:szCs w:val="24"/>
                <w:lang w:eastAsia="en-US"/>
              </w:rPr>
            </w:pPr>
            <w:r w:rsidRPr="00410A3B">
              <w:rPr>
                <w:rFonts w:ascii="Arial" w:hAnsi="Arial" w:cs="Arial"/>
                <w:sz w:val="24"/>
                <w:szCs w:val="24"/>
                <w:lang w:eastAsia="en-US"/>
              </w:rPr>
              <w:t>Создание условий для обеспечения финансовой устойчивости бюджетов муниципальных образований района;</w:t>
            </w:r>
          </w:p>
          <w:p w:rsidR="00955E8B" w:rsidRPr="00410A3B" w:rsidRDefault="00955E8B" w:rsidP="00955E8B">
            <w:pPr>
              <w:numPr>
                <w:ilvl w:val="0"/>
                <w:numId w:val="4"/>
              </w:numPr>
              <w:autoSpaceDE w:val="0"/>
              <w:autoSpaceDN w:val="0"/>
              <w:adjustRightInd w:val="0"/>
              <w:spacing w:after="0" w:line="240" w:lineRule="auto"/>
              <w:ind w:left="0" w:firstLine="0"/>
              <w:rPr>
                <w:rFonts w:ascii="Arial" w:hAnsi="Arial" w:cs="Arial"/>
                <w:sz w:val="24"/>
                <w:szCs w:val="24"/>
                <w:lang w:eastAsia="en-US"/>
              </w:rPr>
            </w:pPr>
            <w:r w:rsidRPr="00410A3B">
              <w:rPr>
                <w:rFonts w:ascii="Arial" w:hAnsi="Arial" w:cs="Arial"/>
                <w:sz w:val="24"/>
                <w:szCs w:val="24"/>
                <w:lang w:eastAsia="en-US"/>
              </w:rPr>
              <w:t>Отсутствие в бюджетах поселений просроченной кредиторской задолженности по исполнению обязательств перед гражданами</w:t>
            </w:r>
          </w:p>
        </w:tc>
      </w:tr>
      <w:tr w:rsidR="00955E8B" w:rsidRPr="00410A3B" w:rsidTr="005058DE">
        <w:trPr>
          <w:trHeight w:val="1124"/>
        </w:trPr>
        <w:tc>
          <w:tcPr>
            <w:tcW w:w="2400" w:type="dxa"/>
          </w:tcPr>
          <w:p w:rsidR="00955E8B" w:rsidRPr="00410A3B" w:rsidRDefault="00955E8B" w:rsidP="005058DE">
            <w:pPr>
              <w:pStyle w:val="ConsPlusCell"/>
              <w:rPr>
                <w:sz w:val="24"/>
                <w:szCs w:val="24"/>
              </w:rPr>
            </w:pPr>
            <w:r w:rsidRPr="00410A3B">
              <w:rPr>
                <w:sz w:val="24"/>
                <w:szCs w:val="24"/>
              </w:rPr>
              <w:t>Ожидаемые результаты  от реализации подпрограммы</w:t>
            </w:r>
          </w:p>
        </w:tc>
        <w:tc>
          <w:tcPr>
            <w:tcW w:w="7239" w:type="dxa"/>
          </w:tcPr>
          <w:p w:rsidR="00955E8B" w:rsidRPr="00410A3B" w:rsidRDefault="00955E8B" w:rsidP="005058DE">
            <w:pPr>
              <w:autoSpaceDE w:val="0"/>
              <w:autoSpaceDN w:val="0"/>
              <w:adjustRightInd w:val="0"/>
              <w:ind w:firstLine="540"/>
              <w:jc w:val="both"/>
              <w:outlineLvl w:val="0"/>
              <w:rPr>
                <w:rFonts w:ascii="Arial" w:hAnsi="Arial" w:cs="Arial"/>
                <w:sz w:val="24"/>
                <w:szCs w:val="24"/>
              </w:rPr>
            </w:pPr>
            <w:r w:rsidRPr="00410A3B">
              <w:rPr>
                <w:rFonts w:ascii="Arial" w:hAnsi="Arial" w:cs="Arial"/>
                <w:sz w:val="24"/>
                <w:szCs w:val="24"/>
              </w:rPr>
              <w:t xml:space="preserve">Перечень и значения показателей результативности подпрограммы </w:t>
            </w:r>
            <w:r w:rsidRPr="00410A3B">
              <w:rPr>
                <w:rFonts w:ascii="Arial" w:hAnsi="Arial" w:cs="Arial"/>
                <w:sz w:val="24"/>
                <w:szCs w:val="24"/>
                <w:lang w:eastAsia="en-US"/>
              </w:rPr>
              <w:t>приведены  в приложении №1 к подпрограмме</w:t>
            </w:r>
          </w:p>
        </w:tc>
      </w:tr>
      <w:tr w:rsidR="00955E8B" w:rsidRPr="00410A3B" w:rsidTr="005058DE">
        <w:trPr>
          <w:trHeight w:val="840"/>
        </w:trPr>
        <w:tc>
          <w:tcPr>
            <w:tcW w:w="2400" w:type="dxa"/>
          </w:tcPr>
          <w:p w:rsidR="00955E8B" w:rsidRPr="00410A3B" w:rsidRDefault="00955E8B" w:rsidP="005058DE">
            <w:pPr>
              <w:pStyle w:val="ConsPlusCell"/>
              <w:rPr>
                <w:sz w:val="24"/>
                <w:szCs w:val="24"/>
              </w:rPr>
            </w:pPr>
            <w:r w:rsidRPr="00410A3B">
              <w:rPr>
                <w:sz w:val="24"/>
                <w:szCs w:val="24"/>
              </w:rPr>
              <w:t xml:space="preserve">Сроки </w:t>
            </w:r>
            <w:r w:rsidRPr="00410A3B">
              <w:rPr>
                <w:sz w:val="24"/>
                <w:szCs w:val="24"/>
              </w:rPr>
              <w:br/>
              <w:t>реализации подпрограммы</w:t>
            </w:r>
          </w:p>
        </w:tc>
        <w:tc>
          <w:tcPr>
            <w:tcW w:w="7239" w:type="dxa"/>
          </w:tcPr>
          <w:p w:rsidR="00955E8B" w:rsidRPr="00410A3B" w:rsidRDefault="00955E8B" w:rsidP="005058DE">
            <w:pPr>
              <w:pStyle w:val="ConsPlusCell"/>
              <w:rPr>
                <w:sz w:val="24"/>
                <w:szCs w:val="24"/>
              </w:rPr>
            </w:pPr>
            <w:r w:rsidRPr="00410A3B">
              <w:rPr>
                <w:sz w:val="24"/>
                <w:szCs w:val="24"/>
              </w:rPr>
              <w:t>2014 – 2022 годы</w:t>
            </w:r>
          </w:p>
        </w:tc>
      </w:tr>
      <w:tr w:rsidR="00955E8B" w:rsidRPr="00410A3B" w:rsidTr="005058DE">
        <w:trPr>
          <w:trHeight w:val="416"/>
        </w:trPr>
        <w:tc>
          <w:tcPr>
            <w:tcW w:w="2400" w:type="dxa"/>
          </w:tcPr>
          <w:p w:rsidR="00955E8B" w:rsidRPr="00410A3B" w:rsidRDefault="00955E8B" w:rsidP="005058DE">
            <w:pPr>
              <w:pStyle w:val="ConsPlusCell"/>
              <w:rPr>
                <w:sz w:val="24"/>
                <w:szCs w:val="24"/>
              </w:rPr>
            </w:pPr>
            <w:r w:rsidRPr="00410A3B">
              <w:rPr>
                <w:sz w:val="24"/>
                <w:szCs w:val="24"/>
              </w:rPr>
              <w:t xml:space="preserve">Информация по ресурсному обеспечению подпрограммы, в том числе в разбивке по всем источникам финансирования </w:t>
            </w:r>
            <w:r w:rsidRPr="00410A3B">
              <w:rPr>
                <w:bCs/>
                <w:sz w:val="24"/>
                <w:szCs w:val="24"/>
              </w:rPr>
              <w:t>на очередной финансовый год и плановый период</w:t>
            </w:r>
          </w:p>
        </w:tc>
        <w:tc>
          <w:tcPr>
            <w:tcW w:w="7239" w:type="dxa"/>
          </w:tcPr>
          <w:p w:rsidR="00955E8B" w:rsidRPr="00410A3B" w:rsidRDefault="00955E8B" w:rsidP="005058DE">
            <w:pPr>
              <w:jc w:val="both"/>
              <w:rPr>
                <w:rFonts w:ascii="Arial" w:hAnsi="Arial" w:cs="Arial"/>
                <w:sz w:val="24"/>
                <w:szCs w:val="24"/>
              </w:rPr>
            </w:pPr>
            <w:r w:rsidRPr="00410A3B">
              <w:rPr>
                <w:rFonts w:ascii="Arial" w:hAnsi="Arial" w:cs="Arial"/>
                <w:sz w:val="24"/>
                <w:szCs w:val="24"/>
              </w:rPr>
              <w:t>общий объем финансирования подпрограммы –  203256,1  тыс. рублей, в том числе:</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–76787,1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63627,9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62841,1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в том числе:</w:t>
            </w:r>
          </w:p>
          <w:p w:rsidR="00955E8B" w:rsidRPr="00410A3B" w:rsidRDefault="00955E8B" w:rsidP="005058DE">
            <w:pPr>
              <w:jc w:val="both"/>
              <w:rPr>
                <w:rFonts w:ascii="Arial" w:hAnsi="Arial" w:cs="Arial"/>
                <w:sz w:val="24"/>
                <w:szCs w:val="24"/>
              </w:rPr>
            </w:pPr>
            <w:r w:rsidRPr="00410A3B">
              <w:rPr>
                <w:rFonts w:ascii="Arial" w:hAnsi="Arial" w:cs="Arial"/>
                <w:sz w:val="24"/>
                <w:szCs w:val="24"/>
              </w:rPr>
              <w:t xml:space="preserve">средства краевого бюджета – 54344,0 тыс. рублей: </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42540,0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5902,0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5902,0 тыс.рублей.</w:t>
            </w:r>
          </w:p>
          <w:p w:rsidR="00955E8B" w:rsidRPr="00410A3B" w:rsidRDefault="00955E8B" w:rsidP="005058DE">
            <w:pPr>
              <w:jc w:val="both"/>
              <w:rPr>
                <w:rFonts w:ascii="Arial" w:hAnsi="Arial" w:cs="Arial"/>
                <w:sz w:val="24"/>
                <w:szCs w:val="24"/>
              </w:rPr>
            </w:pPr>
            <w:r w:rsidRPr="00410A3B">
              <w:rPr>
                <w:rFonts w:ascii="Arial" w:hAnsi="Arial" w:cs="Arial"/>
                <w:sz w:val="24"/>
                <w:szCs w:val="24"/>
              </w:rPr>
              <w:t>средства районного бюджета – 148912,1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34247,1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lastRenderedPageBreak/>
              <w:t>2021 год – 57725,9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56939,1 тыс.рублей.</w:t>
            </w:r>
          </w:p>
          <w:p w:rsidR="00955E8B" w:rsidRPr="00410A3B" w:rsidRDefault="00955E8B" w:rsidP="005058DE">
            <w:pPr>
              <w:ind w:firstLine="709"/>
              <w:jc w:val="both"/>
              <w:rPr>
                <w:rFonts w:ascii="Arial" w:hAnsi="Arial" w:cs="Arial"/>
                <w:sz w:val="24"/>
                <w:szCs w:val="24"/>
              </w:rPr>
            </w:pPr>
          </w:p>
          <w:p w:rsidR="00955E8B" w:rsidRPr="00410A3B" w:rsidRDefault="00955E8B" w:rsidP="005058DE">
            <w:pPr>
              <w:autoSpaceDE w:val="0"/>
              <w:autoSpaceDN w:val="0"/>
              <w:adjustRightInd w:val="0"/>
              <w:jc w:val="both"/>
              <w:rPr>
                <w:rFonts w:ascii="Arial" w:hAnsi="Arial" w:cs="Arial"/>
                <w:sz w:val="24"/>
                <w:szCs w:val="24"/>
              </w:rPr>
            </w:pPr>
          </w:p>
        </w:tc>
      </w:tr>
    </w:tbl>
    <w:p w:rsidR="00955E8B" w:rsidRPr="00410A3B" w:rsidRDefault="00955E8B" w:rsidP="00955E8B">
      <w:pPr>
        <w:pStyle w:val="ConsPlusCell"/>
        <w:jc w:val="center"/>
        <w:rPr>
          <w:sz w:val="24"/>
          <w:szCs w:val="24"/>
        </w:rPr>
      </w:pPr>
    </w:p>
    <w:p w:rsidR="00955E8B" w:rsidRPr="00410A3B" w:rsidRDefault="00955E8B" w:rsidP="00955E8B">
      <w:pPr>
        <w:autoSpaceDE w:val="0"/>
        <w:autoSpaceDN w:val="0"/>
        <w:adjustRightInd w:val="0"/>
        <w:ind w:firstLine="567"/>
        <w:jc w:val="both"/>
        <w:rPr>
          <w:rFonts w:ascii="Arial" w:hAnsi="Arial" w:cs="Arial"/>
          <w:sz w:val="24"/>
          <w:szCs w:val="24"/>
        </w:rPr>
      </w:pPr>
    </w:p>
    <w:p w:rsidR="00955E8B" w:rsidRPr="00410A3B" w:rsidRDefault="00955E8B" w:rsidP="00955E8B">
      <w:pPr>
        <w:autoSpaceDE w:val="0"/>
        <w:autoSpaceDN w:val="0"/>
        <w:adjustRightInd w:val="0"/>
        <w:ind w:firstLine="567"/>
        <w:jc w:val="center"/>
        <w:outlineLvl w:val="0"/>
        <w:rPr>
          <w:rFonts w:ascii="Arial" w:hAnsi="Arial" w:cs="Arial"/>
          <w:sz w:val="24"/>
          <w:szCs w:val="24"/>
        </w:rPr>
      </w:pPr>
      <w:r w:rsidRPr="00410A3B">
        <w:rPr>
          <w:rFonts w:ascii="Arial" w:hAnsi="Arial" w:cs="Arial"/>
          <w:sz w:val="24"/>
          <w:szCs w:val="24"/>
        </w:rPr>
        <w:t>2. Мероприятия подпрограммы</w:t>
      </w:r>
    </w:p>
    <w:p w:rsidR="00955E8B" w:rsidRPr="00410A3B" w:rsidRDefault="00955E8B" w:rsidP="00955E8B">
      <w:pPr>
        <w:autoSpaceDE w:val="0"/>
        <w:autoSpaceDN w:val="0"/>
        <w:adjustRightInd w:val="0"/>
        <w:ind w:firstLine="567"/>
        <w:outlineLvl w:val="0"/>
        <w:rPr>
          <w:rFonts w:ascii="Arial" w:hAnsi="Arial" w:cs="Arial"/>
          <w:sz w:val="24"/>
          <w:szCs w:val="24"/>
        </w:rPr>
      </w:pPr>
      <w:r w:rsidRPr="00410A3B">
        <w:rPr>
          <w:rFonts w:ascii="Arial" w:hAnsi="Arial" w:cs="Arial"/>
          <w:sz w:val="24"/>
          <w:szCs w:val="24"/>
        </w:rPr>
        <w:t xml:space="preserve">   Перечень мероприятий подпрограммы приведен в приложении №2 к подпрограмме.</w:t>
      </w:r>
    </w:p>
    <w:p w:rsidR="00955E8B" w:rsidRPr="00410A3B" w:rsidRDefault="00955E8B" w:rsidP="00955E8B">
      <w:pPr>
        <w:autoSpaceDE w:val="0"/>
        <w:autoSpaceDN w:val="0"/>
        <w:adjustRightInd w:val="0"/>
        <w:ind w:firstLine="567"/>
        <w:jc w:val="center"/>
        <w:rPr>
          <w:rFonts w:ascii="Arial" w:hAnsi="Arial" w:cs="Arial"/>
          <w:sz w:val="24"/>
          <w:szCs w:val="24"/>
        </w:rPr>
      </w:pPr>
      <w:r w:rsidRPr="00410A3B">
        <w:rPr>
          <w:rFonts w:ascii="Arial" w:hAnsi="Arial" w:cs="Arial"/>
          <w:sz w:val="24"/>
          <w:szCs w:val="24"/>
        </w:rPr>
        <w:t>3. Механизм реализации подпрограммы</w:t>
      </w:r>
    </w:p>
    <w:p w:rsidR="00955E8B" w:rsidRPr="00410A3B" w:rsidRDefault="00955E8B" w:rsidP="00955E8B">
      <w:pPr>
        <w:autoSpaceDE w:val="0"/>
        <w:autoSpaceDN w:val="0"/>
        <w:adjustRightInd w:val="0"/>
        <w:ind w:firstLine="567"/>
        <w:jc w:val="center"/>
        <w:rPr>
          <w:rFonts w:ascii="Arial" w:hAnsi="Arial" w:cs="Arial"/>
          <w:sz w:val="24"/>
          <w:szCs w:val="24"/>
        </w:rPr>
      </w:pPr>
    </w:p>
    <w:p w:rsidR="00955E8B" w:rsidRPr="00410A3B" w:rsidRDefault="00955E8B" w:rsidP="00955E8B">
      <w:pPr>
        <w:autoSpaceDE w:val="0"/>
        <w:autoSpaceDN w:val="0"/>
        <w:adjustRightInd w:val="0"/>
        <w:ind w:firstLine="567"/>
        <w:jc w:val="both"/>
        <w:rPr>
          <w:rFonts w:ascii="Arial" w:hAnsi="Arial" w:cs="Arial"/>
          <w:sz w:val="24"/>
          <w:szCs w:val="24"/>
        </w:rPr>
      </w:pPr>
      <w:r w:rsidRPr="00410A3B">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Для достижения поставленной цели  планируется решение следующих задач:</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Задача 1. «Создание условий для обеспечения финансовой устойчивости бюджетов муниципальных образований района», достигается реализацией мероприятий:</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Мероприятие 1.1 «Предоставление дотаций на выравнивание бюджетной обеспеченности поселений за счет средств краевого бюджета»;</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 xml:space="preserve"> Мероприятие 1.2 «Предоставление дотаций на выравнивание бюджетной обеспеченности поселений за счет средств районного бюджета»;</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Мероприятие 1.3 «Иные межбюджетные трансферты на обеспечение  сбалансированности бюджетов поселений».</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Главным распорядителем средств мероприятий 1.1, 1.2, 1.3 является МКУ «Финансовое управление».</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Расчет и предоставление дотаций поселениям, входящим в состав муниципального района на выравнивание бюджетной обеспеченности поселений за счет средств краевого бюджета осуществляется в соответствии  с Законом Красноярского края от 29.11.2005 N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lastRenderedPageBreak/>
        <w:t>В объем дотаций на выравнивание  бюджетной обеспеченности поселений за счет средств районного бюджета, определятся в соответствии с методикой, утверждаемой   решением районного Совета депутатов  «О районном бюджете на очередной финансовый  год  и плановый  период». 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поселений. Значение критерия выравнивания утверждается решением районного Совета депутатов о районном бюджете на очередной финансовый год и плановый период.</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В целях обеспечения сбалансированности бюджетов района предоставляются:</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 иные межбюджетные трансферты на обеспечение  сбалансированности бюджетов поселений за счет средств районного бюджета. Объем  межбюджетных трансфертов  на  обеспечение сбалансированности бюджетов поселений определятся в соответствии с методикой, утверждаемой   решением районного Совета депутатов  «О районном бюджете на очередной финансовый  год  и плановый  период».</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Предоставление дотаций на выравнивание бюджетной обеспеченности поселений и иных  межбюджетных трансфертов на   обеспечение сбалансированность бюджетов поселений, производится ежемесячно в соответствии со сводной бюджетной росписью, если иное не предусмотрено решением районного Совета депутатов о районном бюджете на очередной финансовый год и плановый период.</w:t>
      </w:r>
    </w:p>
    <w:p w:rsidR="00955E8B" w:rsidRPr="00410A3B" w:rsidRDefault="00955E8B" w:rsidP="00955E8B">
      <w:pPr>
        <w:tabs>
          <w:tab w:val="num" w:pos="748"/>
        </w:tabs>
        <w:autoSpaceDE w:val="0"/>
        <w:autoSpaceDN w:val="0"/>
        <w:adjustRightInd w:val="0"/>
        <w:ind w:firstLine="709"/>
        <w:jc w:val="both"/>
        <w:rPr>
          <w:rFonts w:ascii="Arial" w:hAnsi="Arial" w:cs="Arial"/>
          <w:sz w:val="24"/>
          <w:szCs w:val="24"/>
        </w:rPr>
      </w:pPr>
      <w:r w:rsidRPr="00410A3B">
        <w:rPr>
          <w:rFonts w:ascii="Arial" w:hAnsi="Arial" w:cs="Arial"/>
          <w:sz w:val="24"/>
          <w:szCs w:val="24"/>
        </w:rPr>
        <w:t>Задача 2: «Отсутствие в бюджетах поселений просроченной кредиторской задолженности по исполнению обязательств перед гражданами», достигается реализацией мероприятия 2.1 «Проведение регулярного и оперативного мониторинга финансовой ситуации в поселениях».</w:t>
      </w:r>
    </w:p>
    <w:p w:rsidR="00955E8B" w:rsidRPr="00410A3B" w:rsidRDefault="00955E8B" w:rsidP="00955E8B">
      <w:pPr>
        <w:tabs>
          <w:tab w:val="num" w:pos="748"/>
        </w:tabs>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 Особое внимание будет уделено динамике кредиторской задолженности бюджетов поселений района. </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Оценка реализации подпрограммы производится по показателям результативности подпрограммы, представленным в приложении №1 к подпрограмме.</w:t>
      </w:r>
    </w:p>
    <w:p w:rsidR="00955E8B" w:rsidRPr="00410A3B" w:rsidRDefault="00955E8B" w:rsidP="00955E8B">
      <w:pPr>
        <w:autoSpaceDE w:val="0"/>
        <w:autoSpaceDN w:val="0"/>
        <w:adjustRightInd w:val="0"/>
        <w:ind w:firstLine="567"/>
        <w:jc w:val="both"/>
        <w:rPr>
          <w:rFonts w:ascii="Arial" w:hAnsi="Arial" w:cs="Arial"/>
          <w:sz w:val="24"/>
          <w:szCs w:val="24"/>
        </w:rPr>
      </w:pPr>
    </w:p>
    <w:p w:rsidR="00955E8B" w:rsidRPr="00410A3B" w:rsidRDefault="00955E8B" w:rsidP="00955E8B">
      <w:pPr>
        <w:autoSpaceDE w:val="0"/>
        <w:autoSpaceDN w:val="0"/>
        <w:adjustRightInd w:val="0"/>
        <w:ind w:firstLine="567"/>
        <w:jc w:val="both"/>
        <w:outlineLvl w:val="0"/>
        <w:rPr>
          <w:rFonts w:ascii="Arial" w:hAnsi="Arial" w:cs="Arial"/>
          <w:sz w:val="24"/>
          <w:szCs w:val="24"/>
        </w:rPr>
      </w:pPr>
      <w:r w:rsidRPr="00410A3B">
        <w:rPr>
          <w:rFonts w:ascii="Arial" w:hAnsi="Arial" w:cs="Arial"/>
          <w:sz w:val="24"/>
          <w:szCs w:val="24"/>
        </w:rPr>
        <w:t>4. Управление подпрограммой и контроль за ходом ее выполнения</w:t>
      </w:r>
    </w:p>
    <w:p w:rsidR="00955E8B" w:rsidRPr="00410A3B" w:rsidRDefault="00955E8B" w:rsidP="00955E8B">
      <w:pPr>
        <w:autoSpaceDE w:val="0"/>
        <w:autoSpaceDN w:val="0"/>
        <w:adjustRightInd w:val="0"/>
        <w:ind w:firstLine="567"/>
        <w:jc w:val="both"/>
        <w:outlineLvl w:val="0"/>
        <w:rPr>
          <w:rFonts w:ascii="Arial" w:hAnsi="Arial" w:cs="Arial"/>
          <w:sz w:val="24"/>
          <w:szCs w:val="24"/>
        </w:rPr>
      </w:pPr>
    </w:p>
    <w:p w:rsidR="00955E8B" w:rsidRPr="00410A3B" w:rsidRDefault="00955E8B" w:rsidP="00955E8B">
      <w:pPr>
        <w:pStyle w:val="ConsPlusCell"/>
        <w:ind w:firstLine="720"/>
        <w:jc w:val="both"/>
        <w:rPr>
          <w:sz w:val="24"/>
          <w:szCs w:val="24"/>
        </w:rPr>
      </w:pPr>
      <w:r w:rsidRPr="00410A3B">
        <w:rPr>
          <w:sz w:val="24"/>
          <w:szCs w:val="24"/>
        </w:rPr>
        <w:t>1. Текущее управление реализацией подпрограммы осуществляется МКУ «Финансовое управление».</w:t>
      </w:r>
    </w:p>
    <w:p w:rsidR="00955E8B" w:rsidRPr="00410A3B" w:rsidRDefault="00955E8B" w:rsidP="00955E8B">
      <w:pPr>
        <w:pStyle w:val="ConsPlusCell"/>
        <w:ind w:firstLine="720"/>
        <w:jc w:val="both"/>
        <w:rPr>
          <w:sz w:val="24"/>
          <w:szCs w:val="24"/>
        </w:rPr>
      </w:pPr>
      <w:r w:rsidRPr="00410A3B">
        <w:rPr>
          <w:sz w:val="24"/>
          <w:szCs w:val="24"/>
        </w:rPr>
        <w:t>МКУ «Финансовое управление» осуществляет:</w:t>
      </w:r>
    </w:p>
    <w:p w:rsidR="00955E8B" w:rsidRPr="00410A3B" w:rsidRDefault="00955E8B" w:rsidP="00955E8B">
      <w:pPr>
        <w:pStyle w:val="ConsPlusCell"/>
        <w:ind w:firstLine="720"/>
        <w:jc w:val="both"/>
        <w:rPr>
          <w:sz w:val="24"/>
          <w:szCs w:val="24"/>
        </w:rPr>
      </w:pPr>
      <w:r w:rsidRPr="00410A3B">
        <w:rPr>
          <w:sz w:val="24"/>
          <w:szCs w:val="24"/>
        </w:rPr>
        <w:t>координацию исполнения подпрограммных мероприятий, мониторинг их реализации;</w:t>
      </w:r>
    </w:p>
    <w:p w:rsidR="00955E8B" w:rsidRPr="00410A3B" w:rsidRDefault="00955E8B" w:rsidP="00955E8B">
      <w:pPr>
        <w:pStyle w:val="ConsPlusCell"/>
        <w:ind w:firstLine="720"/>
        <w:jc w:val="both"/>
        <w:rPr>
          <w:sz w:val="24"/>
          <w:szCs w:val="24"/>
        </w:rPr>
      </w:pPr>
      <w:r w:rsidRPr="00410A3B">
        <w:rPr>
          <w:sz w:val="24"/>
          <w:szCs w:val="24"/>
        </w:rPr>
        <w:t>непосредственный контроль за ходом реализации подпрограммы;</w:t>
      </w:r>
    </w:p>
    <w:p w:rsidR="00955E8B" w:rsidRPr="00410A3B" w:rsidRDefault="00955E8B" w:rsidP="00955E8B">
      <w:pPr>
        <w:pStyle w:val="ConsPlusCell"/>
        <w:ind w:firstLine="720"/>
        <w:jc w:val="both"/>
        <w:rPr>
          <w:sz w:val="24"/>
          <w:szCs w:val="24"/>
        </w:rPr>
      </w:pPr>
      <w:r w:rsidRPr="00410A3B">
        <w:rPr>
          <w:sz w:val="24"/>
          <w:szCs w:val="24"/>
        </w:rPr>
        <w:lastRenderedPageBreak/>
        <w:t>подготовку отчетов о реализации подпрограммы.</w:t>
      </w:r>
    </w:p>
    <w:p w:rsidR="00955E8B" w:rsidRPr="00410A3B" w:rsidRDefault="00955E8B" w:rsidP="00955E8B">
      <w:pPr>
        <w:pStyle w:val="ConsPlusCell"/>
        <w:ind w:firstLine="720"/>
        <w:jc w:val="both"/>
        <w:rPr>
          <w:sz w:val="24"/>
          <w:szCs w:val="24"/>
        </w:rPr>
      </w:pPr>
      <w:r w:rsidRPr="00410A3B">
        <w:rPr>
          <w:sz w:val="24"/>
          <w:szCs w:val="24"/>
        </w:rPr>
        <w:t>2. Текущий контроль за ходом реализации подпрограммы осуществляет МКУ «Финансовое управление».</w:t>
      </w:r>
    </w:p>
    <w:p w:rsidR="00955E8B" w:rsidRPr="00410A3B" w:rsidRDefault="00955E8B" w:rsidP="00955E8B">
      <w:pPr>
        <w:pStyle w:val="ConsPlusCell"/>
        <w:ind w:firstLine="720"/>
        <w:jc w:val="both"/>
        <w:rPr>
          <w:sz w:val="24"/>
          <w:szCs w:val="24"/>
        </w:rPr>
      </w:pPr>
      <w:r w:rsidRPr="00410A3B">
        <w:rPr>
          <w:sz w:val="24"/>
          <w:szCs w:val="24"/>
        </w:rPr>
        <w:t>Текущий контроль за целевым и эффективным расходованием средств районного бюджета осуществляет МКУ «Финансовое управление» и Контрольно-счетный орган Емельяновского района.</w:t>
      </w: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sectPr w:rsidR="00955E8B" w:rsidRPr="00410A3B" w:rsidSect="005058DE">
          <w:pgSz w:w="11906" w:h="16838"/>
          <w:pgMar w:top="1134" w:right="851" w:bottom="1134" w:left="1418" w:header="709" w:footer="709" w:gutter="0"/>
          <w:cols w:space="708"/>
          <w:docGrid w:linePitch="360"/>
        </w:sectPr>
      </w:pPr>
    </w:p>
    <w:p w:rsidR="00955E8B" w:rsidRPr="00410A3B" w:rsidRDefault="00955E8B" w:rsidP="00955E8B">
      <w:pPr>
        <w:autoSpaceDE w:val="0"/>
        <w:autoSpaceDN w:val="0"/>
        <w:adjustRightInd w:val="0"/>
        <w:ind w:left="9781"/>
        <w:jc w:val="both"/>
        <w:rPr>
          <w:rFonts w:ascii="Arial" w:hAnsi="Arial" w:cs="Arial"/>
          <w:sz w:val="24"/>
          <w:szCs w:val="24"/>
        </w:rPr>
      </w:pPr>
      <w:r w:rsidRPr="00410A3B">
        <w:rPr>
          <w:rFonts w:ascii="Arial" w:hAnsi="Arial" w:cs="Arial"/>
          <w:sz w:val="24"/>
          <w:szCs w:val="24"/>
        </w:rPr>
        <w:lastRenderedPageBreak/>
        <w:t xml:space="preserve">Приложение № 1 </w:t>
      </w:r>
    </w:p>
    <w:p w:rsidR="00955E8B" w:rsidRPr="00410A3B" w:rsidRDefault="00955E8B" w:rsidP="00955E8B">
      <w:pPr>
        <w:autoSpaceDE w:val="0"/>
        <w:autoSpaceDN w:val="0"/>
        <w:adjustRightInd w:val="0"/>
        <w:ind w:left="9781"/>
        <w:rPr>
          <w:rFonts w:ascii="Arial" w:hAnsi="Arial" w:cs="Arial"/>
          <w:sz w:val="24"/>
          <w:szCs w:val="24"/>
        </w:rPr>
      </w:pPr>
      <w:r w:rsidRPr="00410A3B">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Емельяновского района» </w:t>
      </w:r>
    </w:p>
    <w:p w:rsidR="00955E8B" w:rsidRPr="00410A3B" w:rsidRDefault="00955E8B" w:rsidP="00955E8B">
      <w:pPr>
        <w:autoSpaceDE w:val="0"/>
        <w:autoSpaceDN w:val="0"/>
        <w:adjustRightInd w:val="0"/>
        <w:ind w:left="9781"/>
        <w:rPr>
          <w:rFonts w:ascii="Arial" w:hAnsi="Arial" w:cs="Arial"/>
          <w:sz w:val="24"/>
          <w:szCs w:val="24"/>
        </w:rPr>
      </w:pPr>
    </w:p>
    <w:p w:rsidR="00955E8B" w:rsidRPr="00410A3B" w:rsidRDefault="00955E8B" w:rsidP="00955E8B">
      <w:pPr>
        <w:autoSpaceDE w:val="0"/>
        <w:autoSpaceDN w:val="0"/>
        <w:adjustRightInd w:val="0"/>
        <w:ind w:firstLine="540"/>
        <w:jc w:val="both"/>
        <w:rPr>
          <w:rFonts w:ascii="Arial" w:hAnsi="Arial" w:cs="Arial"/>
          <w:sz w:val="24"/>
          <w:szCs w:val="24"/>
        </w:rPr>
      </w:pPr>
    </w:p>
    <w:p w:rsidR="00955E8B" w:rsidRPr="00410A3B" w:rsidRDefault="00955E8B" w:rsidP="00955E8B">
      <w:pPr>
        <w:autoSpaceDE w:val="0"/>
        <w:autoSpaceDN w:val="0"/>
        <w:adjustRightInd w:val="0"/>
        <w:ind w:firstLine="540"/>
        <w:jc w:val="center"/>
        <w:outlineLvl w:val="0"/>
        <w:rPr>
          <w:rFonts w:ascii="Arial" w:hAnsi="Arial" w:cs="Arial"/>
          <w:sz w:val="24"/>
          <w:szCs w:val="24"/>
        </w:rPr>
      </w:pPr>
      <w:r w:rsidRPr="00410A3B">
        <w:rPr>
          <w:rFonts w:ascii="Arial" w:hAnsi="Arial" w:cs="Arial"/>
          <w:sz w:val="24"/>
          <w:szCs w:val="24"/>
        </w:rPr>
        <w:t>Перечень и значения показателей результативности подпрограммы</w:t>
      </w:r>
    </w:p>
    <w:p w:rsidR="00955E8B" w:rsidRPr="00410A3B" w:rsidRDefault="00955E8B" w:rsidP="00955E8B">
      <w:pPr>
        <w:autoSpaceDE w:val="0"/>
        <w:autoSpaceDN w:val="0"/>
        <w:adjustRightInd w:val="0"/>
        <w:ind w:firstLine="540"/>
        <w:jc w:val="center"/>
        <w:rPr>
          <w:rFonts w:ascii="Arial" w:hAnsi="Arial" w:cs="Arial"/>
          <w:sz w:val="24"/>
          <w:szCs w:val="24"/>
        </w:rPr>
      </w:pPr>
    </w:p>
    <w:tbl>
      <w:tblPr>
        <w:tblW w:w="14601" w:type="dxa"/>
        <w:tblInd w:w="70" w:type="dxa"/>
        <w:tblLayout w:type="fixed"/>
        <w:tblCellMar>
          <w:left w:w="70" w:type="dxa"/>
          <w:right w:w="70" w:type="dxa"/>
        </w:tblCellMar>
        <w:tblLook w:val="0000"/>
      </w:tblPr>
      <w:tblGrid>
        <w:gridCol w:w="810"/>
        <w:gridCol w:w="41"/>
        <w:gridCol w:w="4536"/>
        <w:gridCol w:w="1701"/>
        <w:gridCol w:w="1984"/>
        <w:gridCol w:w="1418"/>
        <w:gridCol w:w="1417"/>
        <w:gridCol w:w="1276"/>
        <w:gridCol w:w="1418"/>
      </w:tblGrid>
      <w:tr w:rsidR="00955E8B" w:rsidRPr="00410A3B" w:rsidTr="005058DE">
        <w:trPr>
          <w:cantSplit/>
          <w:trHeight w:val="240"/>
        </w:trPr>
        <w:tc>
          <w:tcPr>
            <w:tcW w:w="810"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r w:rsidRPr="00410A3B">
              <w:rPr>
                <w:sz w:val="24"/>
                <w:szCs w:val="24"/>
              </w:rPr>
              <w:t xml:space="preserve">№  </w:t>
            </w:r>
            <w:r w:rsidRPr="00410A3B">
              <w:rPr>
                <w:sz w:val="24"/>
                <w:szCs w:val="24"/>
              </w:rPr>
              <w:br/>
              <w:t>№ п/п</w:t>
            </w:r>
          </w:p>
        </w:tc>
        <w:tc>
          <w:tcPr>
            <w:tcW w:w="4577" w:type="dxa"/>
            <w:gridSpan w:val="2"/>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r w:rsidRPr="00410A3B">
              <w:rPr>
                <w:sz w:val="24"/>
                <w:szCs w:val="24"/>
              </w:rPr>
              <w:t xml:space="preserve">Цель,   показатели результативности </w:t>
            </w:r>
            <w:r w:rsidRPr="00410A3B">
              <w:rPr>
                <w:sz w:val="24"/>
                <w:szCs w:val="24"/>
              </w:rPr>
              <w:br/>
            </w:r>
          </w:p>
        </w:tc>
        <w:tc>
          <w:tcPr>
            <w:tcW w:w="1701"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r w:rsidRPr="00410A3B">
              <w:rPr>
                <w:sz w:val="24"/>
                <w:szCs w:val="24"/>
              </w:rPr>
              <w:t>Единица</w:t>
            </w:r>
            <w:r w:rsidRPr="00410A3B">
              <w:rPr>
                <w:sz w:val="24"/>
                <w:szCs w:val="24"/>
              </w:rPr>
              <w:br/>
              <w:t>измерения</w:t>
            </w:r>
          </w:p>
        </w:tc>
        <w:tc>
          <w:tcPr>
            <w:tcW w:w="1984"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r w:rsidRPr="00410A3B">
              <w:rPr>
                <w:sz w:val="24"/>
                <w:szCs w:val="24"/>
              </w:rPr>
              <w:t xml:space="preserve">Источник </w:t>
            </w:r>
            <w:r w:rsidRPr="00410A3B">
              <w:rPr>
                <w:sz w:val="24"/>
                <w:szCs w:val="24"/>
              </w:rPr>
              <w:br/>
              <w:t>информации</w:t>
            </w:r>
          </w:p>
        </w:tc>
        <w:tc>
          <w:tcPr>
            <w:tcW w:w="5529" w:type="dxa"/>
            <w:gridSpan w:val="4"/>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Годы реализации подпрограммы</w:t>
            </w:r>
          </w:p>
        </w:tc>
      </w:tr>
      <w:tr w:rsidR="00955E8B" w:rsidRPr="00410A3B" w:rsidTr="005058DE">
        <w:trPr>
          <w:cantSplit/>
          <w:trHeight w:val="240"/>
        </w:trPr>
        <w:tc>
          <w:tcPr>
            <w:tcW w:w="810"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4577" w:type="dxa"/>
            <w:gridSpan w:val="2"/>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1984"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2019 год</w:t>
            </w:r>
          </w:p>
        </w:tc>
        <w:tc>
          <w:tcPr>
            <w:tcW w:w="1417"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2020 год</w:t>
            </w:r>
          </w:p>
        </w:tc>
        <w:tc>
          <w:tcPr>
            <w:tcW w:w="1276"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2021 год</w:t>
            </w:r>
          </w:p>
        </w:tc>
        <w:tc>
          <w:tcPr>
            <w:tcW w:w="1418"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2022 год</w:t>
            </w:r>
          </w:p>
        </w:tc>
      </w:tr>
      <w:tr w:rsidR="00955E8B" w:rsidRPr="00410A3B" w:rsidTr="005058DE">
        <w:trPr>
          <w:cantSplit/>
          <w:trHeight w:val="240"/>
        </w:trPr>
        <w:tc>
          <w:tcPr>
            <w:tcW w:w="810" w:type="dxa"/>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1</w:t>
            </w:r>
          </w:p>
        </w:tc>
        <w:tc>
          <w:tcPr>
            <w:tcW w:w="4577" w:type="dxa"/>
            <w:gridSpan w:val="2"/>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2</w:t>
            </w:r>
          </w:p>
        </w:tc>
        <w:tc>
          <w:tcPr>
            <w:tcW w:w="1701" w:type="dxa"/>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3</w:t>
            </w:r>
          </w:p>
        </w:tc>
        <w:tc>
          <w:tcPr>
            <w:tcW w:w="1984" w:type="dxa"/>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6</w:t>
            </w:r>
          </w:p>
        </w:tc>
        <w:tc>
          <w:tcPr>
            <w:tcW w:w="1276"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7</w:t>
            </w:r>
          </w:p>
        </w:tc>
        <w:tc>
          <w:tcPr>
            <w:tcW w:w="1418"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r w:rsidRPr="00410A3B">
              <w:rPr>
                <w:sz w:val="24"/>
                <w:szCs w:val="24"/>
              </w:rPr>
              <w:t>8</w:t>
            </w:r>
          </w:p>
        </w:tc>
      </w:tr>
      <w:tr w:rsidR="00955E8B" w:rsidRPr="00410A3B" w:rsidTr="005058DE">
        <w:trPr>
          <w:cantSplit/>
          <w:trHeight w:val="536"/>
        </w:trPr>
        <w:tc>
          <w:tcPr>
            <w:tcW w:w="851"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955E8B" w:rsidRPr="00410A3B" w:rsidTr="005058DE">
        <w:trPr>
          <w:cantSplit/>
          <w:trHeight w:val="390"/>
        </w:trPr>
        <w:tc>
          <w:tcPr>
            <w:tcW w:w="851"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1.</w:t>
            </w:r>
          </w:p>
        </w:tc>
        <w:tc>
          <w:tcPr>
            <w:tcW w:w="13750" w:type="dxa"/>
            <w:gridSpan w:val="7"/>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 xml:space="preserve">Задача 1. </w:t>
            </w:r>
            <w:r w:rsidRPr="00410A3B">
              <w:rPr>
                <w:sz w:val="24"/>
                <w:szCs w:val="24"/>
                <w:lang w:eastAsia="en-US"/>
              </w:rPr>
              <w:t>Создание условий для обеспечения финансовой устойчивости бюджетов муниципальных образований района</w:t>
            </w:r>
          </w:p>
        </w:tc>
      </w:tr>
      <w:tr w:rsidR="00955E8B" w:rsidRPr="00410A3B" w:rsidTr="005058DE">
        <w:trPr>
          <w:cantSplit/>
          <w:trHeight w:val="1241"/>
        </w:trPr>
        <w:tc>
          <w:tcPr>
            <w:tcW w:w="81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1.1</w:t>
            </w:r>
          </w:p>
        </w:tc>
        <w:tc>
          <w:tcPr>
            <w:tcW w:w="4577"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lang w:eastAsia="en-US"/>
              </w:rPr>
              <w:t>Минимальный размер бюджетной обеспеченности поселений Емельяновского района после выравнивания</w:t>
            </w: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тыс. рублей</w:t>
            </w:r>
          </w:p>
        </w:tc>
        <w:tc>
          <w:tcPr>
            <w:tcW w:w="198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Ведомственная статистика</w:t>
            </w:r>
          </w:p>
        </w:tc>
        <w:tc>
          <w:tcPr>
            <w:tcW w:w="1418"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4,4</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4,4</w:t>
            </w:r>
          </w:p>
        </w:tc>
        <w:tc>
          <w:tcPr>
            <w:tcW w:w="1276"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1,7</w:t>
            </w:r>
          </w:p>
        </w:tc>
        <w:tc>
          <w:tcPr>
            <w:tcW w:w="1418"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1,7</w:t>
            </w:r>
          </w:p>
        </w:tc>
      </w:tr>
      <w:tr w:rsidR="00955E8B" w:rsidRPr="00410A3B" w:rsidTr="005058DE">
        <w:trPr>
          <w:cantSplit/>
          <w:trHeight w:val="372"/>
        </w:trPr>
        <w:tc>
          <w:tcPr>
            <w:tcW w:w="851"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rFonts w:eastAsia="Calibri"/>
                <w:sz w:val="24"/>
                <w:szCs w:val="24"/>
                <w:lang w:eastAsia="en-US"/>
              </w:rPr>
            </w:pPr>
            <w:r w:rsidRPr="00410A3B">
              <w:rPr>
                <w:rFonts w:eastAsia="Calibri"/>
                <w:sz w:val="24"/>
                <w:szCs w:val="24"/>
                <w:lang w:eastAsia="en-US"/>
              </w:rPr>
              <w:t>2.</w:t>
            </w:r>
          </w:p>
        </w:tc>
        <w:tc>
          <w:tcPr>
            <w:tcW w:w="13750" w:type="dxa"/>
            <w:gridSpan w:val="7"/>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rFonts w:eastAsia="Calibri"/>
                <w:sz w:val="24"/>
                <w:szCs w:val="24"/>
                <w:lang w:eastAsia="en-US"/>
              </w:rPr>
            </w:pPr>
            <w:r w:rsidRPr="00410A3B">
              <w:rPr>
                <w:rFonts w:eastAsia="Calibri"/>
                <w:sz w:val="24"/>
                <w:szCs w:val="24"/>
                <w:lang w:eastAsia="en-US"/>
              </w:rPr>
              <w:t xml:space="preserve">Задача 2. </w:t>
            </w:r>
            <w:r w:rsidRPr="00410A3B">
              <w:rPr>
                <w:sz w:val="24"/>
                <w:szCs w:val="24"/>
                <w:lang w:eastAsia="en-US"/>
              </w:rPr>
              <w:t>Отсутствие в бюджетах поселений просроченной кредиторской задолженности по исполнению обязательств перед гражданами</w:t>
            </w:r>
          </w:p>
        </w:tc>
      </w:tr>
      <w:tr w:rsidR="00955E8B" w:rsidRPr="00410A3B" w:rsidTr="005058DE">
        <w:trPr>
          <w:cantSplit/>
          <w:trHeight w:val="240"/>
        </w:trPr>
        <w:tc>
          <w:tcPr>
            <w:tcW w:w="81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lastRenderedPageBreak/>
              <w:t>2.1</w:t>
            </w:r>
          </w:p>
        </w:tc>
        <w:tc>
          <w:tcPr>
            <w:tcW w:w="4577" w:type="dxa"/>
            <w:gridSpan w:val="2"/>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rFonts w:eastAsia="Calibri"/>
                <w:sz w:val="24"/>
                <w:szCs w:val="24"/>
                <w:lang w:eastAsia="en-US"/>
              </w:rPr>
            </w:pPr>
            <w:r w:rsidRPr="00410A3B">
              <w:rPr>
                <w:sz w:val="24"/>
                <w:szCs w:val="24"/>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тыс. рублей</w:t>
            </w:r>
          </w:p>
        </w:tc>
        <w:tc>
          <w:tcPr>
            <w:tcW w:w="1984"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годовой отчет об исполнении бюджета</w:t>
            </w:r>
          </w:p>
        </w:tc>
        <w:tc>
          <w:tcPr>
            <w:tcW w:w="1418"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0</w:t>
            </w:r>
          </w:p>
        </w:tc>
        <w:tc>
          <w:tcPr>
            <w:tcW w:w="1276"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0</w:t>
            </w:r>
          </w:p>
        </w:tc>
      </w:tr>
    </w:tbl>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r w:rsidRPr="00410A3B">
        <w:rPr>
          <w:rFonts w:ascii="Arial" w:hAnsi="Arial" w:cs="Arial"/>
          <w:sz w:val="24"/>
          <w:szCs w:val="24"/>
        </w:rPr>
        <w:t xml:space="preserve">Приложение № 2 </w:t>
      </w:r>
    </w:p>
    <w:p w:rsidR="00955E8B" w:rsidRPr="00410A3B" w:rsidRDefault="00955E8B" w:rsidP="00955E8B">
      <w:pPr>
        <w:autoSpaceDE w:val="0"/>
        <w:autoSpaceDN w:val="0"/>
        <w:adjustRightInd w:val="0"/>
        <w:ind w:left="9781"/>
        <w:rPr>
          <w:rFonts w:ascii="Arial" w:hAnsi="Arial" w:cs="Arial"/>
          <w:sz w:val="24"/>
          <w:szCs w:val="24"/>
        </w:rPr>
      </w:pPr>
      <w:r w:rsidRPr="00410A3B">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Емельяновского района» </w:t>
      </w:r>
    </w:p>
    <w:p w:rsidR="00955E8B" w:rsidRPr="00410A3B" w:rsidRDefault="00955E8B" w:rsidP="00955E8B">
      <w:pPr>
        <w:autoSpaceDE w:val="0"/>
        <w:autoSpaceDN w:val="0"/>
        <w:adjustRightInd w:val="0"/>
        <w:jc w:val="both"/>
        <w:rPr>
          <w:rFonts w:ascii="Arial" w:hAnsi="Arial" w:cs="Arial"/>
          <w:sz w:val="24"/>
          <w:szCs w:val="24"/>
        </w:rPr>
      </w:pPr>
    </w:p>
    <w:p w:rsidR="00955E8B" w:rsidRPr="00410A3B" w:rsidRDefault="00955E8B" w:rsidP="00955E8B">
      <w:pPr>
        <w:jc w:val="center"/>
        <w:outlineLvl w:val="0"/>
        <w:rPr>
          <w:rFonts w:ascii="Arial" w:hAnsi="Arial" w:cs="Arial"/>
          <w:sz w:val="24"/>
          <w:szCs w:val="24"/>
        </w:rPr>
      </w:pPr>
      <w:r w:rsidRPr="00410A3B">
        <w:rPr>
          <w:rFonts w:ascii="Arial" w:hAnsi="Arial" w:cs="Arial"/>
          <w:sz w:val="24"/>
          <w:szCs w:val="24"/>
        </w:rPr>
        <w:t xml:space="preserve">Перечень мероприятий подпрограммы </w:t>
      </w:r>
    </w:p>
    <w:tbl>
      <w:tblPr>
        <w:tblW w:w="15197" w:type="dxa"/>
        <w:tblInd w:w="93" w:type="dxa"/>
        <w:tblLayout w:type="fixed"/>
        <w:tblLook w:val="04A0"/>
      </w:tblPr>
      <w:tblGrid>
        <w:gridCol w:w="724"/>
        <w:gridCol w:w="2425"/>
        <w:gridCol w:w="1559"/>
        <w:gridCol w:w="709"/>
        <w:gridCol w:w="850"/>
        <w:gridCol w:w="1418"/>
        <w:gridCol w:w="708"/>
        <w:gridCol w:w="993"/>
        <w:gridCol w:w="992"/>
        <w:gridCol w:w="1134"/>
        <w:gridCol w:w="1134"/>
        <w:gridCol w:w="2551"/>
      </w:tblGrid>
      <w:tr w:rsidR="00955E8B" w:rsidRPr="00410A3B" w:rsidTr="005058DE">
        <w:trPr>
          <w:trHeight w:val="819"/>
        </w:trPr>
        <w:tc>
          <w:tcPr>
            <w:tcW w:w="724" w:type="dxa"/>
            <w:vMerge w:val="restart"/>
            <w:tcBorders>
              <w:top w:val="single" w:sz="4" w:space="0" w:color="auto"/>
              <w:left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 п/п</w:t>
            </w:r>
          </w:p>
        </w:tc>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Цели, задачи,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Код бюджетной классификации</w:t>
            </w:r>
          </w:p>
        </w:tc>
        <w:tc>
          <w:tcPr>
            <w:tcW w:w="4253" w:type="dxa"/>
            <w:gridSpan w:val="4"/>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Расходы по годам реализации подпрограммы, (тыс. руб.)</w:t>
            </w:r>
          </w:p>
        </w:tc>
        <w:tc>
          <w:tcPr>
            <w:tcW w:w="2551" w:type="dxa"/>
            <w:vMerge w:val="restart"/>
            <w:tcBorders>
              <w:top w:val="single" w:sz="4" w:space="0" w:color="auto"/>
              <w:left w:val="nil"/>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Ожидаемый непосредственный результат (краткое описание) от реализации подпрограммного мероприятия </w:t>
            </w:r>
            <w:r w:rsidRPr="00410A3B">
              <w:rPr>
                <w:rFonts w:ascii="Arial" w:hAnsi="Arial" w:cs="Arial"/>
                <w:sz w:val="24"/>
                <w:szCs w:val="24"/>
              </w:rPr>
              <w:br/>
              <w:t xml:space="preserve">(в том числе в </w:t>
            </w:r>
            <w:r w:rsidRPr="00410A3B">
              <w:rPr>
                <w:rFonts w:ascii="Arial" w:hAnsi="Arial" w:cs="Arial"/>
                <w:sz w:val="24"/>
                <w:szCs w:val="24"/>
              </w:rPr>
              <w:lastRenderedPageBreak/>
              <w:t>натуральном выражении)</w:t>
            </w:r>
          </w:p>
        </w:tc>
      </w:tr>
      <w:tr w:rsidR="00955E8B" w:rsidRPr="00410A3B" w:rsidTr="005058DE">
        <w:trPr>
          <w:trHeight w:val="1354"/>
        </w:trPr>
        <w:tc>
          <w:tcPr>
            <w:tcW w:w="724" w:type="dxa"/>
            <w:vMerge/>
            <w:tcBorders>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ГРБС</w:t>
            </w:r>
          </w:p>
        </w:tc>
        <w:tc>
          <w:tcPr>
            <w:tcW w:w="850"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РзПр</w:t>
            </w:r>
          </w:p>
        </w:tc>
        <w:tc>
          <w:tcPr>
            <w:tcW w:w="1418"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ВР</w:t>
            </w:r>
          </w:p>
        </w:tc>
        <w:tc>
          <w:tcPr>
            <w:tcW w:w="993"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2020 год</w:t>
            </w:r>
          </w:p>
        </w:tc>
        <w:tc>
          <w:tcPr>
            <w:tcW w:w="992"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2021 год</w:t>
            </w:r>
          </w:p>
        </w:tc>
        <w:tc>
          <w:tcPr>
            <w:tcW w:w="1134" w:type="dxa"/>
            <w:tcBorders>
              <w:top w:val="nil"/>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2022 </w:t>
            </w:r>
          </w:p>
          <w:p w:rsidR="00955E8B" w:rsidRPr="00410A3B" w:rsidRDefault="00955E8B" w:rsidP="005058DE">
            <w:pPr>
              <w:jc w:val="center"/>
              <w:rPr>
                <w:rFonts w:ascii="Arial" w:hAnsi="Arial" w:cs="Arial"/>
                <w:sz w:val="24"/>
                <w:szCs w:val="24"/>
              </w:rPr>
            </w:pPr>
            <w:r w:rsidRPr="00410A3B">
              <w:rPr>
                <w:rFonts w:ascii="Arial" w:hAnsi="Arial" w:cs="Arial"/>
                <w:sz w:val="24"/>
                <w:szCs w:val="24"/>
              </w:rPr>
              <w:t>год</w:t>
            </w:r>
          </w:p>
        </w:tc>
        <w:tc>
          <w:tcPr>
            <w:tcW w:w="1134" w:type="dxa"/>
            <w:tcBorders>
              <w:top w:val="single" w:sz="4" w:space="0" w:color="auto"/>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Итого на период</w:t>
            </w:r>
          </w:p>
        </w:tc>
        <w:tc>
          <w:tcPr>
            <w:tcW w:w="2551" w:type="dxa"/>
            <w:vMerge/>
            <w:tcBorders>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p>
        </w:tc>
      </w:tr>
      <w:tr w:rsidR="00955E8B" w:rsidRPr="00410A3B" w:rsidTr="005058DE">
        <w:trPr>
          <w:trHeight w:val="501"/>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1</w:t>
            </w:r>
          </w:p>
        </w:tc>
        <w:tc>
          <w:tcPr>
            <w:tcW w:w="2425"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3</w:t>
            </w:r>
          </w:p>
        </w:tc>
        <w:tc>
          <w:tcPr>
            <w:tcW w:w="70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4</w:t>
            </w:r>
          </w:p>
        </w:tc>
        <w:tc>
          <w:tcPr>
            <w:tcW w:w="850"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5</w:t>
            </w:r>
          </w:p>
        </w:tc>
        <w:tc>
          <w:tcPr>
            <w:tcW w:w="1418"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6</w:t>
            </w:r>
          </w:p>
        </w:tc>
        <w:tc>
          <w:tcPr>
            <w:tcW w:w="708"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7</w:t>
            </w:r>
          </w:p>
        </w:tc>
        <w:tc>
          <w:tcPr>
            <w:tcW w:w="993"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8</w:t>
            </w:r>
          </w:p>
        </w:tc>
        <w:tc>
          <w:tcPr>
            <w:tcW w:w="992"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9</w:t>
            </w:r>
          </w:p>
        </w:tc>
        <w:tc>
          <w:tcPr>
            <w:tcW w:w="1134"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10</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11</w:t>
            </w:r>
          </w:p>
        </w:tc>
        <w:tc>
          <w:tcPr>
            <w:tcW w:w="2551" w:type="dxa"/>
            <w:tcBorders>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12</w:t>
            </w:r>
          </w:p>
        </w:tc>
      </w:tr>
      <w:tr w:rsidR="00955E8B" w:rsidRPr="00410A3B" w:rsidTr="005058DE">
        <w:trPr>
          <w:trHeight w:val="360"/>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473" w:type="dxa"/>
            <w:gridSpan w:val="11"/>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p w:rsidR="00955E8B" w:rsidRPr="00410A3B" w:rsidRDefault="00955E8B" w:rsidP="005058DE">
            <w:pPr>
              <w:rPr>
                <w:rFonts w:ascii="Arial" w:hAnsi="Arial" w:cs="Arial"/>
                <w:sz w:val="24"/>
                <w:szCs w:val="24"/>
              </w:rPr>
            </w:pPr>
            <w:r w:rsidRPr="00410A3B">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955E8B" w:rsidRPr="00410A3B" w:rsidTr="005058DE">
        <w:trPr>
          <w:trHeight w:val="360"/>
        </w:trPr>
        <w:tc>
          <w:tcPr>
            <w:tcW w:w="724" w:type="dxa"/>
            <w:tcBorders>
              <w:top w:val="single" w:sz="4" w:space="0" w:color="auto"/>
              <w:left w:val="single" w:sz="4" w:space="0" w:color="auto"/>
              <w:bottom w:val="nil"/>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w:t>
            </w:r>
          </w:p>
        </w:tc>
        <w:tc>
          <w:tcPr>
            <w:tcW w:w="14473" w:type="dxa"/>
            <w:gridSpan w:val="11"/>
            <w:tcBorders>
              <w:top w:val="single" w:sz="4" w:space="0" w:color="auto"/>
              <w:left w:val="single" w:sz="4" w:space="0" w:color="auto"/>
              <w:bottom w:val="nil"/>
              <w:right w:val="single" w:sz="4" w:space="0" w:color="auto"/>
            </w:tcBorders>
            <w:shd w:val="clear" w:color="auto" w:fill="auto"/>
          </w:tcPr>
          <w:p w:rsidR="00955E8B" w:rsidRPr="00410A3B" w:rsidRDefault="00955E8B" w:rsidP="005058DE">
            <w:pPr>
              <w:rPr>
                <w:rFonts w:ascii="Arial" w:hAnsi="Arial" w:cs="Arial"/>
                <w:sz w:val="24"/>
                <w:szCs w:val="24"/>
              </w:rPr>
            </w:pPr>
          </w:p>
          <w:p w:rsidR="00955E8B" w:rsidRPr="00410A3B" w:rsidRDefault="00955E8B" w:rsidP="005058DE">
            <w:pPr>
              <w:rPr>
                <w:rFonts w:ascii="Arial" w:hAnsi="Arial" w:cs="Arial"/>
                <w:sz w:val="24"/>
                <w:szCs w:val="24"/>
              </w:rPr>
            </w:pPr>
            <w:r w:rsidRPr="00410A3B">
              <w:rPr>
                <w:rFonts w:ascii="Arial" w:hAnsi="Arial" w:cs="Arial"/>
                <w:sz w:val="24"/>
                <w:szCs w:val="24"/>
              </w:rPr>
              <w:t>Задача 1: Создание условий для обеспечения финансовой устойчивости бюджетов муниципальных образований района</w:t>
            </w:r>
          </w:p>
        </w:tc>
      </w:tr>
      <w:tr w:rsidR="00955E8B" w:rsidRPr="00410A3B" w:rsidTr="005058DE">
        <w:trPr>
          <w:trHeight w:val="360"/>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1.1: Предоставление дотаций на выравнивание бюджетной обеспеченности за счет средств краевого бюджета</w:t>
            </w:r>
          </w:p>
        </w:tc>
        <w:tc>
          <w:tcPr>
            <w:tcW w:w="1559"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090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1401</w:t>
            </w:r>
          </w:p>
        </w:tc>
        <w:tc>
          <w:tcPr>
            <w:tcW w:w="141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0510076010</w:t>
            </w:r>
          </w:p>
        </w:tc>
        <w:tc>
          <w:tcPr>
            <w:tcW w:w="70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510</w:t>
            </w:r>
          </w:p>
        </w:tc>
        <w:tc>
          <w:tcPr>
            <w:tcW w:w="993"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42540,0</w:t>
            </w:r>
          </w:p>
        </w:tc>
        <w:tc>
          <w:tcPr>
            <w:tcW w:w="992"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5902,0</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5902,0</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54344,0</w:t>
            </w:r>
          </w:p>
        </w:tc>
        <w:tc>
          <w:tcPr>
            <w:tcW w:w="2551" w:type="dxa"/>
            <w:vMerge w:val="restart"/>
            <w:tcBorders>
              <w:top w:val="single" w:sz="4" w:space="0" w:color="auto"/>
              <w:left w:val="nil"/>
              <w:right w:val="single" w:sz="4" w:space="0" w:color="auto"/>
            </w:tcBorders>
          </w:tcPr>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t xml:space="preserve">Минимальный размер бюджетной обеспеченности поселений Емельяновского района после выравнивания не менее: </w:t>
            </w:r>
          </w:p>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t>в 2020 году – 4,4 тыс.рублей</w:t>
            </w:r>
          </w:p>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t>в 2020 году – 1,7 тыс.рублей</w:t>
            </w:r>
          </w:p>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lastRenderedPageBreak/>
              <w:t>в 2021 году – 1,7</w:t>
            </w:r>
          </w:p>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t>тыс.рублей</w:t>
            </w:r>
          </w:p>
          <w:p w:rsidR="00955E8B" w:rsidRPr="00410A3B" w:rsidRDefault="00955E8B" w:rsidP="005058DE">
            <w:pPr>
              <w:autoSpaceDE w:val="0"/>
              <w:autoSpaceDN w:val="0"/>
              <w:adjustRightInd w:val="0"/>
              <w:rPr>
                <w:rFonts w:ascii="Arial" w:hAnsi="Arial" w:cs="Arial"/>
                <w:sz w:val="24"/>
                <w:szCs w:val="24"/>
              </w:rPr>
            </w:pPr>
          </w:p>
          <w:p w:rsidR="00955E8B" w:rsidRPr="00410A3B" w:rsidRDefault="00955E8B" w:rsidP="005058DE">
            <w:pPr>
              <w:rPr>
                <w:rFonts w:ascii="Arial" w:hAnsi="Arial" w:cs="Arial"/>
                <w:sz w:val="24"/>
                <w:szCs w:val="24"/>
              </w:rPr>
            </w:pPr>
          </w:p>
        </w:tc>
      </w:tr>
      <w:tr w:rsidR="00955E8B" w:rsidRPr="00410A3B" w:rsidTr="005058DE">
        <w:trPr>
          <w:trHeight w:val="360"/>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1.2:</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Предоставление дотаций на выравнивание бюджетной </w:t>
            </w:r>
            <w:r w:rsidRPr="00410A3B">
              <w:rPr>
                <w:rFonts w:ascii="Arial" w:hAnsi="Arial" w:cs="Arial"/>
                <w:sz w:val="24"/>
                <w:szCs w:val="24"/>
              </w:rPr>
              <w:lastRenderedPageBreak/>
              <w:t>обеспеченности поселений за счет средств районного бюджета</w:t>
            </w:r>
          </w:p>
        </w:tc>
        <w:tc>
          <w:tcPr>
            <w:tcW w:w="1559"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МКУ «Финансовое управление»</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090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1401</w:t>
            </w:r>
          </w:p>
        </w:tc>
        <w:tc>
          <w:tcPr>
            <w:tcW w:w="141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0510080170</w:t>
            </w:r>
          </w:p>
        </w:tc>
        <w:tc>
          <w:tcPr>
            <w:tcW w:w="70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510</w:t>
            </w:r>
          </w:p>
        </w:tc>
        <w:tc>
          <w:tcPr>
            <w:tcW w:w="993"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4200,0</w:t>
            </w:r>
          </w:p>
        </w:tc>
        <w:tc>
          <w:tcPr>
            <w:tcW w:w="992"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4200,0</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4200,0</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12600,0</w:t>
            </w:r>
          </w:p>
        </w:tc>
        <w:tc>
          <w:tcPr>
            <w:tcW w:w="2551" w:type="dxa"/>
            <w:vMerge/>
            <w:tcBorders>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r>
      <w:tr w:rsidR="00955E8B" w:rsidRPr="00410A3B" w:rsidTr="005058DE">
        <w:trPr>
          <w:trHeight w:val="360"/>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1.3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1.3:</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Иные межбюджетные трансферты на обеспечение  сбалансированности  бюджетов поселений </w:t>
            </w:r>
          </w:p>
        </w:tc>
        <w:tc>
          <w:tcPr>
            <w:tcW w:w="1559"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090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1403</w:t>
            </w:r>
          </w:p>
        </w:tc>
        <w:tc>
          <w:tcPr>
            <w:tcW w:w="141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0510080180</w:t>
            </w:r>
          </w:p>
        </w:tc>
        <w:tc>
          <w:tcPr>
            <w:tcW w:w="70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540</w:t>
            </w:r>
          </w:p>
        </w:tc>
        <w:tc>
          <w:tcPr>
            <w:tcW w:w="993"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30047,1</w:t>
            </w:r>
          </w:p>
        </w:tc>
        <w:tc>
          <w:tcPr>
            <w:tcW w:w="992"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53525,9</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52739,1</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t>136312,1</w:t>
            </w:r>
          </w:p>
        </w:tc>
        <w:tc>
          <w:tcPr>
            <w:tcW w:w="2551" w:type="dxa"/>
            <w:tcBorders>
              <w:top w:val="single" w:sz="4" w:space="0" w:color="auto"/>
              <w:left w:val="nil"/>
              <w:bottom w:val="single" w:sz="4" w:space="0" w:color="auto"/>
              <w:right w:val="single" w:sz="4" w:space="0" w:color="auto"/>
            </w:tcBorders>
          </w:tcPr>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955E8B" w:rsidRPr="00410A3B" w:rsidTr="005058DE">
        <w:trPr>
          <w:trHeight w:val="360"/>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2</w:t>
            </w:r>
          </w:p>
        </w:tc>
        <w:tc>
          <w:tcPr>
            <w:tcW w:w="14473" w:type="dxa"/>
            <w:gridSpan w:val="11"/>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Задача 2: Отсутствие в бюджетах поселений просроченной кредиторской задолженности по исполнению обязательств перед гражданами</w:t>
            </w:r>
          </w:p>
        </w:tc>
      </w:tr>
      <w:tr w:rsidR="00955E8B" w:rsidRPr="00410A3B" w:rsidTr="005058DE">
        <w:trPr>
          <w:trHeight w:val="268"/>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2.1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2.1:</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Проведение регулярного и оперативного </w:t>
            </w:r>
            <w:r w:rsidRPr="00410A3B">
              <w:rPr>
                <w:rFonts w:ascii="Arial" w:hAnsi="Arial" w:cs="Arial"/>
                <w:sz w:val="24"/>
                <w:szCs w:val="24"/>
              </w:rPr>
              <w:lastRenderedPageBreak/>
              <w:t>мониторинга финансовой ситуации в поселениях</w:t>
            </w:r>
          </w:p>
        </w:tc>
        <w:tc>
          <w:tcPr>
            <w:tcW w:w="1559"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МКУ «Финансовое управление</w:t>
            </w:r>
            <w:r w:rsidRPr="00410A3B">
              <w:rPr>
                <w:rFonts w:ascii="Arial" w:hAnsi="Arial" w:cs="Arial"/>
                <w:sz w:val="24"/>
                <w:szCs w:val="24"/>
              </w:rPr>
              <w:lastRenderedPageBreak/>
              <w:t>»</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Х</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41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993"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p w:rsidR="00955E8B" w:rsidRPr="00410A3B" w:rsidRDefault="00955E8B" w:rsidP="005058DE">
            <w:pPr>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p w:rsidR="00955E8B" w:rsidRPr="00410A3B" w:rsidRDefault="00955E8B" w:rsidP="005058DE">
            <w:pPr>
              <w:autoSpaceDE w:val="0"/>
              <w:autoSpaceDN w:val="0"/>
              <w:adjustRightInd w:val="0"/>
              <w:jc w:val="both"/>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Х</w:t>
            </w:r>
          </w:p>
        </w:tc>
        <w:tc>
          <w:tcPr>
            <w:tcW w:w="2551" w:type="dxa"/>
            <w:tcBorders>
              <w:top w:val="single" w:sz="4" w:space="0" w:color="auto"/>
              <w:left w:val="nil"/>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 xml:space="preserve">Отсутствие в  бюджетах поселений просроченной кредиторской </w:t>
            </w:r>
            <w:r w:rsidRPr="00410A3B">
              <w:rPr>
                <w:rFonts w:ascii="Arial" w:hAnsi="Arial" w:cs="Arial"/>
                <w:sz w:val="24"/>
                <w:szCs w:val="24"/>
              </w:rPr>
              <w:lastRenderedPageBreak/>
              <w:t>задолженности по выплате заработной платы с начислениями работникам бюджетной сферы и по исполнению обязательств перед гражданами</w:t>
            </w:r>
          </w:p>
        </w:tc>
      </w:tr>
      <w:tr w:rsidR="00955E8B" w:rsidRPr="00410A3B" w:rsidTr="005058DE">
        <w:trPr>
          <w:trHeight w:val="360"/>
        </w:trPr>
        <w:tc>
          <w:tcPr>
            <w:tcW w:w="724"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Итого по подпрограмме</w:t>
            </w:r>
          </w:p>
        </w:tc>
        <w:tc>
          <w:tcPr>
            <w:tcW w:w="1559"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76787,1</w:t>
            </w:r>
          </w:p>
        </w:tc>
        <w:tc>
          <w:tcPr>
            <w:tcW w:w="992"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63627,9</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62841,1</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r w:rsidRPr="00410A3B">
              <w:rPr>
                <w:rFonts w:ascii="Arial" w:hAnsi="Arial" w:cs="Arial"/>
                <w:sz w:val="24"/>
                <w:szCs w:val="24"/>
              </w:rPr>
              <w:t>203256,1</w:t>
            </w:r>
          </w:p>
        </w:tc>
        <w:tc>
          <w:tcPr>
            <w:tcW w:w="2551" w:type="dxa"/>
            <w:tcBorders>
              <w:top w:val="single" w:sz="4" w:space="0" w:color="auto"/>
              <w:left w:val="nil"/>
              <w:bottom w:val="single" w:sz="4" w:space="0" w:color="auto"/>
              <w:right w:val="single" w:sz="4" w:space="0" w:color="auto"/>
            </w:tcBorders>
          </w:tcPr>
          <w:p w:rsidR="00955E8B" w:rsidRPr="00410A3B" w:rsidRDefault="00955E8B" w:rsidP="005058DE">
            <w:pPr>
              <w:autoSpaceDE w:val="0"/>
              <w:autoSpaceDN w:val="0"/>
              <w:adjustRightInd w:val="0"/>
              <w:jc w:val="both"/>
              <w:rPr>
                <w:rFonts w:ascii="Arial" w:hAnsi="Arial" w:cs="Arial"/>
                <w:sz w:val="24"/>
                <w:szCs w:val="24"/>
              </w:rPr>
            </w:pPr>
          </w:p>
        </w:tc>
      </w:tr>
    </w:tbl>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sectPr w:rsidR="00955E8B" w:rsidRPr="00410A3B" w:rsidSect="005058DE">
          <w:pgSz w:w="16838" w:h="11906" w:orient="landscape"/>
          <w:pgMar w:top="1418" w:right="1134" w:bottom="851" w:left="1134" w:header="709" w:footer="709" w:gutter="0"/>
          <w:cols w:space="708"/>
          <w:docGrid w:linePitch="360"/>
        </w:sectPr>
      </w:pPr>
    </w:p>
    <w:p w:rsidR="00955E8B" w:rsidRPr="00410A3B" w:rsidRDefault="00955E8B" w:rsidP="00955E8B">
      <w:pPr>
        <w:autoSpaceDE w:val="0"/>
        <w:autoSpaceDN w:val="0"/>
        <w:adjustRightInd w:val="0"/>
        <w:ind w:left="5670"/>
        <w:rPr>
          <w:rFonts w:ascii="Arial" w:hAnsi="Arial" w:cs="Arial"/>
          <w:sz w:val="24"/>
          <w:szCs w:val="24"/>
        </w:rPr>
      </w:pPr>
      <w:r w:rsidRPr="00410A3B">
        <w:rPr>
          <w:rFonts w:ascii="Arial" w:hAnsi="Arial" w:cs="Arial"/>
          <w:sz w:val="24"/>
          <w:szCs w:val="24"/>
        </w:rPr>
        <w:lastRenderedPageBreak/>
        <w:t xml:space="preserve">Приложение № 2 </w:t>
      </w:r>
    </w:p>
    <w:p w:rsidR="00955E8B" w:rsidRPr="00410A3B" w:rsidRDefault="00955E8B" w:rsidP="00955E8B">
      <w:pPr>
        <w:autoSpaceDE w:val="0"/>
        <w:autoSpaceDN w:val="0"/>
        <w:adjustRightInd w:val="0"/>
        <w:ind w:left="5670"/>
        <w:rPr>
          <w:rFonts w:ascii="Arial" w:hAnsi="Arial" w:cs="Arial"/>
          <w:sz w:val="24"/>
          <w:szCs w:val="24"/>
        </w:rPr>
      </w:pPr>
      <w:r w:rsidRPr="00410A3B">
        <w:rPr>
          <w:rFonts w:ascii="Arial" w:hAnsi="Arial" w:cs="Arial"/>
          <w:sz w:val="24"/>
          <w:szCs w:val="24"/>
        </w:rPr>
        <w:t>к муниципальной программе Емельяновского района «Управление муниципальными финансами Емельяновского района»</w:t>
      </w:r>
    </w:p>
    <w:p w:rsidR="00955E8B" w:rsidRPr="00410A3B" w:rsidRDefault="00955E8B" w:rsidP="00955E8B">
      <w:pPr>
        <w:pStyle w:val="ConsPlusCell"/>
        <w:jc w:val="center"/>
        <w:rPr>
          <w:sz w:val="24"/>
          <w:szCs w:val="24"/>
        </w:rPr>
      </w:pPr>
    </w:p>
    <w:p w:rsidR="00955E8B" w:rsidRPr="00410A3B" w:rsidRDefault="00955E8B" w:rsidP="00955E8B">
      <w:pPr>
        <w:pStyle w:val="ConsPlusCell"/>
        <w:jc w:val="center"/>
        <w:rPr>
          <w:sz w:val="24"/>
          <w:szCs w:val="24"/>
        </w:rPr>
      </w:pPr>
      <w:r w:rsidRPr="00410A3B">
        <w:rPr>
          <w:sz w:val="24"/>
          <w:szCs w:val="24"/>
        </w:rPr>
        <w:t>Подпрограмма</w:t>
      </w:r>
    </w:p>
    <w:p w:rsidR="00955E8B" w:rsidRPr="00410A3B" w:rsidRDefault="00955E8B" w:rsidP="00955E8B">
      <w:pPr>
        <w:pStyle w:val="ConsPlusCell"/>
        <w:jc w:val="center"/>
        <w:rPr>
          <w:sz w:val="24"/>
          <w:szCs w:val="24"/>
        </w:rPr>
      </w:pPr>
      <w:r w:rsidRPr="00410A3B">
        <w:rPr>
          <w:sz w:val="24"/>
          <w:szCs w:val="24"/>
        </w:rPr>
        <w:t xml:space="preserve">«Управление муниципальным долгом Емельяновского района» </w:t>
      </w:r>
    </w:p>
    <w:p w:rsidR="00955E8B" w:rsidRPr="00410A3B" w:rsidRDefault="00955E8B" w:rsidP="00955E8B">
      <w:pPr>
        <w:pStyle w:val="ConsPlusCell"/>
        <w:jc w:val="center"/>
        <w:rPr>
          <w:sz w:val="24"/>
          <w:szCs w:val="24"/>
        </w:rPr>
      </w:pPr>
    </w:p>
    <w:p w:rsidR="00955E8B" w:rsidRPr="00410A3B" w:rsidRDefault="00955E8B" w:rsidP="00955E8B">
      <w:pPr>
        <w:pStyle w:val="ConsPlusCell"/>
        <w:jc w:val="center"/>
        <w:rPr>
          <w:sz w:val="24"/>
          <w:szCs w:val="24"/>
        </w:rPr>
      </w:pPr>
      <w:r w:rsidRPr="00410A3B">
        <w:rPr>
          <w:sz w:val="24"/>
          <w:szCs w:val="24"/>
        </w:rPr>
        <w:t>1. Паспорт подпрограммы</w:t>
      </w:r>
    </w:p>
    <w:p w:rsidR="00955E8B" w:rsidRPr="00410A3B" w:rsidRDefault="00955E8B" w:rsidP="00955E8B">
      <w:pPr>
        <w:pStyle w:val="ConsPlusNormal"/>
        <w:jc w:val="center"/>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00"/>
        <w:gridCol w:w="6960"/>
      </w:tblGrid>
      <w:tr w:rsidR="00955E8B" w:rsidRPr="00410A3B" w:rsidTr="005058DE">
        <w:trPr>
          <w:trHeight w:val="521"/>
          <w:tblCellSpacing w:w="5" w:type="nil"/>
        </w:trPr>
        <w:tc>
          <w:tcPr>
            <w:tcW w:w="2400" w:type="dxa"/>
          </w:tcPr>
          <w:p w:rsidR="00955E8B" w:rsidRPr="00410A3B" w:rsidRDefault="00955E8B" w:rsidP="005058DE">
            <w:pPr>
              <w:pStyle w:val="ConsPlusCell"/>
              <w:jc w:val="both"/>
              <w:rPr>
                <w:sz w:val="24"/>
                <w:szCs w:val="24"/>
              </w:rPr>
            </w:pPr>
            <w:r w:rsidRPr="00410A3B">
              <w:rPr>
                <w:sz w:val="24"/>
                <w:szCs w:val="24"/>
              </w:rPr>
              <w:t xml:space="preserve">Наименование </w:t>
            </w:r>
          </w:p>
          <w:p w:rsidR="00955E8B" w:rsidRPr="00410A3B" w:rsidRDefault="00955E8B" w:rsidP="005058DE">
            <w:pPr>
              <w:pStyle w:val="ConsPlusCell"/>
              <w:jc w:val="both"/>
              <w:rPr>
                <w:sz w:val="24"/>
                <w:szCs w:val="24"/>
              </w:rPr>
            </w:pPr>
            <w:r w:rsidRPr="00410A3B">
              <w:rPr>
                <w:sz w:val="24"/>
                <w:szCs w:val="24"/>
              </w:rPr>
              <w:t>подпрограммы</w:t>
            </w:r>
          </w:p>
        </w:tc>
        <w:tc>
          <w:tcPr>
            <w:tcW w:w="6960" w:type="dxa"/>
          </w:tcPr>
          <w:p w:rsidR="00955E8B" w:rsidRPr="00410A3B" w:rsidRDefault="00955E8B" w:rsidP="005058DE">
            <w:pPr>
              <w:pStyle w:val="ConsPlusCell"/>
              <w:jc w:val="both"/>
              <w:rPr>
                <w:sz w:val="24"/>
                <w:szCs w:val="24"/>
              </w:rPr>
            </w:pPr>
            <w:r w:rsidRPr="00410A3B">
              <w:rPr>
                <w:sz w:val="24"/>
                <w:szCs w:val="24"/>
              </w:rPr>
              <w:t>«Управление муниципальным долгом Емельяновского района» (далее – подпрограмма)</w:t>
            </w:r>
          </w:p>
        </w:tc>
      </w:tr>
      <w:tr w:rsidR="00955E8B" w:rsidRPr="00410A3B" w:rsidTr="005058DE">
        <w:trPr>
          <w:trHeight w:val="600"/>
          <w:tblCellSpacing w:w="5" w:type="nil"/>
        </w:trPr>
        <w:tc>
          <w:tcPr>
            <w:tcW w:w="2400" w:type="dxa"/>
          </w:tcPr>
          <w:p w:rsidR="00955E8B" w:rsidRPr="00410A3B" w:rsidRDefault="00955E8B" w:rsidP="005058DE">
            <w:pPr>
              <w:pStyle w:val="ConsPlusCell"/>
              <w:jc w:val="both"/>
              <w:rPr>
                <w:sz w:val="24"/>
                <w:szCs w:val="24"/>
              </w:rPr>
            </w:pPr>
            <w:r w:rsidRPr="00410A3B">
              <w:rPr>
                <w:sz w:val="24"/>
                <w:szCs w:val="24"/>
              </w:rPr>
              <w:t>Наименование муниципальной программы, в рамках которой реализуется подпрограмма</w:t>
            </w:r>
          </w:p>
        </w:tc>
        <w:tc>
          <w:tcPr>
            <w:tcW w:w="6960" w:type="dxa"/>
          </w:tcPr>
          <w:p w:rsidR="00955E8B" w:rsidRPr="00410A3B" w:rsidRDefault="00955E8B" w:rsidP="005058DE">
            <w:pPr>
              <w:autoSpaceDE w:val="0"/>
              <w:autoSpaceDN w:val="0"/>
              <w:adjustRightInd w:val="0"/>
              <w:rPr>
                <w:rFonts w:ascii="Arial" w:hAnsi="Arial" w:cs="Arial"/>
                <w:bCs/>
                <w:sz w:val="24"/>
                <w:szCs w:val="24"/>
              </w:rPr>
            </w:pPr>
            <w:r w:rsidRPr="00410A3B">
              <w:rPr>
                <w:rFonts w:ascii="Arial" w:hAnsi="Arial" w:cs="Arial"/>
                <w:sz w:val="24"/>
                <w:szCs w:val="24"/>
              </w:rPr>
              <w:t xml:space="preserve">«Управление муниципальными финансами Емельяновского района» </w:t>
            </w:r>
          </w:p>
          <w:p w:rsidR="00955E8B" w:rsidRPr="00410A3B" w:rsidRDefault="00955E8B" w:rsidP="005058DE">
            <w:pPr>
              <w:pStyle w:val="ConsPlusCell"/>
              <w:jc w:val="both"/>
              <w:rPr>
                <w:sz w:val="24"/>
                <w:szCs w:val="24"/>
              </w:rPr>
            </w:pPr>
          </w:p>
        </w:tc>
      </w:tr>
      <w:tr w:rsidR="00955E8B" w:rsidRPr="00410A3B" w:rsidTr="005058DE">
        <w:trPr>
          <w:trHeight w:val="493"/>
          <w:tblCellSpacing w:w="5" w:type="nil"/>
        </w:trPr>
        <w:tc>
          <w:tcPr>
            <w:tcW w:w="2400" w:type="dxa"/>
          </w:tcPr>
          <w:p w:rsidR="00955E8B" w:rsidRPr="00410A3B" w:rsidRDefault="00955E8B" w:rsidP="005058DE">
            <w:pPr>
              <w:pStyle w:val="ConsPlusCell"/>
              <w:jc w:val="both"/>
              <w:rPr>
                <w:sz w:val="24"/>
                <w:szCs w:val="24"/>
              </w:rPr>
            </w:pPr>
            <w:r w:rsidRPr="00410A3B">
              <w:rPr>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960" w:type="dxa"/>
          </w:tcPr>
          <w:p w:rsidR="00955E8B" w:rsidRPr="00410A3B" w:rsidRDefault="00955E8B" w:rsidP="005058DE">
            <w:pPr>
              <w:pStyle w:val="ConsPlusCell"/>
              <w:jc w:val="both"/>
              <w:rPr>
                <w:sz w:val="24"/>
                <w:szCs w:val="24"/>
              </w:rPr>
            </w:pPr>
            <w:r w:rsidRPr="00410A3B">
              <w:rPr>
                <w:sz w:val="24"/>
                <w:szCs w:val="24"/>
              </w:rPr>
              <w:t>МКУ «Финансовое управление»</w:t>
            </w:r>
          </w:p>
        </w:tc>
      </w:tr>
      <w:tr w:rsidR="00955E8B" w:rsidRPr="00410A3B" w:rsidTr="005058DE">
        <w:trPr>
          <w:trHeight w:val="459"/>
          <w:tblCellSpacing w:w="5" w:type="nil"/>
        </w:trPr>
        <w:tc>
          <w:tcPr>
            <w:tcW w:w="2400" w:type="dxa"/>
          </w:tcPr>
          <w:p w:rsidR="00955E8B" w:rsidRPr="00410A3B" w:rsidRDefault="00955E8B" w:rsidP="005058DE">
            <w:pPr>
              <w:pStyle w:val="ConsPlusCell"/>
              <w:jc w:val="both"/>
              <w:rPr>
                <w:sz w:val="24"/>
                <w:szCs w:val="24"/>
              </w:rPr>
            </w:pPr>
            <w:r w:rsidRPr="00410A3B">
              <w:rPr>
                <w:sz w:val="24"/>
                <w:szCs w:val="24"/>
              </w:rPr>
              <w:t>Главные распорядители бюджетных средств, ответственные за реализацию мероприятий подпрограммы</w:t>
            </w:r>
          </w:p>
        </w:tc>
        <w:tc>
          <w:tcPr>
            <w:tcW w:w="6960" w:type="dxa"/>
          </w:tcPr>
          <w:p w:rsidR="00955E8B" w:rsidRPr="00410A3B" w:rsidRDefault="00955E8B" w:rsidP="005058DE">
            <w:pPr>
              <w:pStyle w:val="ConsPlusCell"/>
              <w:jc w:val="both"/>
              <w:rPr>
                <w:sz w:val="24"/>
                <w:szCs w:val="24"/>
              </w:rPr>
            </w:pPr>
            <w:r w:rsidRPr="00410A3B">
              <w:rPr>
                <w:sz w:val="24"/>
                <w:szCs w:val="24"/>
              </w:rPr>
              <w:t>МКУ «Финансовое управление»</w:t>
            </w:r>
          </w:p>
        </w:tc>
      </w:tr>
      <w:tr w:rsidR="00955E8B" w:rsidRPr="00410A3B" w:rsidTr="005058DE">
        <w:trPr>
          <w:trHeight w:val="459"/>
          <w:tblCellSpacing w:w="5" w:type="nil"/>
        </w:trPr>
        <w:tc>
          <w:tcPr>
            <w:tcW w:w="2400" w:type="dxa"/>
          </w:tcPr>
          <w:p w:rsidR="00955E8B" w:rsidRPr="00410A3B" w:rsidRDefault="00955E8B" w:rsidP="005058DE">
            <w:pPr>
              <w:pStyle w:val="ConsPlusCell"/>
              <w:jc w:val="both"/>
              <w:rPr>
                <w:sz w:val="24"/>
                <w:szCs w:val="24"/>
              </w:rPr>
            </w:pPr>
            <w:r w:rsidRPr="00410A3B">
              <w:rPr>
                <w:sz w:val="24"/>
                <w:szCs w:val="24"/>
              </w:rPr>
              <w:lastRenderedPageBreak/>
              <w:t>Цель подпрограммы</w:t>
            </w:r>
            <w:r w:rsidRPr="00410A3B">
              <w:rPr>
                <w:sz w:val="24"/>
                <w:szCs w:val="24"/>
              </w:rPr>
              <w:br/>
            </w:r>
          </w:p>
        </w:tc>
        <w:tc>
          <w:tcPr>
            <w:tcW w:w="6960" w:type="dxa"/>
          </w:tcPr>
          <w:p w:rsidR="00955E8B" w:rsidRPr="00410A3B" w:rsidRDefault="00955E8B" w:rsidP="005058DE">
            <w:pPr>
              <w:pStyle w:val="ConsPlusCell"/>
              <w:jc w:val="both"/>
              <w:rPr>
                <w:sz w:val="24"/>
                <w:szCs w:val="24"/>
              </w:rPr>
            </w:pPr>
            <w:r w:rsidRPr="00410A3B">
              <w:rPr>
                <w:sz w:val="24"/>
                <w:szCs w:val="24"/>
              </w:rPr>
              <w:t>Эффективное управление муниципальным долгом Емельяновского района (далее – муниципальный долг)</w:t>
            </w:r>
          </w:p>
        </w:tc>
      </w:tr>
      <w:tr w:rsidR="00955E8B" w:rsidRPr="00410A3B" w:rsidTr="005058DE">
        <w:trPr>
          <w:trHeight w:val="1543"/>
          <w:tblCellSpacing w:w="5" w:type="nil"/>
        </w:trPr>
        <w:tc>
          <w:tcPr>
            <w:tcW w:w="2400" w:type="dxa"/>
          </w:tcPr>
          <w:p w:rsidR="00955E8B" w:rsidRPr="00410A3B" w:rsidRDefault="00955E8B" w:rsidP="005058DE">
            <w:pPr>
              <w:pStyle w:val="ConsPlusCell"/>
              <w:rPr>
                <w:sz w:val="24"/>
                <w:szCs w:val="24"/>
              </w:rPr>
            </w:pPr>
            <w:r w:rsidRPr="00410A3B">
              <w:rPr>
                <w:sz w:val="24"/>
                <w:szCs w:val="24"/>
              </w:rPr>
              <w:t>Задачи подпрограммы</w:t>
            </w:r>
            <w:r w:rsidRPr="00410A3B">
              <w:rPr>
                <w:sz w:val="24"/>
                <w:szCs w:val="24"/>
              </w:rPr>
              <w:br/>
            </w:r>
          </w:p>
        </w:tc>
        <w:tc>
          <w:tcPr>
            <w:tcW w:w="6960" w:type="dxa"/>
          </w:tcPr>
          <w:p w:rsidR="00955E8B" w:rsidRPr="00410A3B" w:rsidRDefault="00955E8B" w:rsidP="005058DE">
            <w:pPr>
              <w:pStyle w:val="ConsPlusCell"/>
              <w:ind w:left="77" w:firstLine="425"/>
              <w:jc w:val="both"/>
              <w:rPr>
                <w:sz w:val="24"/>
                <w:szCs w:val="24"/>
              </w:rPr>
            </w:pPr>
            <w:r w:rsidRPr="00410A3B">
              <w:rPr>
                <w:sz w:val="24"/>
                <w:szCs w:val="24"/>
              </w:rPr>
              <w:t>1. Сохранение объема и структуры муниципального долга Емельяновского района на экономически безопасном уровне;</w:t>
            </w:r>
          </w:p>
          <w:p w:rsidR="00955E8B" w:rsidRPr="00410A3B" w:rsidRDefault="00955E8B" w:rsidP="005058DE">
            <w:pPr>
              <w:pStyle w:val="ConsPlusCell"/>
              <w:ind w:left="77" w:firstLine="425"/>
              <w:jc w:val="both"/>
              <w:rPr>
                <w:sz w:val="24"/>
                <w:szCs w:val="24"/>
              </w:rPr>
            </w:pPr>
            <w:r w:rsidRPr="00410A3B">
              <w:rPr>
                <w:sz w:val="24"/>
                <w:szCs w:val="24"/>
              </w:rPr>
              <w:t>2. Соблюдение ограничений по объему муниципального долга Емельяновского района и расходам на его обслуживание установленных федеральным законодательством;</w:t>
            </w:r>
          </w:p>
          <w:p w:rsidR="00955E8B" w:rsidRPr="00410A3B" w:rsidRDefault="00955E8B" w:rsidP="005058DE">
            <w:pPr>
              <w:pStyle w:val="ConsPlusCell"/>
              <w:ind w:left="77" w:firstLine="425"/>
              <w:jc w:val="both"/>
              <w:rPr>
                <w:sz w:val="24"/>
                <w:szCs w:val="24"/>
              </w:rPr>
            </w:pPr>
            <w:r w:rsidRPr="00410A3B">
              <w:rPr>
                <w:sz w:val="24"/>
                <w:szCs w:val="24"/>
              </w:rPr>
              <w:t>3. Обслуживание муниципального долга Емельяновского района</w:t>
            </w:r>
          </w:p>
        </w:tc>
      </w:tr>
      <w:tr w:rsidR="00955E8B" w:rsidRPr="00410A3B" w:rsidTr="005058DE">
        <w:trPr>
          <w:trHeight w:val="3296"/>
          <w:tblCellSpacing w:w="5" w:type="nil"/>
        </w:trPr>
        <w:tc>
          <w:tcPr>
            <w:tcW w:w="2400" w:type="dxa"/>
          </w:tcPr>
          <w:p w:rsidR="00955E8B" w:rsidRPr="00410A3B" w:rsidRDefault="00955E8B" w:rsidP="005058DE">
            <w:pPr>
              <w:pStyle w:val="ConsPlusCell"/>
              <w:rPr>
                <w:sz w:val="24"/>
                <w:szCs w:val="24"/>
              </w:rPr>
            </w:pPr>
            <w:r w:rsidRPr="00410A3B">
              <w:rPr>
                <w:sz w:val="24"/>
                <w:szCs w:val="24"/>
              </w:rPr>
              <w:t>Ожидаемые результаты от реализации подпрограммы</w:t>
            </w:r>
          </w:p>
        </w:tc>
        <w:tc>
          <w:tcPr>
            <w:tcW w:w="6960" w:type="dxa"/>
          </w:tcPr>
          <w:p w:rsidR="00955E8B" w:rsidRPr="00410A3B" w:rsidRDefault="00955E8B" w:rsidP="005058DE">
            <w:pPr>
              <w:pStyle w:val="ConsPlusCell"/>
              <w:ind w:left="77"/>
              <w:jc w:val="both"/>
              <w:rPr>
                <w:sz w:val="24"/>
                <w:szCs w:val="24"/>
              </w:rPr>
            </w:pPr>
            <w:r w:rsidRPr="00410A3B">
              <w:rPr>
                <w:sz w:val="24"/>
                <w:szCs w:val="24"/>
              </w:rPr>
              <w:t>Перечень показателей результативности подпрограммы приведен в приложении №1 к подпрограмме</w:t>
            </w:r>
          </w:p>
        </w:tc>
      </w:tr>
      <w:tr w:rsidR="00955E8B" w:rsidRPr="00410A3B" w:rsidTr="005058DE">
        <w:trPr>
          <w:trHeight w:val="600"/>
          <w:tblCellSpacing w:w="5" w:type="nil"/>
        </w:trPr>
        <w:tc>
          <w:tcPr>
            <w:tcW w:w="2400" w:type="dxa"/>
          </w:tcPr>
          <w:p w:rsidR="00955E8B" w:rsidRPr="00410A3B" w:rsidRDefault="00955E8B" w:rsidP="005058DE">
            <w:pPr>
              <w:pStyle w:val="ConsPlusCell"/>
              <w:rPr>
                <w:sz w:val="24"/>
                <w:szCs w:val="24"/>
              </w:rPr>
            </w:pPr>
            <w:r w:rsidRPr="00410A3B">
              <w:rPr>
                <w:sz w:val="24"/>
                <w:szCs w:val="24"/>
              </w:rPr>
              <w:t>Сроки реализации подпрограммы</w:t>
            </w:r>
          </w:p>
        </w:tc>
        <w:tc>
          <w:tcPr>
            <w:tcW w:w="6960" w:type="dxa"/>
          </w:tcPr>
          <w:p w:rsidR="00955E8B" w:rsidRPr="00410A3B" w:rsidRDefault="00955E8B" w:rsidP="005058DE">
            <w:pPr>
              <w:pStyle w:val="ConsPlusCell"/>
              <w:rPr>
                <w:sz w:val="24"/>
                <w:szCs w:val="24"/>
              </w:rPr>
            </w:pPr>
            <w:r w:rsidRPr="00410A3B">
              <w:rPr>
                <w:sz w:val="24"/>
                <w:szCs w:val="24"/>
              </w:rPr>
              <w:t>2014 – 2022 годы</w:t>
            </w:r>
          </w:p>
        </w:tc>
      </w:tr>
      <w:tr w:rsidR="00955E8B" w:rsidRPr="00410A3B" w:rsidTr="005058DE">
        <w:trPr>
          <w:trHeight w:val="132"/>
          <w:tblCellSpacing w:w="5" w:type="nil"/>
        </w:trPr>
        <w:tc>
          <w:tcPr>
            <w:tcW w:w="2400" w:type="dxa"/>
          </w:tcPr>
          <w:p w:rsidR="00955E8B" w:rsidRPr="00410A3B" w:rsidRDefault="00955E8B" w:rsidP="005058DE">
            <w:pPr>
              <w:pStyle w:val="ConsPlusCell"/>
              <w:rPr>
                <w:sz w:val="24"/>
                <w:szCs w:val="24"/>
              </w:rPr>
            </w:pPr>
            <w:r w:rsidRPr="00410A3B">
              <w:rPr>
                <w:sz w:val="24"/>
                <w:szCs w:val="24"/>
              </w:rPr>
              <w:t>Информация по ресурсному обеспечению подпрограммы</w:t>
            </w:r>
          </w:p>
        </w:tc>
        <w:tc>
          <w:tcPr>
            <w:tcW w:w="6960" w:type="dxa"/>
          </w:tcPr>
          <w:p w:rsidR="00955E8B" w:rsidRPr="00410A3B" w:rsidRDefault="00955E8B" w:rsidP="005058DE">
            <w:pPr>
              <w:jc w:val="both"/>
              <w:rPr>
                <w:rFonts w:ascii="Arial" w:hAnsi="Arial" w:cs="Arial"/>
                <w:sz w:val="24"/>
                <w:szCs w:val="24"/>
              </w:rPr>
            </w:pPr>
            <w:r w:rsidRPr="00410A3B">
              <w:rPr>
                <w:rFonts w:ascii="Arial" w:hAnsi="Arial" w:cs="Arial"/>
                <w:sz w:val="24"/>
                <w:szCs w:val="24"/>
              </w:rPr>
              <w:t>общий объем финансирования подпрограммы –  622,0  тыс. рублей, в том числе:</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–274,0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136,0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212,0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в том числе:</w:t>
            </w:r>
          </w:p>
          <w:p w:rsidR="00955E8B" w:rsidRPr="00410A3B" w:rsidRDefault="00955E8B" w:rsidP="005058DE">
            <w:pPr>
              <w:jc w:val="both"/>
              <w:rPr>
                <w:rFonts w:ascii="Arial" w:hAnsi="Arial" w:cs="Arial"/>
                <w:sz w:val="24"/>
                <w:szCs w:val="24"/>
              </w:rPr>
            </w:pPr>
            <w:r w:rsidRPr="00410A3B">
              <w:rPr>
                <w:rFonts w:ascii="Arial" w:hAnsi="Arial" w:cs="Arial"/>
                <w:sz w:val="24"/>
                <w:szCs w:val="24"/>
              </w:rPr>
              <w:t>средства районного бюджета – 622,0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274,0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136,0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212,0 тыс.рублей.</w:t>
            </w:r>
          </w:p>
          <w:p w:rsidR="00955E8B" w:rsidRPr="00410A3B" w:rsidRDefault="00955E8B" w:rsidP="005058DE">
            <w:pPr>
              <w:ind w:firstLine="709"/>
              <w:jc w:val="both"/>
              <w:rPr>
                <w:rFonts w:ascii="Arial" w:hAnsi="Arial" w:cs="Arial"/>
                <w:sz w:val="24"/>
                <w:szCs w:val="24"/>
              </w:rPr>
            </w:pPr>
          </w:p>
          <w:p w:rsidR="00955E8B" w:rsidRPr="00410A3B" w:rsidRDefault="00955E8B" w:rsidP="005058DE">
            <w:pPr>
              <w:ind w:firstLine="709"/>
              <w:jc w:val="both"/>
              <w:rPr>
                <w:rFonts w:ascii="Arial" w:hAnsi="Arial" w:cs="Arial"/>
                <w:sz w:val="24"/>
                <w:szCs w:val="24"/>
              </w:rPr>
            </w:pPr>
          </w:p>
        </w:tc>
      </w:tr>
    </w:tbl>
    <w:p w:rsidR="00955E8B" w:rsidRPr="00410A3B" w:rsidRDefault="00955E8B" w:rsidP="00955E8B">
      <w:pPr>
        <w:pStyle w:val="ConsPlusCell"/>
        <w:rPr>
          <w:sz w:val="24"/>
          <w:szCs w:val="24"/>
        </w:rPr>
      </w:pPr>
    </w:p>
    <w:p w:rsidR="00955E8B" w:rsidRPr="00410A3B" w:rsidRDefault="00955E8B" w:rsidP="00955E8B">
      <w:pPr>
        <w:pStyle w:val="ConsPlusCell"/>
        <w:jc w:val="center"/>
        <w:rPr>
          <w:sz w:val="24"/>
          <w:szCs w:val="24"/>
        </w:rPr>
      </w:pPr>
      <w:r w:rsidRPr="00410A3B">
        <w:rPr>
          <w:sz w:val="24"/>
          <w:szCs w:val="24"/>
        </w:rPr>
        <w:t>2. Мероприятия подпрограммы</w:t>
      </w:r>
    </w:p>
    <w:p w:rsidR="00955E8B" w:rsidRPr="00410A3B" w:rsidRDefault="00955E8B" w:rsidP="00955E8B">
      <w:pPr>
        <w:pStyle w:val="ConsPlusCell"/>
        <w:ind w:firstLine="720"/>
        <w:jc w:val="both"/>
        <w:rPr>
          <w:sz w:val="24"/>
          <w:szCs w:val="24"/>
        </w:rPr>
      </w:pPr>
    </w:p>
    <w:p w:rsidR="00955E8B" w:rsidRPr="00410A3B" w:rsidRDefault="00955E8B" w:rsidP="00955E8B">
      <w:pPr>
        <w:pStyle w:val="ConsPlusCell"/>
        <w:ind w:firstLine="720"/>
        <w:jc w:val="both"/>
        <w:rPr>
          <w:sz w:val="24"/>
          <w:szCs w:val="24"/>
        </w:rPr>
      </w:pPr>
      <w:r w:rsidRPr="00410A3B">
        <w:rPr>
          <w:sz w:val="24"/>
          <w:szCs w:val="24"/>
        </w:rPr>
        <w:t>Перечень мероприятий подпрограммы приведен в приложении №2 к подпрограмме.</w:t>
      </w:r>
    </w:p>
    <w:p w:rsidR="00955E8B" w:rsidRPr="00410A3B" w:rsidRDefault="00955E8B" w:rsidP="00955E8B">
      <w:pPr>
        <w:pStyle w:val="ConsPlusCell"/>
        <w:ind w:firstLine="720"/>
        <w:jc w:val="both"/>
        <w:rPr>
          <w:sz w:val="24"/>
          <w:szCs w:val="24"/>
        </w:rPr>
      </w:pPr>
    </w:p>
    <w:p w:rsidR="00955E8B" w:rsidRPr="00410A3B" w:rsidRDefault="00955E8B" w:rsidP="00955E8B">
      <w:pPr>
        <w:pStyle w:val="ConsPlusCell"/>
        <w:ind w:firstLine="720"/>
        <w:jc w:val="center"/>
        <w:rPr>
          <w:sz w:val="24"/>
          <w:szCs w:val="24"/>
        </w:rPr>
      </w:pPr>
      <w:r w:rsidRPr="00410A3B">
        <w:rPr>
          <w:sz w:val="24"/>
          <w:szCs w:val="24"/>
        </w:rPr>
        <w:t>3. Механизм реализации подпрограммы</w:t>
      </w:r>
    </w:p>
    <w:p w:rsidR="00955E8B" w:rsidRPr="00410A3B" w:rsidRDefault="00955E8B" w:rsidP="00955E8B">
      <w:pPr>
        <w:pStyle w:val="ConsPlusCell"/>
        <w:ind w:firstLine="720"/>
        <w:jc w:val="both"/>
        <w:rPr>
          <w:sz w:val="24"/>
          <w:szCs w:val="24"/>
        </w:rPr>
      </w:pPr>
    </w:p>
    <w:p w:rsidR="00955E8B" w:rsidRPr="00410A3B" w:rsidRDefault="00955E8B" w:rsidP="00955E8B">
      <w:pPr>
        <w:pStyle w:val="ConsPlusCell"/>
        <w:ind w:firstLine="720"/>
        <w:jc w:val="both"/>
        <w:rPr>
          <w:sz w:val="24"/>
          <w:szCs w:val="24"/>
        </w:rPr>
      </w:pPr>
      <w:r w:rsidRPr="00410A3B">
        <w:rPr>
          <w:sz w:val="24"/>
          <w:szCs w:val="24"/>
        </w:rPr>
        <w:t>Источником финансирования подпрограммы является районный бюджет.</w:t>
      </w:r>
    </w:p>
    <w:p w:rsidR="00955E8B" w:rsidRPr="00410A3B" w:rsidRDefault="00955E8B" w:rsidP="00955E8B">
      <w:pPr>
        <w:pStyle w:val="ConsPlusCell"/>
        <w:ind w:firstLine="720"/>
        <w:jc w:val="both"/>
        <w:rPr>
          <w:sz w:val="24"/>
          <w:szCs w:val="24"/>
        </w:rPr>
      </w:pPr>
      <w:r w:rsidRPr="00410A3B">
        <w:rPr>
          <w:sz w:val="24"/>
          <w:szCs w:val="24"/>
        </w:rPr>
        <w:t>Главным распорядителем бюджетных средств, предусмотренных на реализацию мероприятий подпрограммы, является МКУ «Финансовое управление».</w:t>
      </w:r>
    </w:p>
    <w:p w:rsidR="00955E8B" w:rsidRPr="00410A3B" w:rsidRDefault="00955E8B" w:rsidP="00955E8B">
      <w:pPr>
        <w:pStyle w:val="ConsPlusCell"/>
        <w:ind w:firstLine="720"/>
        <w:jc w:val="both"/>
        <w:rPr>
          <w:color w:val="000000"/>
          <w:sz w:val="24"/>
          <w:szCs w:val="24"/>
        </w:rPr>
      </w:pPr>
      <w:r w:rsidRPr="00410A3B">
        <w:rPr>
          <w:color w:val="000000"/>
          <w:sz w:val="24"/>
          <w:szCs w:val="24"/>
        </w:rPr>
        <w:t xml:space="preserve">По состоянию на 01.11.2019 муниципальный долг Емельяновского района составляет 163,6 млн. рублей. </w:t>
      </w:r>
    </w:p>
    <w:p w:rsidR="00955E8B" w:rsidRPr="00410A3B" w:rsidRDefault="00955E8B" w:rsidP="00955E8B">
      <w:pPr>
        <w:pStyle w:val="ConsPlusCell"/>
        <w:ind w:firstLine="720"/>
        <w:jc w:val="both"/>
        <w:rPr>
          <w:sz w:val="24"/>
          <w:szCs w:val="24"/>
        </w:rPr>
      </w:pPr>
      <w:r w:rsidRPr="00410A3B">
        <w:rPr>
          <w:sz w:val="24"/>
          <w:szCs w:val="24"/>
        </w:rPr>
        <w:t>В рамках 3-х задач  подпрограммы реализуются четыре основных мероприятия.</w:t>
      </w:r>
    </w:p>
    <w:p w:rsidR="00955E8B" w:rsidRPr="00410A3B" w:rsidRDefault="00955E8B" w:rsidP="00955E8B">
      <w:pPr>
        <w:pStyle w:val="ConsPlusCell"/>
        <w:ind w:firstLine="720"/>
        <w:jc w:val="both"/>
        <w:rPr>
          <w:sz w:val="24"/>
          <w:szCs w:val="24"/>
        </w:rPr>
      </w:pPr>
      <w:r w:rsidRPr="00410A3B">
        <w:rPr>
          <w:sz w:val="24"/>
          <w:szCs w:val="24"/>
        </w:rPr>
        <w:t>Решение задачи 1. «Сохранение объема и структуры муниципального долга Емельяновского района на экономически безопасном уровне», достигается реализацией мероприятия 1.1 «Разработка программы муниципальных внутренних заимствований Емельяновского района на очередной финансовый год и плановый период».</w:t>
      </w:r>
    </w:p>
    <w:p w:rsidR="00955E8B" w:rsidRPr="00410A3B" w:rsidRDefault="00955E8B" w:rsidP="00955E8B">
      <w:pPr>
        <w:pStyle w:val="ConsPlusCell"/>
        <w:ind w:firstLine="720"/>
        <w:jc w:val="both"/>
        <w:rPr>
          <w:sz w:val="24"/>
          <w:szCs w:val="24"/>
        </w:rPr>
      </w:pPr>
      <w:r w:rsidRPr="00410A3B">
        <w:rPr>
          <w:sz w:val="24"/>
          <w:szCs w:val="24"/>
        </w:rPr>
        <w:t xml:space="preserve">Разработка программы осуществляется в соответствии с Бюджетным </w:t>
      </w:r>
      <w:hyperlink r:id="rId28" w:tooltip="&quot;Бюджетный кодекс Российской Федерации&quot; от 31.07.1998 N 145-ФЗ (ред. от 07.05.2013){КонсультантПлюс}" w:history="1">
        <w:r w:rsidRPr="00410A3B">
          <w:rPr>
            <w:sz w:val="24"/>
            <w:szCs w:val="24"/>
          </w:rPr>
          <w:t>кодексом</w:t>
        </w:r>
      </w:hyperlink>
      <w:r w:rsidRPr="00410A3B">
        <w:rPr>
          <w:sz w:val="24"/>
          <w:szCs w:val="24"/>
        </w:rPr>
        <w:t xml:space="preserve"> Российской Федерации, р</w:t>
      </w:r>
      <w:r w:rsidRPr="00410A3B">
        <w:rPr>
          <w:rFonts w:eastAsia="Calibri"/>
          <w:sz w:val="24"/>
          <w:szCs w:val="24"/>
          <w:lang w:eastAsia="en-US"/>
        </w:rPr>
        <w:t xml:space="preserve">ешением Емельяновского районного Совета депутатов от </w:t>
      </w:r>
      <w:r w:rsidRPr="00410A3B">
        <w:rPr>
          <w:sz w:val="24"/>
          <w:szCs w:val="24"/>
        </w:rPr>
        <w:t>21.11.2016  № 17-95Р</w:t>
      </w:r>
      <w:r w:rsidRPr="00410A3B">
        <w:rPr>
          <w:rFonts w:eastAsia="Calibri"/>
          <w:sz w:val="24"/>
          <w:szCs w:val="24"/>
          <w:lang w:eastAsia="en-US"/>
        </w:rPr>
        <w:t xml:space="preserve">  «Об утверждении Положения о бюджетном процессе в Емельяновском районе»</w:t>
      </w:r>
      <w:r w:rsidRPr="00410A3B">
        <w:rPr>
          <w:sz w:val="24"/>
          <w:szCs w:val="24"/>
        </w:rPr>
        <w:t>.</w:t>
      </w:r>
    </w:p>
    <w:p w:rsidR="00955E8B" w:rsidRPr="00410A3B" w:rsidRDefault="00955E8B" w:rsidP="00955E8B">
      <w:pPr>
        <w:pStyle w:val="ConsPlusCell"/>
        <w:ind w:firstLine="720"/>
        <w:jc w:val="both"/>
        <w:rPr>
          <w:sz w:val="24"/>
          <w:szCs w:val="24"/>
        </w:rPr>
      </w:pPr>
      <w:r w:rsidRPr="00410A3B">
        <w:rPr>
          <w:sz w:val="24"/>
          <w:szCs w:val="24"/>
        </w:rPr>
        <w:t>Проект программы разрабатывается на основе прогноза социально-экономического развития Емельяновского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 xml:space="preserve">Решение задачи 2. «Соблюдение ограничений по объему муниципального долга Емельяновского района и расходам на его обслуживание установленных федеральным законодательством» достигается реализацией мероприятия 2.1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9" w:tooltip="&quot;Бюджетный кодекс Российской Федерации&quot; от 31.07.1998 N 145-ФЗ (ред. от 07.05.2013){КонсультантПлюс}" w:history="1">
        <w:r w:rsidRPr="00410A3B">
          <w:rPr>
            <w:rFonts w:ascii="Arial" w:hAnsi="Arial" w:cs="Arial"/>
            <w:sz w:val="24"/>
            <w:szCs w:val="24"/>
          </w:rPr>
          <w:t>кодексом</w:t>
        </w:r>
      </w:hyperlink>
      <w:r w:rsidRPr="00410A3B">
        <w:rPr>
          <w:rFonts w:ascii="Arial" w:hAnsi="Arial" w:cs="Arial"/>
          <w:sz w:val="24"/>
          <w:szCs w:val="24"/>
        </w:rPr>
        <w:t xml:space="preserve"> Российской Федерации»</w:t>
      </w:r>
    </w:p>
    <w:p w:rsidR="00955E8B" w:rsidRPr="00410A3B" w:rsidRDefault="00955E8B" w:rsidP="00955E8B">
      <w:pPr>
        <w:pStyle w:val="ConsPlusCell"/>
        <w:ind w:firstLine="720"/>
        <w:jc w:val="both"/>
        <w:rPr>
          <w:sz w:val="24"/>
          <w:szCs w:val="24"/>
        </w:rPr>
      </w:pPr>
      <w:r w:rsidRPr="00410A3B">
        <w:rPr>
          <w:sz w:val="24"/>
          <w:szCs w:val="24"/>
        </w:rPr>
        <w:t>Реализация мероприятия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дефицита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Решение Задача 3. «Обслуживание муниципального долга Емельяновского района» достигается реализацией мероприятий:</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 xml:space="preserve">мероприятие  3.1 «Расходы на обслуживание  муниципального долга Емельяновского района». </w:t>
      </w:r>
    </w:p>
    <w:p w:rsidR="00955E8B" w:rsidRPr="00410A3B" w:rsidRDefault="00955E8B" w:rsidP="00955E8B">
      <w:pPr>
        <w:pStyle w:val="ConsPlusCell"/>
        <w:ind w:firstLine="709"/>
        <w:jc w:val="both"/>
        <w:rPr>
          <w:sz w:val="24"/>
          <w:szCs w:val="24"/>
        </w:rPr>
      </w:pPr>
      <w:r w:rsidRPr="00410A3B">
        <w:rPr>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955E8B" w:rsidRPr="00410A3B" w:rsidRDefault="00955E8B" w:rsidP="00955E8B">
      <w:pPr>
        <w:pStyle w:val="ConsPlusCell"/>
        <w:ind w:firstLine="720"/>
        <w:jc w:val="both"/>
        <w:rPr>
          <w:sz w:val="24"/>
          <w:szCs w:val="24"/>
        </w:rPr>
      </w:pPr>
      <w:r w:rsidRPr="00410A3B">
        <w:rPr>
          <w:sz w:val="24"/>
          <w:szCs w:val="24"/>
        </w:rPr>
        <w:t>Расходные обязательства Емельяновского района по обслуживанию муниципального долга возникают в результате заключения соглашений о предоставлении из других бюджетов бюджетной системы Российской Федерации бюджетных кредитов.</w:t>
      </w:r>
    </w:p>
    <w:p w:rsidR="00955E8B" w:rsidRPr="00410A3B" w:rsidRDefault="00955E8B" w:rsidP="00955E8B">
      <w:pPr>
        <w:ind w:firstLine="709"/>
        <w:jc w:val="both"/>
        <w:rPr>
          <w:rFonts w:ascii="Arial" w:hAnsi="Arial" w:cs="Arial"/>
          <w:sz w:val="24"/>
          <w:szCs w:val="24"/>
        </w:rPr>
      </w:pPr>
      <w:r w:rsidRPr="00410A3B">
        <w:rPr>
          <w:rFonts w:ascii="Arial" w:hAnsi="Arial" w:cs="Arial"/>
          <w:sz w:val="24"/>
          <w:szCs w:val="24"/>
        </w:rPr>
        <w:t>Мероприятие 3.2 «Соблюдение сроков исполнения долговых обязательств Емельяновского района».</w:t>
      </w:r>
    </w:p>
    <w:p w:rsidR="00955E8B" w:rsidRPr="00410A3B" w:rsidRDefault="00955E8B" w:rsidP="00955E8B">
      <w:pPr>
        <w:pStyle w:val="ConsPlusCell"/>
        <w:ind w:firstLine="720"/>
        <w:jc w:val="both"/>
        <w:rPr>
          <w:sz w:val="24"/>
          <w:szCs w:val="24"/>
        </w:rPr>
      </w:pPr>
      <w:r w:rsidRPr="00410A3B">
        <w:rPr>
          <w:sz w:val="24"/>
          <w:szCs w:val="24"/>
        </w:rPr>
        <w:lastRenderedPageBreak/>
        <w:t>В течение 2009-2018 годов не допущено ни одного случая несвоевременного исполнения Емельяновским районом принятых долговых обязательств.</w:t>
      </w:r>
    </w:p>
    <w:p w:rsidR="00955E8B" w:rsidRPr="00410A3B" w:rsidRDefault="00955E8B" w:rsidP="00955E8B">
      <w:pPr>
        <w:pStyle w:val="ConsPlusCell"/>
        <w:ind w:firstLine="720"/>
        <w:jc w:val="both"/>
        <w:rPr>
          <w:sz w:val="24"/>
          <w:szCs w:val="24"/>
        </w:rPr>
      </w:pPr>
      <w:r w:rsidRPr="00410A3B">
        <w:rPr>
          <w:sz w:val="24"/>
          <w:szCs w:val="24"/>
        </w:rPr>
        <w:t>Реализация данного мероприятия предполагает своевременное исполнение всех принятых Емельяновским районом долговых обязательств и, как следствие, отсутствие просроченной задолженности, включенной в муниципальную долговую книгу Емельяновского района.</w:t>
      </w:r>
    </w:p>
    <w:p w:rsidR="00955E8B" w:rsidRPr="00410A3B" w:rsidRDefault="00955E8B" w:rsidP="00955E8B">
      <w:pPr>
        <w:pStyle w:val="ConsPlusCell"/>
        <w:ind w:firstLine="720"/>
        <w:rPr>
          <w:sz w:val="24"/>
          <w:szCs w:val="24"/>
        </w:rPr>
      </w:pPr>
    </w:p>
    <w:p w:rsidR="00955E8B" w:rsidRPr="00410A3B" w:rsidRDefault="00955E8B" w:rsidP="00955E8B">
      <w:pPr>
        <w:pStyle w:val="ConsPlusCell"/>
        <w:ind w:firstLine="720"/>
        <w:rPr>
          <w:sz w:val="24"/>
          <w:szCs w:val="24"/>
        </w:rPr>
      </w:pPr>
    </w:p>
    <w:p w:rsidR="00955E8B" w:rsidRPr="00410A3B" w:rsidRDefault="00955E8B" w:rsidP="00955E8B">
      <w:pPr>
        <w:pStyle w:val="ConsPlusCell"/>
        <w:ind w:firstLine="720"/>
        <w:rPr>
          <w:sz w:val="24"/>
          <w:szCs w:val="24"/>
        </w:rPr>
      </w:pPr>
      <w:r w:rsidRPr="00410A3B">
        <w:rPr>
          <w:sz w:val="24"/>
          <w:szCs w:val="24"/>
        </w:rPr>
        <w:t xml:space="preserve">        4. Управление подпрограммой и контроль за исполнением                   </w:t>
      </w:r>
    </w:p>
    <w:p w:rsidR="00955E8B" w:rsidRPr="00410A3B" w:rsidRDefault="00955E8B" w:rsidP="00955E8B">
      <w:pPr>
        <w:pStyle w:val="ConsPlusCell"/>
        <w:ind w:firstLine="720"/>
        <w:rPr>
          <w:sz w:val="24"/>
          <w:szCs w:val="24"/>
        </w:rPr>
      </w:pPr>
      <w:r w:rsidRPr="00410A3B">
        <w:rPr>
          <w:sz w:val="24"/>
          <w:szCs w:val="24"/>
        </w:rPr>
        <w:t xml:space="preserve">                                           подпрограммы</w:t>
      </w:r>
    </w:p>
    <w:p w:rsidR="00955E8B" w:rsidRPr="00410A3B" w:rsidRDefault="00955E8B" w:rsidP="00955E8B">
      <w:pPr>
        <w:pStyle w:val="ConsPlusCell"/>
        <w:ind w:firstLine="720"/>
        <w:jc w:val="both"/>
        <w:rPr>
          <w:sz w:val="24"/>
          <w:szCs w:val="24"/>
        </w:rPr>
      </w:pPr>
    </w:p>
    <w:p w:rsidR="00955E8B" w:rsidRPr="00410A3B" w:rsidRDefault="00955E8B" w:rsidP="00955E8B">
      <w:pPr>
        <w:pStyle w:val="ConsPlusCell"/>
        <w:ind w:firstLine="720"/>
        <w:jc w:val="both"/>
        <w:rPr>
          <w:sz w:val="24"/>
          <w:szCs w:val="24"/>
        </w:rPr>
      </w:pPr>
      <w:r w:rsidRPr="00410A3B">
        <w:rPr>
          <w:sz w:val="24"/>
          <w:szCs w:val="24"/>
        </w:rPr>
        <w:t>1. Текущее управление реализацией подпрограммы осуществляется МКУ «Финансовое управление».</w:t>
      </w:r>
    </w:p>
    <w:p w:rsidR="00955E8B" w:rsidRPr="00410A3B" w:rsidRDefault="00955E8B" w:rsidP="00955E8B">
      <w:pPr>
        <w:pStyle w:val="ConsPlusCell"/>
        <w:ind w:firstLine="720"/>
        <w:jc w:val="both"/>
        <w:rPr>
          <w:sz w:val="24"/>
          <w:szCs w:val="24"/>
        </w:rPr>
      </w:pPr>
      <w:r w:rsidRPr="00410A3B">
        <w:rPr>
          <w:sz w:val="24"/>
          <w:szCs w:val="24"/>
        </w:rPr>
        <w:t>МКУ «Финансовое управление» осуществляет:</w:t>
      </w:r>
    </w:p>
    <w:p w:rsidR="00955E8B" w:rsidRPr="00410A3B" w:rsidRDefault="00955E8B" w:rsidP="00955E8B">
      <w:pPr>
        <w:pStyle w:val="ConsPlusCell"/>
        <w:ind w:firstLine="720"/>
        <w:jc w:val="both"/>
        <w:rPr>
          <w:sz w:val="24"/>
          <w:szCs w:val="24"/>
        </w:rPr>
      </w:pPr>
      <w:r w:rsidRPr="00410A3B">
        <w:rPr>
          <w:sz w:val="24"/>
          <w:szCs w:val="24"/>
        </w:rPr>
        <w:t>координацию исполнения подпрограммных мероприятий, мониторинг их реализации;</w:t>
      </w:r>
    </w:p>
    <w:p w:rsidR="00955E8B" w:rsidRPr="00410A3B" w:rsidRDefault="00955E8B" w:rsidP="00955E8B">
      <w:pPr>
        <w:pStyle w:val="ConsPlusCell"/>
        <w:ind w:firstLine="720"/>
        <w:jc w:val="both"/>
        <w:rPr>
          <w:sz w:val="24"/>
          <w:szCs w:val="24"/>
        </w:rPr>
      </w:pPr>
      <w:r w:rsidRPr="00410A3B">
        <w:rPr>
          <w:sz w:val="24"/>
          <w:szCs w:val="24"/>
        </w:rPr>
        <w:t>непосредственный контроль за ходом реализации подпрограммы;</w:t>
      </w:r>
    </w:p>
    <w:p w:rsidR="00955E8B" w:rsidRPr="00410A3B" w:rsidRDefault="00955E8B" w:rsidP="00955E8B">
      <w:pPr>
        <w:pStyle w:val="ConsPlusCell"/>
        <w:ind w:firstLine="720"/>
        <w:jc w:val="both"/>
        <w:rPr>
          <w:sz w:val="24"/>
          <w:szCs w:val="24"/>
        </w:rPr>
      </w:pPr>
      <w:r w:rsidRPr="00410A3B">
        <w:rPr>
          <w:sz w:val="24"/>
          <w:szCs w:val="24"/>
        </w:rPr>
        <w:t>подготовку отчетов о реализации подпрограммы.</w:t>
      </w:r>
    </w:p>
    <w:p w:rsidR="00955E8B" w:rsidRPr="00410A3B" w:rsidRDefault="00955E8B" w:rsidP="00955E8B">
      <w:pPr>
        <w:pStyle w:val="ConsPlusCell"/>
        <w:ind w:firstLine="720"/>
        <w:jc w:val="both"/>
        <w:rPr>
          <w:sz w:val="24"/>
          <w:szCs w:val="24"/>
        </w:rPr>
      </w:pPr>
      <w:r w:rsidRPr="00410A3B">
        <w:rPr>
          <w:sz w:val="24"/>
          <w:szCs w:val="24"/>
        </w:rPr>
        <w:t>2. Текущий контроль за ходом реализации подпрограммы осуществляет МКУ «Финансовое управление».</w:t>
      </w:r>
    </w:p>
    <w:p w:rsidR="00955E8B" w:rsidRPr="00410A3B" w:rsidRDefault="00955E8B" w:rsidP="00955E8B">
      <w:pPr>
        <w:pStyle w:val="ConsPlusCell"/>
        <w:ind w:firstLine="720"/>
        <w:jc w:val="both"/>
        <w:rPr>
          <w:sz w:val="24"/>
          <w:szCs w:val="24"/>
        </w:rPr>
      </w:pPr>
      <w:r w:rsidRPr="00410A3B">
        <w:rPr>
          <w:sz w:val="24"/>
          <w:szCs w:val="24"/>
        </w:rPr>
        <w:t>Текущий контроль за целевым и эффективным расходованием средств районного бюджета осуществляет МКУ «Финансовое управление» и Контрольно-счетный орган Емельяновского района.</w:t>
      </w: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sectPr w:rsidR="00955E8B" w:rsidRPr="00410A3B" w:rsidSect="005058DE">
          <w:headerReference w:type="default" r:id="rId30"/>
          <w:footerReference w:type="default" r:id="rId31"/>
          <w:pgSz w:w="11906" w:h="16838"/>
          <w:pgMar w:top="1134" w:right="851" w:bottom="993" w:left="1418" w:header="0" w:footer="0" w:gutter="0"/>
          <w:cols w:space="720"/>
          <w:noEndnote/>
          <w:docGrid w:linePitch="360"/>
        </w:sectPr>
      </w:pPr>
    </w:p>
    <w:p w:rsidR="00955E8B" w:rsidRPr="00410A3B" w:rsidRDefault="00955E8B" w:rsidP="00955E8B">
      <w:pPr>
        <w:autoSpaceDE w:val="0"/>
        <w:autoSpaceDN w:val="0"/>
        <w:adjustRightInd w:val="0"/>
        <w:ind w:left="11340"/>
        <w:jc w:val="both"/>
        <w:rPr>
          <w:rFonts w:ascii="Arial" w:hAnsi="Arial" w:cs="Arial"/>
          <w:sz w:val="24"/>
          <w:szCs w:val="24"/>
        </w:rPr>
      </w:pPr>
      <w:r w:rsidRPr="00410A3B">
        <w:rPr>
          <w:rFonts w:ascii="Arial" w:hAnsi="Arial" w:cs="Arial"/>
          <w:sz w:val="24"/>
          <w:szCs w:val="24"/>
        </w:rPr>
        <w:lastRenderedPageBreak/>
        <w:t xml:space="preserve">Приложение № 1 </w:t>
      </w:r>
    </w:p>
    <w:p w:rsidR="00955E8B" w:rsidRPr="00410A3B" w:rsidRDefault="00955E8B" w:rsidP="00955E8B">
      <w:pPr>
        <w:autoSpaceDE w:val="0"/>
        <w:autoSpaceDN w:val="0"/>
        <w:adjustRightInd w:val="0"/>
        <w:ind w:left="11340" w:right="-76"/>
        <w:rPr>
          <w:rFonts w:ascii="Arial" w:hAnsi="Arial" w:cs="Arial"/>
          <w:sz w:val="24"/>
          <w:szCs w:val="24"/>
        </w:rPr>
      </w:pPr>
      <w:r w:rsidRPr="00410A3B">
        <w:rPr>
          <w:rFonts w:ascii="Arial" w:hAnsi="Arial" w:cs="Arial"/>
          <w:sz w:val="24"/>
          <w:szCs w:val="24"/>
        </w:rPr>
        <w:t xml:space="preserve">к подпрограмме «Управление муниципальным </w:t>
      </w:r>
    </w:p>
    <w:p w:rsidR="00955E8B" w:rsidRPr="00410A3B" w:rsidRDefault="00955E8B" w:rsidP="00955E8B">
      <w:pPr>
        <w:autoSpaceDE w:val="0"/>
        <w:autoSpaceDN w:val="0"/>
        <w:adjustRightInd w:val="0"/>
        <w:ind w:left="11340" w:right="-76"/>
        <w:rPr>
          <w:rFonts w:ascii="Arial" w:hAnsi="Arial" w:cs="Arial"/>
          <w:sz w:val="24"/>
          <w:szCs w:val="24"/>
        </w:rPr>
      </w:pPr>
      <w:r w:rsidRPr="00410A3B">
        <w:rPr>
          <w:rFonts w:ascii="Arial" w:hAnsi="Arial" w:cs="Arial"/>
          <w:sz w:val="24"/>
          <w:szCs w:val="24"/>
        </w:rPr>
        <w:t xml:space="preserve">долгом Емельяновского района» </w:t>
      </w:r>
    </w:p>
    <w:p w:rsidR="00955E8B" w:rsidRPr="00410A3B" w:rsidRDefault="00955E8B" w:rsidP="00955E8B">
      <w:pPr>
        <w:autoSpaceDE w:val="0"/>
        <w:autoSpaceDN w:val="0"/>
        <w:adjustRightInd w:val="0"/>
        <w:ind w:left="11340"/>
        <w:jc w:val="center"/>
        <w:outlineLvl w:val="0"/>
        <w:rPr>
          <w:rFonts w:ascii="Arial" w:hAnsi="Arial" w:cs="Arial"/>
          <w:sz w:val="24"/>
          <w:szCs w:val="24"/>
        </w:rPr>
      </w:pPr>
    </w:p>
    <w:p w:rsidR="00955E8B" w:rsidRPr="00410A3B" w:rsidRDefault="00955E8B" w:rsidP="00955E8B">
      <w:pPr>
        <w:autoSpaceDE w:val="0"/>
        <w:autoSpaceDN w:val="0"/>
        <w:adjustRightInd w:val="0"/>
        <w:ind w:firstLine="540"/>
        <w:jc w:val="center"/>
        <w:outlineLvl w:val="0"/>
        <w:rPr>
          <w:rFonts w:ascii="Arial" w:hAnsi="Arial" w:cs="Arial"/>
          <w:sz w:val="24"/>
          <w:szCs w:val="24"/>
        </w:rPr>
      </w:pPr>
      <w:r w:rsidRPr="00410A3B">
        <w:rPr>
          <w:rFonts w:ascii="Arial" w:hAnsi="Arial" w:cs="Arial"/>
          <w:sz w:val="24"/>
          <w:szCs w:val="24"/>
        </w:rPr>
        <w:t xml:space="preserve">Перечень и значения показателей результативности подпрограммы </w:t>
      </w:r>
    </w:p>
    <w:p w:rsidR="00955E8B" w:rsidRPr="00410A3B" w:rsidRDefault="00955E8B" w:rsidP="00955E8B">
      <w:pPr>
        <w:pStyle w:val="ConsPlusNormal"/>
        <w:jc w:val="center"/>
        <w:rPr>
          <w:sz w:val="24"/>
          <w:szCs w:val="24"/>
        </w:rPr>
      </w:pPr>
    </w:p>
    <w:tbl>
      <w:tblPr>
        <w:tblW w:w="0" w:type="auto"/>
        <w:tblCellSpacing w:w="5" w:type="nil"/>
        <w:tblInd w:w="75" w:type="dxa"/>
        <w:tblCellMar>
          <w:left w:w="75" w:type="dxa"/>
          <w:right w:w="75" w:type="dxa"/>
        </w:tblCellMar>
        <w:tblLook w:val="0000"/>
      </w:tblPr>
      <w:tblGrid>
        <w:gridCol w:w="502"/>
        <w:gridCol w:w="5806"/>
        <w:gridCol w:w="1374"/>
        <w:gridCol w:w="3938"/>
        <w:gridCol w:w="799"/>
        <w:gridCol w:w="1073"/>
        <w:gridCol w:w="1073"/>
        <w:gridCol w:w="1073"/>
      </w:tblGrid>
      <w:tr w:rsidR="00955E8B" w:rsidRPr="00410A3B" w:rsidTr="005058DE">
        <w:trPr>
          <w:trHeight w:val="187"/>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 xml:space="preserve">№ </w:t>
            </w:r>
            <w:r w:rsidRPr="00410A3B">
              <w:rPr>
                <w:sz w:val="24"/>
                <w:szCs w:val="24"/>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 xml:space="preserve">Цель,    </w:t>
            </w:r>
            <w:r w:rsidRPr="00410A3B">
              <w:rPr>
                <w:sz w:val="24"/>
                <w:szCs w:val="24"/>
              </w:rPr>
              <w:br/>
              <w:t>показатели результативности</w:t>
            </w:r>
          </w:p>
        </w:tc>
        <w:tc>
          <w:tcPr>
            <w:tcW w:w="0" w:type="auto"/>
            <w:vMerge w:val="restart"/>
            <w:tcBorders>
              <w:top w:val="single" w:sz="4" w:space="0" w:color="auto"/>
              <w:left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 xml:space="preserve">Единица </w:t>
            </w:r>
            <w:r w:rsidRPr="00410A3B">
              <w:rPr>
                <w:sz w:val="24"/>
                <w:szCs w:val="24"/>
              </w:rPr>
              <w:br/>
              <w:t xml:space="preserve"> измерения</w:t>
            </w:r>
          </w:p>
        </w:tc>
        <w:tc>
          <w:tcPr>
            <w:tcW w:w="0" w:type="auto"/>
            <w:vMerge w:val="restart"/>
            <w:tcBorders>
              <w:top w:val="single" w:sz="4" w:space="0" w:color="auto"/>
              <w:left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Источник информации</w:t>
            </w:r>
          </w:p>
        </w:tc>
        <w:tc>
          <w:tcPr>
            <w:tcW w:w="0" w:type="auto"/>
            <w:gridSpan w:val="4"/>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Годы реализации подпрограммы</w:t>
            </w:r>
          </w:p>
        </w:tc>
      </w:tr>
      <w:tr w:rsidR="00955E8B" w:rsidRPr="00410A3B" w:rsidTr="005058DE">
        <w:trPr>
          <w:trHeight w:val="318"/>
          <w:tblCellSpacing w:w="5" w:type="nil"/>
        </w:trPr>
        <w:tc>
          <w:tcPr>
            <w:tcW w:w="0" w:type="auto"/>
            <w:vMerge/>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p>
        </w:tc>
        <w:tc>
          <w:tcPr>
            <w:tcW w:w="0" w:type="auto"/>
            <w:vMerge/>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p>
        </w:tc>
        <w:tc>
          <w:tcPr>
            <w:tcW w:w="0" w:type="auto"/>
            <w:vMerge/>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p>
        </w:tc>
        <w:tc>
          <w:tcPr>
            <w:tcW w:w="0" w:type="auto"/>
            <w:vMerge/>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2019 год</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2020</w:t>
            </w:r>
          </w:p>
          <w:p w:rsidR="00955E8B" w:rsidRPr="00410A3B" w:rsidRDefault="00955E8B" w:rsidP="005058DE">
            <w:pPr>
              <w:pStyle w:val="ConsPlusCell"/>
              <w:rPr>
                <w:sz w:val="24"/>
                <w:szCs w:val="24"/>
              </w:rPr>
            </w:pPr>
            <w:r w:rsidRPr="00410A3B">
              <w:rPr>
                <w:sz w:val="24"/>
                <w:szCs w:val="24"/>
              </w:rPr>
              <w:t>год</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2021</w:t>
            </w:r>
          </w:p>
          <w:p w:rsidR="00955E8B" w:rsidRPr="00410A3B" w:rsidRDefault="00955E8B" w:rsidP="005058DE">
            <w:pPr>
              <w:pStyle w:val="ConsPlusCell"/>
              <w:rPr>
                <w:sz w:val="24"/>
                <w:szCs w:val="24"/>
              </w:rPr>
            </w:pPr>
            <w:r w:rsidRPr="00410A3B">
              <w:rPr>
                <w:sz w:val="24"/>
                <w:szCs w:val="24"/>
              </w:rPr>
              <w:t>год</w:t>
            </w:r>
          </w:p>
        </w:tc>
        <w:tc>
          <w:tcPr>
            <w:tcW w:w="0" w:type="auto"/>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2022</w:t>
            </w:r>
          </w:p>
          <w:p w:rsidR="00955E8B" w:rsidRPr="00410A3B" w:rsidRDefault="00955E8B" w:rsidP="005058DE">
            <w:pPr>
              <w:rPr>
                <w:rFonts w:ascii="Arial" w:hAnsi="Arial" w:cs="Arial"/>
                <w:sz w:val="24"/>
                <w:szCs w:val="24"/>
              </w:rPr>
            </w:pPr>
            <w:r w:rsidRPr="00410A3B">
              <w:rPr>
                <w:rFonts w:ascii="Arial" w:hAnsi="Arial" w:cs="Arial"/>
                <w:sz w:val="24"/>
                <w:szCs w:val="24"/>
              </w:rPr>
              <w:t>год</w:t>
            </w:r>
          </w:p>
        </w:tc>
      </w:tr>
      <w:tr w:rsidR="00955E8B" w:rsidRPr="00410A3B" w:rsidTr="005058DE">
        <w:trPr>
          <w:trHeight w:val="384"/>
          <w:tblCellSpacing w:w="5" w:type="nil"/>
        </w:trPr>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jc w:val="center"/>
              <w:rPr>
                <w:sz w:val="24"/>
                <w:szCs w:val="24"/>
              </w:rPr>
            </w:pPr>
            <w:r w:rsidRPr="00410A3B">
              <w:rPr>
                <w:sz w:val="24"/>
                <w:szCs w:val="24"/>
              </w:rPr>
              <w:t>1</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jc w:val="center"/>
              <w:rPr>
                <w:sz w:val="24"/>
                <w:szCs w:val="24"/>
              </w:rPr>
            </w:pPr>
            <w:r w:rsidRPr="00410A3B">
              <w:rPr>
                <w:sz w:val="24"/>
                <w:szCs w:val="24"/>
              </w:rPr>
              <w:t>2</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jc w:val="center"/>
              <w:rPr>
                <w:sz w:val="24"/>
                <w:szCs w:val="24"/>
              </w:rPr>
            </w:pPr>
            <w:r w:rsidRPr="00410A3B">
              <w:rPr>
                <w:sz w:val="24"/>
                <w:szCs w:val="24"/>
              </w:rPr>
              <w:t>3</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jc w:val="center"/>
              <w:rPr>
                <w:sz w:val="24"/>
                <w:szCs w:val="24"/>
              </w:rPr>
            </w:pPr>
            <w:r w:rsidRPr="00410A3B">
              <w:rPr>
                <w:sz w:val="24"/>
                <w:szCs w:val="24"/>
              </w:rPr>
              <w:t>4</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jc w:val="center"/>
              <w:rPr>
                <w:sz w:val="24"/>
                <w:szCs w:val="24"/>
              </w:rPr>
            </w:pPr>
            <w:r w:rsidRPr="00410A3B">
              <w:rPr>
                <w:sz w:val="24"/>
                <w:szCs w:val="24"/>
              </w:rPr>
              <w:t>5</w:t>
            </w:r>
          </w:p>
          <w:p w:rsidR="00955E8B" w:rsidRPr="00410A3B" w:rsidRDefault="00955E8B" w:rsidP="005058DE">
            <w:pPr>
              <w:pStyle w:val="ConsPlusCell"/>
              <w:jc w:val="center"/>
              <w:rPr>
                <w:sz w:val="24"/>
                <w:szCs w:val="24"/>
              </w:rPr>
            </w:pP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jc w:val="center"/>
              <w:rPr>
                <w:sz w:val="24"/>
                <w:szCs w:val="24"/>
              </w:rPr>
            </w:pPr>
            <w:r w:rsidRPr="00410A3B">
              <w:rPr>
                <w:sz w:val="24"/>
                <w:szCs w:val="24"/>
              </w:rPr>
              <w:t>6</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jc w:val="center"/>
              <w:rPr>
                <w:sz w:val="24"/>
                <w:szCs w:val="24"/>
              </w:rPr>
            </w:pPr>
            <w:r w:rsidRPr="00410A3B">
              <w:rPr>
                <w:sz w:val="24"/>
                <w:szCs w:val="24"/>
              </w:rPr>
              <w:t>7</w:t>
            </w:r>
          </w:p>
        </w:tc>
        <w:tc>
          <w:tcPr>
            <w:tcW w:w="0" w:type="auto"/>
            <w:tcBorders>
              <w:top w:val="single" w:sz="4" w:space="0" w:color="auto"/>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8</w:t>
            </w:r>
          </w:p>
        </w:tc>
      </w:tr>
      <w:tr w:rsidR="00955E8B" w:rsidRPr="00410A3B" w:rsidTr="005058DE">
        <w:trPr>
          <w:trHeight w:val="309"/>
          <w:tblCellSpacing w:w="5" w:type="nil"/>
        </w:trPr>
        <w:tc>
          <w:tcPr>
            <w:tcW w:w="501" w:type="dxa"/>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5137" w:type="dxa"/>
            <w:gridSpan w:val="7"/>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Цель подпрограммы: Эффективное управление муниципальным долгом Емельяновского района</w:t>
            </w:r>
          </w:p>
        </w:tc>
      </w:tr>
      <w:tr w:rsidR="00955E8B" w:rsidRPr="00410A3B" w:rsidTr="005058DE">
        <w:trPr>
          <w:trHeight w:val="309"/>
          <w:tblCellSpacing w:w="5" w:type="nil"/>
        </w:trPr>
        <w:tc>
          <w:tcPr>
            <w:tcW w:w="501" w:type="dxa"/>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w:t>
            </w:r>
          </w:p>
        </w:tc>
        <w:tc>
          <w:tcPr>
            <w:tcW w:w="15137" w:type="dxa"/>
            <w:gridSpan w:val="7"/>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1. Сохранение объема и структуры муниципального долга Емельяновского района на экономически безопасном уровне</w:t>
            </w:r>
          </w:p>
        </w:tc>
      </w:tr>
      <w:tr w:rsidR="00955E8B" w:rsidRPr="00410A3B" w:rsidTr="005058DE">
        <w:trPr>
          <w:trHeight w:val="1299"/>
          <w:tblCellSpacing w:w="5" w:type="nil"/>
        </w:trPr>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1.1</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 xml:space="preserve">Отношение муниципального долга Емельяновского района к доходам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w:t>
            </w:r>
            <w:r w:rsidRPr="00410A3B">
              <w:rPr>
                <w:sz w:val="24"/>
                <w:szCs w:val="24"/>
              </w:rPr>
              <w:br/>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48,1</w:t>
            </w:r>
          </w:p>
        </w:tc>
        <w:tc>
          <w:tcPr>
            <w:tcW w:w="0" w:type="auto"/>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Менее 100</w:t>
            </w:r>
          </w:p>
        </w:tc>
        <w:tc>
          <w:tcPr>
            <w:tcW w:w="0" w:type="auto"/>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Менее 100</w:t>
            </w:r>
          </w:p>
          <w:p w:rsidR="00955E8B" w:rsidRPr="00410A3B" w:rsidRDefault="00955E8B" w:rsidP="005058DE">
            <w:pPr>
              <w:rPr>
                <w:rFonts w:ascii="Arial" w:hAnsi="Arial" w:cs="Arial"/>
                <w:sz w:val="24"/>
                <w:szCs w:val="24"/>
              </w:rPr>
            </w:pPr>
          </w:p>
        </w:tc>
        <w:tc>
          <w:tcPr>
            <w:tcW w:w="0" w:type="auto"/>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Менее 100</w:t>
            </w:r>
          </w:p>
        </w:tc>
      </w:tr>
      <w:tr w:rsidR="00955E8B" w:rsidRPr="00410A3B" w:rsidTr="005058DE">
        <w:trPr>
          <w:trHeight w:val="739"/>
          <w:tblCellSpacing w:w="5" w:type="nil"/>
        </w:trPr>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2.</w:t>
            </w:r>
          </w:p>
        </w:tc>
        <w:tc>
          <w:tcPr>
            <w:tcW w:w="0" w:type="auto"/>
            <w:gridSpan w:val="7"/>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2: Соблюдение ограничений по объему муниципального долга Емельяновского района и расходам на его обслуживание, установленных федеральным законодательством</w:t>
            </w:r>
          </w:p>
        </w:tc>
      </w:tr>
      <w:tr w:rsidR="00955E8B" w:rsidRPr="00410A3B" w:rsidTr="005058DE">
        <w:trPr>
          <w:trHeight w:val="132"/>
          <w:tblCellSpacing w:w="5" w:type="nil"/>
        </w:trPr>
        <w:tc>
          <w:tcPr>
            <w:tcW w:w="0" w:type="auto"/>
            <w:vMerge w:val="restart"/>
            <w:tcBorders>
              <w:left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2.1</w:t>
            </w:r>
          </w:p>
        </w:tc>
        <w:tc>
          <w:tcPr>
            <w:tcW w:w="0" w:type="auto"/>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 xml:space="preserve">Отношение годовой суммы платежей на погашение и обслуживание муниципального долга Емельяновского района к доходам </w:t>
            </w:r>
            <w:r w:rsidRPr="00410A3B">
              <w:rPr>
                <w:rFonts w:ascii="Arial" w:hAnsi="Arial" w:cs="Arial"/>
                <w:sz w:val="24"/>
                <w:szCs w:val="24"/>
              </w:rPr>
              <w:lastRenderedPageBreak/>
              <w:t>районного бюджета</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lastRenderedPageBreak/>
              <w:t>%</w:t>
            </w:r>
          </w:p>
        </w:tc>
        <w:tc>
          <w:tcPr>
            <w:tcW w:w="0" w:type="auto"/>
            <w:vMerge w:val="restart"/>
            <w:tcBorders>
              <w:left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 xml:space="preserve">решения районного Совета депутатов об исполнении районного бюджета, о районном </w:t>
            </w:r>
            <w:r w:rsidRPr="00410A3B">
              <w:rPr>
                <w:sz w:val="24"/>
                <w:szCs w:val="24"/>
              </w:rPr>
              <w:lastRenderedPageBreak/>
              <w:t>бюджете на очередной финансовый год и плановый период</w:t>
            </w:r>
          </w:p>
        </w:tc>
        <w:tc>
          <w:tcPr>
            <w:tcW w:w="0" w:type="auto"/>
            <w:tcBorders>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rPr>
                <w:sz w:val="24"/>
                <w:szCs w:val="24"/>
              </w:rPr>
            </w:pPr>
            <w:r w:rsidRPr="00410A3B">
              <w:rPr>
                <w:sz w:val="24"/>
                <w:szCs w:val="24"/>
              </w:rPr>
              <w:lastRenderedPageBreak/>
              <w:t>1,7</w:t>
            </w:r>
          </w:p>
        </w:tc>
        <w:tc>
          <w:tcPr>
            <w:tcW w:w="0" w:type="auto"/>
            <w:tcBorders>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c>
          <w:tcPr>
            <w:tcW w:w="0" w:type="auto"/>
            <w:tcBorders>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c>
          <w:tcPr>
            <w:tcW w:w="0" w:type="auto"/>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r>
      <w:tr w:rsidR="00955E8B" w:rsidRPr="00410A3B" w:rsidTr="005058DE">
        <w:trPr>
          <w:trHeight w:val="132"/>
          <w:tblCellSpacing w:w="5" w:type="nil"/>
        </w:trPr>
        <w:tc>
          <w:tcPr>
            <w:tcW w:w="0" w:type="auto"/>
            <w:vMerge/>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p>
        </w:tc>
        <w:tc>
          <w:tcPr>
            <w:tcW w:w="0" w:type="auto"/>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Отношение годовой суммы платежей по погашению и обслуживанию муниципального долга Емельяновского района к годовому  объему налоговых, неналоговых доходов районного бюджета и дотаций  из бюджетов бюджетной системы Российской Федерации</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w:t>
            </w:r>
          </w:p>
        </w:tc>
        <w:tc>
          <w:tcPr>
            <w:tcW w:w="0" w:type="auto"/>
            <w:vMerge/>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p>
        </w:tc>
        <w:tc>
          <w:tcPr>
            <w:tcW w:w="0" w:type="auto"/>
            <w:tcBorders>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rPr>
                <w:sz w:val="24"/>
                <w:szCs w:val="24"/>
              </w:rPr>
            </w:pPr>
          </w:p>
        </w:tc>
        <w:tc>
          <w:tcPr>
            <w:tcW w:w="0" w:type="auto"/>
            <w:tcBorders>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&lt;= 15,86</w:t>
            </w:r>
          </w:p>
        </w:tc>
        <w:tc>
          <w:tcPr>
            <w:tcW w:w="0" w:type="auto"/>
            <w:tcBorders>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&lt;=10,74</w:t>
            </w:r>
          </w:p>
        </w:tc>
        <w:tc>
          <w:tcPr>
            <w:tcW w:w="0" w:type="auto"/>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&lt;=14,51</w:t>
            </w:r>
          </w:p>
        </w:tc>
      </w:tr>
      <w:tr w:rsidR="00955E8B" w:rsidRPr="00410A3B" w:rsidTr="005058DE">
        <w:trPr>
          <w:trHeight w:val="1080"/>
          <w:tblCellSpacing w:w="5" w:type="nil"/>
        </w:trPr>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Доля расходов на обслуживание муниципального</w:t>
            </w:r>
            <w:r w:rsidRPr="00410A3B">
              <w:rPr>
                <w:sz w:val="24"/>
                <w:szCs w:val="24"/>
              </w:rPr>
              <w:br/>
              <w:t>долга Емельяновского района в объеме расходов</w:t>
            </w:r>
            <w:r w:rsidRPr="00410A3B">
              <w:rPr>
                <w:sz w:val="24"/>
                <w:szCs w:val="24"/>
              </w:rPr>
              <w:br/>
              <w:t xml:space="preserve">районного бюджета, за исключением объема </w:t>
            </w:r>
            <w:r w:rsidRPr="00410A3B">
              <w:rPr>
                <w:sz w:val="24"/>
                <w:szCs w:val="24"/>
              </w:rPr>
              <w:br/>
              <w:t xml:space="preserve">расходов, которые осуществляются за счет </w:t>
            </w:r>
            <w:r w:rsidRPr="00410A3B">
              <w:rPr>
                <w:sz w:val="24"/>
                <w:szCs w:val="24"/>
              </w:rPr>
              <w:br/>
              <w:t xml:space="preserve">субвенций, предоставляемых из краевого бюджета </w:t>
            </w:r>
          </w:p>
        </w:tc>
        <w:tc>
          <w:tcPr>
            <w:tcW w:w="0" w:type="auto"/>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0,008</w:t>
            </w:r>
          </w:p>
        </w:tc>
        <w:tc>
          <w:tcPr>
            <w:tcW w:w="0" w:type="auto"/>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&lt;=0,025</w:t>
            </w:r>
          </w:p>
        </w:tc>
        <w:tc>
          <w:tcPr>
            <w:tcW w:w="0" w:type="auto"/>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&lt;=0,017</w:t>
            </w:r>
          </w:p>
        </w:tc>
        <w:tc>
          <w:tcPr>
            <w:tcW w:w="0" w:type="auto"/>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&lt;=0,026</w:t>
            </w:r>
          </w:p>
        </w:tc>
      </w:tr>
      <w:tr w:rsidR="00955E8B" w:rsidRPr="00410A3B" w:rsidTr="005058DE">
        <w:trPr>
          <w:trHeight w:val="316"/>
          <w:tblCellSpacing w:w="5" w:type="nil"/>
        </w:trPr>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3.</w:t>
            </w:r>
          </w:p>
        </w:tc>
        <w:tc>
          <w:tcPr>
            <w:tcW w:w="0" w:type="auto"/>
            <w:gridSpan w:val="7"/>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3. Обслуживание муниципального долга Емельяновского района</w:t>
            </w:r>
          </w:p>
        </w:tc>
      </w:tr>
      <w:tr w:rsidR="00955E8B" w:rsidRPr="00410A3B" w:rsidTr="005058DE">
        <w:trPr>
          <w:trHeight w:val="535"/>
          <w:tblCellSpacing w:w="5" w:type="nil"/>
        </w:trPr>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3.1</w:t>
            </w:r>
          </w:p>
        </w:tc>
        <w:tc>
          <w:tcPr>
            <w:tcW w:w="0" w:type="auto"/>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Просроченная задолженность по долговым обязательствам Емельяновского района</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тыс. рублей</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муниципальная долговая книга Емельяновского района</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0</w:t>
            </w:r>
          </w:p>
        </w:tc>
        <w:tc>
          <w:tcPr>
            <w:tcW w:w="0" w:type="auto"/>
            <w:tcBorders>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0</w:t>
            </w:r>
          </w:p>
        </w:tc>
        <w:tc>
          <w:tcPr>
            <w:tcW w:w="0" w:type="auto"/>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0</w:t>
            </w:r>
          </w:p>
        </w:tc>
        <w:tc>
          <w:tcPr>
            <w:tcW w:w="0" w:type="auto"/>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0</w:t>
            </w:r>
          </w:p>
        </w:tc>
      </w:tr>
    </w:tbl>
    <w:p w:rsidR="00955E8B" w:rsidRPr="00410A3B" w:rsidRDefault="00955E8B" w:rsidP="00955E8B">
      <w:pPr>
        <w:pStyle w:val="ConsPlusNormal"/>
        <w:ind w:firstLine="540"/>
        <w:jc w:val="both"/>
        <w:rPr>
          <w:sz w:val="24"/>
          <w:szCs w:val="24"/>
        </w:rPr>
      </w:pPr>
    </w:p>
    <w:p w:rsidR="00955E8B" w:rsidRPr="00410A3B" w:rsidRDefault="00955E8B" w:rsidP="00955E8B">
      <w:pPr>
        <w:pStyle w:val="ConsPlusNormal"/>
        <w:ind w:firstLine="540"/>
        <w:jc w:val="both"/>
        <w:rPr>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r w:rsidRPr="00410A3B">
        <w:rPr>
          <w:rFonts w:ascii="Arial" w:hAnsi="Arial" w:cs="Arial"/>
          <w:sz w:val="24"/>
          <w:szCs w:val="24"/>
        </w:rPr>
        <w:t xml:space="preserve">Приложение № 2 </w:t>
      </w:r>
    </w:p>
    <w:p w:rsidR="00955E8B" w:rsidRPr="00410A3B" w:rsidRDefault="00955E8B" w:rsidP="00955E8B">
      <w:pPr>
        <w:autoSpaceDE w:val="0"/>
        <w:autoSpaceDN w:val="0"/>
        <w:adjustRightInd w:val="0"/>
        <w:ind w:left="9781"/>
        <w:rPr>
          <w:rFonts w:ascii="Arial" w:hAnsi="Arial" w:cs="Arial"/>
          <w:sz w:val="24"/>
          <w:szCs w:val="24"/>
        </w:rPr>
      </w:pPr>
      <w:r w:rsidRPr="00410A3B">
        <w:rPr>
          <w:rFonts w:ascii="Arial" w:hAnsi="Arial" w:cs="Arial"/>
          <w:sz w:val="24"/>
          <w:szCs w:val="24"/>
        </w:rPr>
        <w:t xml:space="preserve">к подпрограмме «Управление муниципальным долгом Емельяновского района» </w:t>
      </w:r>
    </w:p>
    <w:p w:rsidR="00955E8B" w:rsidRPr="00410A3B" w:rsidRDefault="00955E8B" w:rsidP="00955E8B">
      <w:pPr>
        <w:pStyle w:val="ConsPlusNormal"/>
        <w:jc w:val="center"/>
        <w:rPr>
          <w:sz w:val="24"/>
          <w:szCs w:val="24"/>
        </w:rPr>
      </w:pPr>
    </w:p>
    <w:p w:rsidR="00955E8B" w:rsidRPr="00410A3B" w:rsidRDefault="00955E8B" w:rsidP="00955E8B">
      <w:pPr>
        <w:pStyle w:val="ConsPlusNormal"/>
        <w:jc w:val="center"/>
        <w:rPr>
          <w:sz w:val="24"/>
          <w:szCs w:val="24"/>
        </w:rPr>
      </w:pPr>
      <w:r w:rsidRPr="00410A3B">
        <w:rPr>
          <w:sz w:val="24"/>
          <w:szCs w:val="24"/>
        </w:rPr>
        <w:t xml:space="preserve">Перечень мероприятий подпрограммы </w:t>
      </w:r>
    </w:p>
    <w:p w:rsidR="00955E8B" w:rsidRPr="00410A3B" w:rsidRDefault="00955E8B" w:rsidP="00955E8B">
      <w:pPr>
        <w:pStyle w:val="ConsPlusNormal"/>
        <w:jc w:val="both"/>
        <w:rPr>
          <w:sz w:val="24"/>
          <w:szCs w:val="24"/>
        </w:rPr>
      </w:pPr>
    </w:p>
    <w:tbl>
      <w:tblPr>
        <w:tblW w:w="15707" w:type="dxa"/>
        <w:tblInd w:w="108" w:type="dxa"/>
        <w:tblLayout w:type="fixed"/>
        <w:tblLook w:val="04A0"/>
      </w:tblPr>
      <w:tblGrid>
        <w:gridCol w:w="709"/>
        <w:gridCol w:w="2552"/>
        <w:gridCol w:w="1559"/>
        <w:gridCol w:w="851"/>
        <w:gridCol w:w="850"/>
        <w:gridCol w:w="1417"/>
        <w:gridCol w:w="708"/>
        <w:gridCol w:w="993"/>
        <w:gridCol w:w="993"/>
        <w:gridCol w:w="1134"/>
        <w:gridCol w:w="1134"/>
        <w:gridCol w:w="2777"/>
        <w:gridCol w:w="15"/>
        <w:gridCol w:w="15"/>
      </w:tblGrid>
      <w:tr w:rsidR="00955E8B" w:rsidRPr="00410A3B" w:rsidTr="005058DE">
        <w:trPr>
          <w:gridAfter w:val="2"/>
          <w:wAfter w:w="30" w:type="dxa"/>
          <w:trHeight w:val="675"/>
        </w:trPr>
        <w:tc>
          <w:tcPr>
            <w:tcW w:w="709" w:type="dxa"/>
            <w:vMerge w:val="restart"/>
            <w:tcBorders>
              <w:top w:val="single" w:sz="4" w:space="0" w:color="auto"/>
              <w:left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 п/п</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Цели, задачи, мероприятия </w:t>
            </w:r>
            <w:r w:rsidRPr="00410A3B">
              <w:rPr>
                <w:rFonts w:ascii="Arial" w:hAnsi="Arial" w:cs="Arial"/>
                <w:sz w:val="24"/>
                <w:szCs w:val="24"/>
              </w:rPr>
              <w:lastRenderedPageBreak/>
              <w:t>подпрограммы</w:t>
            </w:r>
          </w:p>
          <w:p w:rsidR="00955E8B" w:rsidRPr="00410A3B" w:rsidRDefault="00955E8B" w:rsidP="005058DE">
            <w:pPr>
              <w:jc w:val="center"/>
              <w:rPr>
                <w:rFonts w:ascii="Arial" w:hAnsi="Arial" w:cs="Arial"/>
                <w:sz w:val="24"/>
                <w:szCs w:val="24"/>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 xml:space="preserve">ГРБС </w:t>
            </w:r>
          </w:p>
        </w:tc>
        <w:tc>
          <w:tcPr>
            <w:tcW w:w="3826" w:type="dxa"/>
            <w:gridSpan w:val="4"/>
            <w:tcBorders>
              <w:top w:val="single" w:sz="4" w:space="0" w:color="auto"/>
              <w:left w:val="nil"/>
              <w:bottom w:val="single" w:sz="4" w:space="0" w:color="auto"/>
              <w:right w:val="single" w:sz="4" w:space="0" w:color="000000"/>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Код бюджетной классификации</w:t>
            </w:r>
          </w:p>
        </w:tc>
        <w:tc>
          <w:tcPr>
            <w:tcW w:w="4254" w:type="dxa"/>
            <w:gridSpan w:val="4"/>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Расходы по годам реализации подпрограммы, (тыс. руб.)</w:t>
            </w:r>
          </w:p>
        </w:tc>
        <w:tc>
          <w:tcPr>
            <w:tcW w:w="2777" w:type="dxa"/>
            <w:vMerge w:val="restart"/>
            <w:tcBorders>
              <w:top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Ожидаемый непосредственный </w:t>
            </w:r>
            <w:r w:rsidRPr="00410A3B">
              <w:rPr>
                <w:rFonts w:ascii="Arial" w:hAnsi="Arial" w:cs="Arial"/>
                <w:sz w:val="24"/>
                <w:szCs w:val="24"/>
              </w:rPr>
              <w:lastRenderedPageBreak/>
              <w:t>результат (краткое описание) от реализации подпрограммного мероприятия (в том числе в натуральном выражении)</w:t>
            </w:r>
          </w:p>
        </w:tc>
      </w:tr>
      <w:tr w:rsidR="00955E8B" w:rsidRPr="00410A3B" w:rsidTr="005058DE">
        <w:trPr>
          <w:gridAfter w:val="2"/>
          <w:wAfter w:w="30" w:type="dxa"/>
          <w:trHeight w:val="518"/>
        </w:trPr>
        <w:tc>
          <w:tcPr>
            <w:tcW w:w="709" w:type="dxa"/>
            <w:vMerge/>
            <w:tcBorders>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ГРБС</w:t>
            </w:r>
          </w:p>
        </w:tc>
        <w:tc>
          <w:tcPr>
            <w:tcW w:w="850"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РзПр</w:t>
            </w:r>
          </w:p>
        </w:tc>
        <w:tc>
          <w:tcPr>
            <w:tcW w:w="1417"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ВР</w:t>
            </w:r>
          </w:p>
        </w:tc>
        <w:tc>
          <w:tcPr>
            <w:tcW w:w="993"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2020</w:t>
            </w:r>
          </w:p>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2021 </w:t>
            </w:r>
          </w:p>
          <w:p w:rsidR="00955E8B" w:rsidRPr="00410A3B" w:rsidRDefault="00955E8B" w:rsidP="005058DE">
            <w:pPr>
              <w:jc w:val="center"/>
              <w:rPr>
                <w:rFonts w:ascii="Arial" w:hAnsi="Arial" w:cs="Arial"/>
                <w:sz w:val="24"/>
                <w:szCs w:val="24"/>
              </w:rPr>
            </w:pPr>
            <w:r w:rsidRPr="00410A3B">
              <w:rPr>
                <w:rFonts w:ascii="Arial" w:hAnsi="Arial" w:cs="Arial"/>
                <w:sz w:val="24"/>
                <w:szCs w:val="24"/>
              </w:rPr>
              <w:t>год</w:t>
            </w:r>
          </w:p>
        </w:tc>
        <w:tc>
          <w:tcPr>
            <w:tcW w:w="1134" w:type="dxa"/>
            <w:tcBorders>
              <w:top w:val="single" w:sz="4" w:space="0" w:color="auto"/>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2022</w:t>
            </w:r>
          </w:p>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 год</w:t>
            </w:r>
          </w:p>
        </w:tc>
        <w:tc>
          <w:tcPr>
            <w:tcW w:w="1134" w:type="dxa"/>
            <w:tcBorders>
              <w:top w:val="single" w:sz="4" w:space="0" w:color="auto"/>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Итого на период </w:t>
            </w:r>
          </w:p>
        </w:tc>
        <w:tc>
          <w:tcPr>
            <w:tcW w:w="2777" w:type="dxa"/>
            <w:vMerge/>
            <w:tcBorders>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p>
        </w:tc>
      </w:tr>
      <w:tr w:rsidR="00955E8B" w:rsidRPr="00410A3B" w:rsidTr="005058DE">
        <w:trPr>
          <w:gridAfter w:val="2"/>
          <w:wAfter w:w="30" w:type="dxa"/>
          <w:trHeight w:val="518"/>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1</w:t>
            </w:r>
          </w:p>
        </w:tc>
        <w:tc>
          <w:tcPr>
            <w:tcW w:w="2552"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3</w:t>
            </w:r>
          </w:p>
        </w:tc>
        <w:tc>
          <w:tcPr>
            <w:tcW w:w="851"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4</w:t>
            </w:r>
          </w:p>
        </w:tc>
        <w:tc>
          <w:tcPr>
            <w:tcW w:w="850"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5</w:t>
            </w:r>
          </w:p>
        </w:tc>
        <w:tc>
          <w:tcPr>
            <w:tcW w:w="1417"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6</w:t>
            </w:r>
          </w:p>
        </w:tc>
        <w:tc>
          <w:tcPr>
            <w:tcW w:w="708"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7</w:t>
            </w:r>
          </w:p>
        </w:tc>
        <w:tc>
          <w:tcPr>
            <w:tcW w:w="993"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9</w:t>
            </w:r>
          </w:p>
        </w:tc>
        <w:tc>
          <w:tcPr>
            <w:tcW w:w="1134"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10</w:t>
            </w:r>
          </w:p>
        </w:tc>
        <w:tc>
          <w:tcPr>
            <w:tcW w:w="1134" w:type="dxa"/>
            <w:tcBorders>
              <w:top w:val="single" w:sz="4" w:space="0" w:color="auto"/>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11</w:t>
            </w:r>
          </w:p>
        </w:tc>
        <w:tc>
          <w:tcPr>
            <w:tcW w:w="2777" w:type="dxa"/>
            <w:tcBorders>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12</w:t>
            </w:r>
          </w:p>
        </w:tc>
      </w:tr>
      <w:tr w:rsidR="00955E8B" w:rsidRPr="00410A3B" w:rsidTr="005058DE">
        <w:trPr>
          <w:gridAfter w:val="2"/>
          <w:wAfter w:w="30" w:type="dxa"/>
          <w:trHeight w:val="518"/>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968" w:type="dxa"/>
            <w:gridSpan w:val="11"/>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Цель: Эффективное управление муниципальным долгом Емельяновского района</w:t>
            </w:r>
          </w:p>
        </w:tc>
      </w:tr>
      <w:tr w:rsidR="00955E8B" w:rsidRPr="00410A3B" w:rsidTr="005058DE">
        <w:trPr>
          <w:gridAfter w:val="2"/>
          <w:wAfter w:w="30" w:type="dxa"/>
          <w:trHeight w:val="518"/>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w:t>
            </w:r>
          </w:p>
        </w:tc>
        <w:tc>
          <w:tcPr>
            <w:tcW w:w="14968" w:type="dxa"/>
            <w:gridSpan w:val="11"/>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1.  Сохранение объема и структуры муниципального долга Емельяновского района на экономически безопасном уровне</w:t>
            </w:r>
          </w:p>
        </w:tc>
      </w:tr>
      <w:tr w:rsidR="00955E8B" w:rsidRPr="00410A3B" w:rsidTr="005058DE">
        <w:trPr>
          <w:gridAfter w:val="1"/>
          <w:wAfter w:w="15" w:type="dxa"/>
          <w:trHeight w:val="360"/>
        </w:trPr>
        <w:tc>
          <w:tcPr>
            <w:tcW w:w="709" w:type="dxa"/>
            <w:tcBorders>
              <w:top w:val="single" w:sz="4" w:space="0" w:color="auto"/>
              <w:left w:val="single" w:sz="4" w:space="0" w:color="auto"/>
              <w:bottom w:val="nil"/>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1.1</w:t>
            </w:r>
          </w:p>
        </w:tc>
        <w:tc>
          <w:tcPr>
            <w:tcW w:w="2552" w:type="dxa"/>
            <w:tcBorders>
              <w:top w:val="single" w:sz="4" w:space="0" w:color="auto"/>
              <w:left w:val="single" w:sz="4" w:space="0" w:color="auto"/>
              <w:bottom w:val="nil"/>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1.1</w:t>
            </w:r>
          </w:p>
          <w:p w:rsidR="00955E8B" w:rsidRPr="00410A3B" w:rsidRDefault="00955E8B" w:rsidP="005058DE">
            <w:pPr>
              <w:pStyle w:val="ConsPlusCell"/>
              <w:tabs>
                <w:tab w:val="left" w:pos="993"/>
              </w:tabs>
              <w:rPr>
                <w:sz w:val="24"/>
                <w:szCs w:val="24"/>
              </w:rPr>
            </w:pPr>
            <w:r w:rsidRPr="00410A3B">
              <w:rPr>
                <w:sz w:val="24"/>
                <w:szCs w:val="24"/>
              </w:rPr>
              <w:t>Разработка программы муниципальных внутренних заимствований Емельяновского района на очередной финансовый год и плановый период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1134" w:type="dxa"/>
            <w:tcBorders>
              <w:top w:val="single" w:sz="4" w:space="0" w:color="auto"/>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Обеспечение покрытия дефицита районного бюджета за счет заемных средств</w:t>
            </w:r>
          </w:p>
        </w:tc>
      </w:tr>
      <w:tr w:rsidR="00955E8B" w:rsidRPr="00410A3B" w:rsidTr="005058DE">
        <w:trPr>
          <w:gridAfter w:val="1"/>
          <w:wAfter w:w="15" w:type="dxa"/>
          <w:trHeight w:val="300"/>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2.</w:t>
            </w:r>
          </w:p>
        </w:tc>
        <w:tc>
          <w:tcPr>
            <w:tcW w:w="14983" w:type="dxa"/>
            <w:gridSpan w:val="12"/>
            <w:tcBorders>
              <w:top w:val="single" w:sz="4" w:space="0" w:color="auto"/>
              <w:left w:val="single" w:sz="4" w:space="0" w:color="auto"/>
              <w:bottom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Задача 2. Соблюдение ограничений по объему муниципального долга Емельяновского района и расходам на его обслуживание установленных федеральным законодательством</w:t>
            </w:r>
          </w:p>
        </w:tc>
      </w:tr>
      <w:tr w:rsidR="00955E8B" w:rsidRPr="00410A3B" w:rsidTr="005058DE">
        <w:trPr>
          <w:gridAfter w:val="1"/>
          <w:wAfter w:w="15" w:type="dxa"/>
          <w:trHeight w:val="300"/>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2.1</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Мониторинг состояния объема муниципального долга и расходов на </w:t>
            </w:r>
            <w:r w:rsidRPr="00410A3B">
              <w:rPr>
                <w:rFonts w:ascii="Arial" w:hAnsi="Arial" w:cs="Arial"/>
                <w:sz w:val="24"/>
                <w:szCs w:val="24"/>
              </w:rPr>
              <w:lastRenderedPageBreak/>
              <w:t xml:space="preserve">его обслуживание на предмет соответствия ограничениям, установленным Бюджетным </w:t>
            </w:r>
            <w:hyperlink r:id="rId32" w:tooltip="&quot;Бюджетный кодекс Российской Федерации&quot; от 31.07.1998 N 145-ФЗ (ред. от 07.05.2013){КонсультантПлюс}" w:history="1">
              <w:r w:rsidRPr="00410A3B">
                <w:rPr>
                  <w:rFonts w:ascii="Arial" w:hAnsi="Arial" w:cs="Arial"/>
                  <w:sz w:val="24"/>
                  <w:szCs w:val="24"/>
                </w:rPr>
                <w:t>кодексом</w:t>
              </w:r>
            </w:hyperlink>
            <w:r w:rsidRPr="00410A3B">
              <w:rPr>
                <w:rFonts w:ascii="Arial" w:hAnsi="Arial" w:cs="Arial"/>
                <w:sz w:val="24"/>
                <w:szCs w:val="24"/>
              </w:rPr>
              <w:t xml:space="preserve">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1134" w:type="dxa"/>
            <w:tcBorders>
              <w:top w:val="single" w:sz="4" w:space="0" w:color="auto"/>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rPr>
                <w:sz w:val="24"/>
                <w:szCs w:val="24"/>
              </w:rPr>
            </w:pPr>
            <w:r w:rsidRPr="00410A3B">
              <w:rPr>
                <w:sz w:val="24"/>
                <w:szCs w:val="24"/>
              </w:rPr>
              <w:t xml:space="preserve">Соответствие объема </w:t>
            </w:r>
            <w:r w:rsidRPr="00410A3B">
              <w:rPr>
                <w:sz w:val="24"/>
                <w:szCs w:val="24"/>
              </w:rPr>
              <w:br/>
              <w:t xml:space="preserve">муниципального долга и расходов на его обслуживание ограничениям, </w:t>
            </w:r>
            <w:r w:rsidRPr="00410A3B">
              <w:rPr>
                <w:sz w:val="24"/>
                <w:szCs w:val="24"/>
              </w:rPr>
              <w:br/>
              <w:t xml:space="preserve">установленным Бюджетным </w:t>
            </w:r>
            <w:r w:rsidRPr="00410A3B">
              <w:rPr>
                <w:sz w:val="24"/>
                <w:szCs w:val="24"/>
              </w:rPr>
              <w:br/>
            </w:r>
            <w:hyperlink r:id="rId33" w:tooltip="&quot;Бюджетный кодекс Российской Федерации&quot; от 31.07.1998 N 145-ФЗ (ред. от 07.05.2013){КонсультантПлюс}" w:history="1">
              <w:r w:rsidRPr="00410A3B">
                <w:rPr>
                  <w:sz w:val="24"/>
                  <w:szCs w:val="24"/>
                </w:rPr>
                <w:t>кодексом</w:t>
              </w:r>
            </w:hyperlink>
            <w:r w:rsidRPr="00410A3B">
              <w:rPr>
                <w:sz w:val="24"/>
                <w:szCs w:val="24"/>
              </w:rPr>
              <w:t xml:space="preserve"> Российской Федерации </w:t>
            </w:r>
          </w:p>
        </w:tc>
      </w:tr>
      <w:tr w:rsidR="00955E8B" w:rsidRPr="00410A3B" w:rsidTr="005058DE">
        <w:trPr>
          <w:trHeight w:val="529"/>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3.</w:t>
            </w:r>
          </w:p>
        </w:tc>
        <w:tc>
          <w:tcPr>
            <w:tcW w:w="14998" w:type="dxa"/>
            <w:gridSpan w:val="13"/>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Задача 3. Обслуживание муниципального долга Емельяновского района</w:t>
            </w:r>
          </w:p>
          <w:p w:rsidR="00955E8B" w:rsidRPr="00410A3B" w:rsidRDefault="00955E8B" w:rsidP="005058DE">
            <w:pPr>
              <w:rPr>
                <w:rFonts w:ascii="Arial" w:hAnsi="Arial" w:cs="Arial"/>
                <w:sz w:val="24"/>
                <w:szCs w:val="24"/>
              </w:rPr>
            </w:pPr>
          </w:p>
        </w:tc>
      </w:tr>
      <w:tr w:rsidR="00955E8B" w:rsidRPr="00410A3B" w:rsidTr="005058DE">
        <w:trPr>
          <w:trHeight w:val="1702"/>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3.1</w:t>
            </w:r>
          </w:p>
          <w:p w:rsidR="00955E8B" w:rsidRPr="00410A3B" w:rsidRDefault="00955E8B" w:rsidP="005058DE">
            <w:pPr>
              <w:rPr>
                <w:rFonts w:ascii="Arial" w:hAnsi="Arial" w:cs="Arial"/>
                <w:sz w:val="24"/>
                <w:szCs w:val="24"/>
              </w:rPr>
            </w:pPr>
            <w:r w:rsidRPr="00410A3B">
              <w:rPr>
                <w:rFonts w:ascii="Arial" w:hAnsi="Arial" w:cs="Arial"/>
                <w:sz w:val="24"/>
                <w:szCs w:val="24"/>
              </w:rPr>
              <w:t>Расходы на обслуживание  муниципального долга Емельяновского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090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1301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0520082090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730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rPr>
                <w:rFonts w:ascii="Arial" w:hAnsi="Arial" w:cs="Arial"/>
                <w:sz w:val="24"/>
                <w:szCs w:val="24"/>
              </w:rPr>
            </w:pPr>
          </w:p>
          <w:p w:rsidR="00955E8B" w:rsidRPr="00410A3B" w:rsidRDefault="00955E8B" w:rsidP="005058DE">
            <w:pPr>
              <w:jc w:val="center"/>
              <w:rPr>
                <w:rFonts w:ascii="Arial" w:hAnsi="Arial" w:cs="Arial"/>
                <w:sz w:val="24"/>
                <w:szCs w:val="24"/>
              </w:rPr>
            </w:pPr>
            <w:r w:rsidRPr="00410A3B">
              <w:rPr>
                <w:rFonts w:ascii="Arial" w:hAnsi="Arial" w:cs="Arial"/>
                <w:sz w:val="24"/>
                <w:szCs w:val="24"/>
              </w:rPr>
              <w:t>274,0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E8B" w:rsidRPr="00410A3B" w:rsidRDefault="00955E8B" w:rsidP="005058DE">
            <w:pPr>
              <w:rPr>
                <w:rFonts w:ascii="Arial" w:hAnsi="Arial" w:cs="Arial"/>
                <w:sz w:val="24"/>
                <w:szCs w:val="24"/>
              </w:rPr>
            </w:pPr>
          </w:p>
          <w:p w:rsidR="00955E8B" w:rsidRPr="00410A3B" w:rsidRDefault="00955E8B" w:rsidP="005058DE">
            <w:pPr>
              <w:jc w:val="center"/>
              <w:rPr>
                <w:rFonts w:ascii="Arial" w:hAnsi="Arial" w:cs="Arial"/>
                <w:sz w:val="24"/>
                <w:szCs w:val="24"/>
              </w:rPr>
            </w:pPr>
            <w:r w:rsidRPr="00410A3B">
              <w:rPr>
                <w:rFonts w:ascii="Arial" w:hAnsi="Arial" w:cs="Arial"/>
                <w:sz w:val="24"/>
                <w:szCs w:val="24"/>
              </w:rPr>
              <w:t>136,0</w:t>
            </w:r>
          </w:p>
        </w:tc>
        <w:tc>
          <w:tcPr>
            <w:tcW w:w="1134" w:type="dxa"/>
            <w:tcBorders>
              <w:top w:val="single" w:sz="4" w:space="0" w:color="auto"/>
              <w:left w:val="nil"/>
              <w:bottom w:val="single" w:sz="4" w:space="0" w:color="auto"/>
              <w:right w:val="single" w:sz="4" w:space="0" w:color="auto"/>
            </w:tcBorders>
            <w:vAlign w:val="center"/>
          </w:tcPr>
          <w:p w:rsidR="00955E8B" w:rsidRPr="00410A3B" w:rsidRDefault="00955E8B" w:rsidP="005058DE">
            <w:pPr>
              <w:rPr>
                <w:rFonts w:ascii="Arial" w:hAnsi="Arial" w:cs="Arial"/>
                <w:sz w:val="24"/>
                <w:szCs w:val="24"/>
              </w:rPr>
            </w:pPr>
          </w:p>
          <w:p w:rsidR="00955E8B" w:rsidRPr="00410A3B" w:rsidRDefault="00955E8B" w:rsidP="005058DE">
            <w:pPr>
              <w:rPr>
                <w:rFonts w:ascii="Arial" w:hAnsi="Arial" w:cs="Arial"/>
                <w:sz w:val="24"/>
                <w:szCs w:val="24"/>
              </w:rPr>
            </w:pPr>
          </w:p>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r w:rsidRPr="00410A3B">
              <w:rPr>
                <w:rFonts w:ascii="Arial" w:hAnsi="Arial" w:cs="Arial"/>
                <w:sz w:val="24"/>
                <w:szCs w:val="24"/>
              </w:rPr>
              <w:t>212,0</w:t>
            </w:r>
          </w:p>
          <w:p w:rsidR="00955E8B" w:rsidRPr="00410A3B" w:rsidRDefault="00955E8B" w:rsidP="005058DE">
            <w:pPr>
              <w:jc w:val="center"/>
              <w:rPr>
                <w:rFonts w:ascii="Arial" w:hAnsi="Arial" w:cs="Arial"/>
                <w:sz w:val="24"/>
                <w:szCs w:val="24"/>
              </w:rPr>
            </w:pPr>
          </w:p>
          <w:p w:rsidR="00955E8B" w:rsidRPr="00410A3B" w:rsidRDefault="00955E8B" w:rsidP="005058DE">
            <w:pPr>
              <w:rPr>
                <w:rFonts w:ascii="Arial" w:hAnsi="Arial" w:cs="Arial"/>
                <w:sz w:val="24"/>
                <w:szCs w:val="24"/>
              </w:rPr>
            </w:pPr>
          </w:p>
          <w:p w:rsidR="00955E8B" w:rsidRPr="00410A3B" w:rsidRDefault="00955E8B" w:rsidP="005058DE">
            <w:pPr>
              <w:jc w:val="center"/>
              <w:rPr>
                <w:rFonts w:ascii="Arial" w:hAnsi="Arial" w:cs="Arial"/>
                <w:sz w:val="24"/>
                <w:szCs w:val="24"/>
              </w:rPr>
            </w:pPr>
          </w:p>
        </w:tc>
        <w:tc>
          <w:tcPr>
            <w:tcW w:w="1134" w:type="dxa"/>
            <w:tcBorders>
              <w:top w:val="single" w:sz="4" w:space="0" w:color="auto"/>
              <w:bottom w:val="single" w:sz="4" w:space="0" w:color="auto"/>
              <w:right w:val="single" w:sz="4" w:space="0" w:color="auto"/>
            </w:tcBorders>
            <w:vAlign w:val="center"/>
          </w:tcPr>
          <w:p w:rsidR="00955E8B" w:rsidRPr="00410A3B" w:rsidRDefault="00955E8B" w:rsidP="005058DE">
            <w:pPr>
              <w:rPr>
                <w:rFonts w:ascii="Arial" w:hAnsi="Arial" w:cs="Arial"/>
                <w:sz w:val="24"/>
                <w:szCs w:val="24"/>
              </w:rPr>
            </w:pPr>
          </w:p>
          <w:p w:rsidR="00955E8B" w:rsidRPr="00410A3B" w:rsidRDefault="00955E8B" w:rsidP="005058DE">
            <w:pPr>
              <w:jc w:val="center"/>
              <w:rPr>
                <w:rFonts w:ascii="Arial" w:hAnsi="Arial" w:cs="Arial"/>
                <w:sz w:val="24"/>
                <w:szCs w:val="24"/>
              </w:rPr>
            </w:pPr>
            <w:r w:rsidRPr="00410A3B">
              <w:rPr>
                <w:rFonts w:ascii="Arial" w:hAnsi="Arial" w:cs="Arial"/>
                <w:sz w:val="24"/>
                <w:szCs w:val="24"/>
              </w:rPr>
              <w:t>622,0</w:t>
            </w:r>
          </w:p>
        </w:tc>
        <w:tc>
          <w:tcPr>
            <w:tcW w:w="2807" w:type="dxa"/>
            <w:gridSpan w:val="3"/>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Обслуживание муниципального долга Емельяновского района в полном объеме</w:t>
            </w:r>
          </w:p>
        </w:tc>
      </w:tr>
      <w:tr w:rsidR="00955E8B" w:rsidRPr="00410A3B" w:rsidTr="005058DE">
        <w:trPr>
          <w:trHeight w:val="300"/>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3.2</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Соблюдение сроков исполнения долговых обязательств </w:t>
            </w:r>
            <w:r w:rsidRPr="00410A3B">
              <w:rPr>
                <w:rFonts w:ascii="Arial" w:hAnsi="Arial" w:cs="Arial"/>
                <w:sz w:val="24"/>
                <w:szCs w:val="24"/>
              </w:rPr>
              <w:lastRenderedPageBreak/>
              <w:t>Емельяновского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Х</w:t>
            </w:r>
          </w:p>
        </w:tc>
        <w:tc>
          <w:tcPr>
            <w:tcW w:w="1134" w:type="dxa"/>
            <w:tcBorders>
              <w:top w:val="single" w:sz="4" w:space="0" w:color="auto"/>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2807" w:type="dxa"/>
            <w:gridSpan w:val="3"/>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Своевременное обслуживание муниципального долга Емельяновского района</w:t>
            </w:r>
          </w:p>
        </w:tc>
      </w:tr>
      <w:tr w:rsidR="00955E8B" w:rsidRPr="00410A3B" w:rsidTr="005058DE">
        <w:trPr>
          <w:trHeight w:val="300"/>
        </w:trPr>
        <w:tc>
          <w:tcPr>
            <w:tcW w:w="709"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Итого по подпрограмме</w:t>
            </w:r>
          </w:p>
        </w:tc>
        <w:tc>
          <w:tcPr>
            <w:tcW w:w="1559"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274,0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E8B" w:rsidRPr="00410A3B" w:rsidRDefault="00955E8B" w:rsidP="005058DE">
            <w:pPr>
              <w:pStyle w:val="ConsPlusCell"/>
              <w:jc w:val="center"/>
              <w:rPr>
                <w:sz w:val="24"/>
                <w:szCs w:val="24"/>
              </w:rPr>
            </w:pPr>
            <w:r w:rsidRPr="00410A3B">
              <w:rPr>
                <w:sz w:val="24"/>
                <w:szCs w:val="24"/>
              </w:rPr>
              <w:t>136,0</w:t>
            </w:r>
          </w:p>
        </w:tc>
        <w:tc>
          <w:tcPr>
            <w:tcW w:w="1134" w:type="dxa"/>
            <w:tcBorders>
              <w:top w:val="single" w:sz="4" w:space="0" w:color="auto"/>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212,0</w:t>
            </w:r>
          </w:p>
        </w:tc>
        <w:tc>
          <w:tcPr>
            <w:tcW w:w="1134" w:type="dxa"/>
            <w:tcBorders>
              <w:top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622,0</w:t>
            </w:r>
          </w:p>
        </w:tc>
        <w:tc>
          <w:tcPr>
            <w:tcW w:w="2807" w:type="dxa"/>
            <w:gridSpan w:val="3"/>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r>
    </w:tbl>
    <w:p w:rsidR="00955E8B" w:rsidRPr="00410A3B" w:rsidRDefault="00955E8B" w:rsidP="00955E8B">
      <w:pPr>
        <w:pStyle w:val="ConsPlusNormal"/>
        <w:jc w:val="center"/>
        <w:rPr>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sectPr w:rsidR="00955E8B" w:rsidRPr="00410A3B" w:rsidSect="005058DE">
          <w:headerReference w:type="default" r:id="rId34"/>
          <w:pgSz w:w="16839" w:h="11907" w:orient="landscape" w:code="9"/>
          <w:pgMar w:top="1134" w:right="567" w:bottom="567" w:left="709" w:header="0" w:footer="0" w:gutter="0"/>
          <w:cols w:space="720"/>
          <w:noEndnote/>
          <w:docGrid w:linePitch="360"/>
        </w:sectPr>
      </w:pPr>
    </w:p>
    <w:p w:rsidR="00955E8B" w:rsidRPr="00410A3B" w:rsidRDefault="00955E8B" w:rsidP="00955E8B">
      <w:pPr>
        <w:pStyle w:val="ConsPlusNormal"/>
        <w:widowControl/>
        <w:ind w:left="5670" w:firstLine="0"/>
        <w:outlineLvl w:val="2"/>
        <w:rPr>
          <w:sz w:val="24"/>
          <w:szCs w:val="24"/>
        </w:rPr>
      </w:pPr>
      <w:r w:rsidRPr="00410A3B">
        <w:rPr>
          <w:sz w:val="24"/>
          <w:szCs w:val="24"/>
        </w:rPr>
        <w:lastRenderedPageBreak/>
        <w:t>Приложение № 3</w:t>
      </w:r>
    </w:p>
    <w:p w:rsidR="00955E8B" w:rsidRPr="00410A3B" w:rsidRDefault="00955E8B" w:rsidP="00955E8B">
      <w:pPr>
        <w:autoSpaceDE w:val="0"/>
        <w:autoSpaceDN w:val="0"/>
        <w:adjustRightInd w:val="0"/>
        <w:ind w:left="5670"/>
        <w:rPr>
          <w:rFonts w:ascii="Arial" w:hAnsi="Arial" w:cs="Arial"/>
          <w:sz w:val="24"/>
          <w:szCs w:val="24"/>
        </w:rPr>
      </w:pPr>
      <w:r w:rsidRPr="00410A3B">
        <w:rPr>
          <w:rFonts w:ascii="Arial" w:hAnsi="Arial" w:cs="Arial"/>
          <w:sz w:val="24"/>
          <w:szCs w:val="24"/>
        </w:rPr>
        <w:t>к муниципальной программе Емельяновского района «Управление муниципальными финансами Емельяновского района</w:t>
      </w:r>
      <w:r w:rsidRPr="00410A3B">
        <w:rPr>
          <w:rFonts w:ascii="Arial" w:hAnsi="Arial" w:cs="Arial"/>
          <w:bCs/>
          <w:sz w:val="24"/>
          <w:szCs w:val="24"/>
        </w:rPr>
        <w:t>»,</w:t>
      </w:r>
    </w:p>
    <w:p w:rsidR="00955E8B" w:rsidRPr="00410A3B" w:rsidRDefault="00955E8B" w:rsidP="00955E8B">
      <w:pPr>
        <w:pStyle w:val="ConsPlusCell"/>
        <w:jc w:val="center"/>
        <w:rPr>
          <w:sz w:val="24"/>
          <w:szCs w:val="24"/>
        </w:rPr>
      </w:pPr>
    </w:p>
    <w:p w:rsidR="00955E8B" w:rsidRPr="00410A3B" w:rsidRDefault="00955E8B" w:rsidP="00955E8B">
      <w:pPr>
        <w:pStyle w:val="ConsPlusCell"/>
        <w:jc w:val="center"/>
        <w:rPr>
          <w:sz w:val="24"/>
          <w:szCs w:val="24"/>
        </w:rPr>
      </w:pPr>
      <w:r w:rsidRPr="00410A3B">
        <w:rPr>
          <w:sz w:val="24"/>
          <w:szCs w:val="24"/>
        </w:rPr>
        <w:t xml:space="preserve">Подпрограмма </w:t>
      </w:r>
    </w:p>
    <w:p w:rsidR="00955E8B" w:rsidRPr="00410A3B" w:rsidRDefault="00955E8B" w:rsidP="00955E8B">
      <w:pPr>
        <w:pStyle w:val="ConsPlusCell"/>
        <w:jc w:val="center"/>
        <w:rPr>
          <w:sz w:val="24"/>
          <w:szCs w:val="24"/>
        </w:rPr>
      </w:pPr>
      <w:r w:rsidRPr="00410A3B">
        <w:rPr>
          <w:sz w:val="24"/>
          <w:szCs w:val="24"/>
        </w:rPr>
        <w:t xml:space="preserve">«Обеспечение реализации муниципальной программы и прочие мероприятия» </w:t>
      </w:r>
    </w:p>
    <w:p w:rsidR="00955E8B" w:rsidRPr="00410A3B" w:rsidRDefault="00955E8B" w:rsidP="00955E8B">
      <w:pPr>
        <w:pStyle w:val="ConsPlusNormal"/>
        <w:jc w:val="center"/>
        <w:rPr>
          <w:sz w:val="24"/>
          <w:szCs w:val="24"/>
        </w:rPr>
      </w:pPr>
    </w:p>
    <w:p w:rsidR="00955E8B" w:rsidRPr="00410A3B" w:rsidRDefault="00955E8B" w:rsidP="00955E8B">
      <w:pPr>
        <w:pStyle w:val="ConsPlusCell"/>
        <w:jc w:val="center"/>
        <w:rPr>
          <w:sz w:val="24"/>
          <w:szCs w:val="24"/>
        </w:rPr>
      </w:pPr>
      <w:r w:rsidRPr="00410A3B">
        <w:rPr>
          <w:sz w:val="24"/>
          <w:szCs w:val="24"/>
        </w:rPr>
        <w:t>1. Паспорт подпрограммы</w:t>
      </w:r>
    </w:p>
    <w:p w:rsidR="00955E8B" w:rsidRPr="00410A3B" w:rsidRDefault="00955E8B" w:rsidP="00955E8B">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«Обеспечение реализации муниципальной программы и прочие мероприятия» (далее – подпрограмма)</w:t>
            </w: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 xml:space="preserve">«Управление муниципальными финансами Емельяновского района» </w:t>
            </w: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МКУ «Финансовое управление»</w:t>
            </w: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Главные распорядители бюджетных средств, ответственные за реализацию мероприятий подпрограммы</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МКУ «Финансовое управление»,</w:t>
            </w:r>
          </w:p>
          <w:p w:rsidR="00955E8B" w:rsidRPr="00410A3B" w:rsidRDefault="00955E8B" w:rsidP="005058DE">
            <w:pPr>
              <w:autoSpaceDE w:val="0"/>
              <w:autoSpaceDN w:val="0"/>
              <w:adjustRightInd w:val="0"/>
              <w:jc w:val="both"/>
              <w:rPr>
                <w:rFonts w:ascii="Arial" w:eastAsia="Calibri" w:hAnsi="Arial" w:cs="Arial"/>
                <w:sz w:val="24"/>
                <w:szCs w:val="24"/>
                <w:lang w:eastAsia="en-US"/>
              </w:rPr>
            </w:pPr>
            <w:r w:rsidRPr="00410A3B">
              <w:rPr>
                <w:rFonts w:ascii="Arial" w:hAnsi="Arial" w:cs="Arial"/>
                <w:sz w:val="24"/>
                <w:szCs w:val="24"/>
              </w:rPr>
              <w:t>Администрация Емельяновского района</w:t>
            </w:r>
          </w:p>
        </w:tc>
      </w:tr>
      <w:tr w:rsidR="00955E8B" w:rsidRPr="00410A3B" w:rsidTr="005058DE">
        <w:trPr>
          <w:trHeight w:val="60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jc w:val="both"/>
              <w:rPr>
                <w:sz w:val="24"/>
                <w:szCs w:val="24"/>
              </w:rPr>
            </w:pPr>
            <w:r w:rsidRPr="00410A3B">
              <w:rPr>
                <w:sz w:val="24"/>
                <w:szCs w:val="24"/>
              </w:rPr>
              <w:t>Цель подпрограммы</w:t>
            </w:r>
            <w:r w:rsidRPr="00410A3B">
              <w:rPr>
                <w:sz w:val="24"/>
                <w:szCs w:val="24"/>
              </w:rPr>
              <w:br/>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jc w:val="both"/>
              <w:rPr>
                <w:rFonts w:ascii="Arial" w:eastAsia="Calibri" w:hAnsi="Arial" w:cs="Arial"/>
                <w:sz w:val="24"/>
                <w:szCs w:val="24"/>
                <w:lang w:eastAsia="en-US"/>
              </w:rPr>
            </w:pPr>
            <w:r w:rsidRPr="00410A3B">
              <w:rPr>
                <w:rFonts w:ascii="Arial" w:eastAsia="Calibri" w:hAnsi="Arial" w:cs="Arial"/>
                <w:sz w:val="24"/>
                <w:szCs w:val="24"/>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w:t>
            </w:r>
            <w:r w:rsidRPr="00410A3B">
              <w:rPr>
                <w:rFonts w:ascii="Arial" w:eastAsia="Calibri" w:hAnsi="Arial" w:cs="Arial"/>
                <w:sz w:val="24"/>
                <w:szCs w:val="24"/>
                <w:lang w:eastAsia="en-US"/>
              </w:rPr>
              <w:lastRenderedPageBreak/>
              <w:t>финансово-бюджетной сфере, а также повышения эффективности расходов районного бюджета</w:t>
            </w:r>
          </w:p>
        </w:tc>
      </w:tr>
      <w:tr w:rsidR="00955E8B" w:rsidRPr="00410A3B" w:rsidTr="005058DE">
        <w:trPr>
          <w:trHeight w:val="416"/>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lastRenderedPageBreak/>
              <w:t>Задачи подпрограммы</w:t>
            </w:r>
            <w:r w:rsidRPr="00410A3B">
              <w:rPr>
                <w:sz w:val="24"/>
                <w:szCs w:val="24"/>
              </w:rPr>
              <w:br/>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ind w:firstLine="540"/>
              <w:jc w:val="both"/>
              <w:rPr>
                <w:rFonts w:ascii="Arial" w:eastAsia="Calibri" w:hAnsi="Arial" w:cs="Arial"/>
                <w:sz w:val="24"/>
                <w:szCs w:val="24"/>
                <w:lang w:eastAsia="en-US"/>
              </w:rPr>
            </w:pPr>
            <w:r w:rsidRPr="00410A3B">
              <w:rPr>
                <w:rFonts w:ascii="Arial" w:eastAsia="Calibri" w:hAnsi="Arial" w:cs="Arial"/>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w:t>
            </w:r>
          </w:p>
          <w:p w:rsidR="00955E8B" w:rsidRPr="00410A3B" w:rsidRDefault="00955E8B" w:rsidP="005058DE">
            <w:pPr>
              <w:autoSpaceDE w:val="0"/>
              <w:autoSpaceDN w:val="0"/>
              <w:adjustRightInd w:val="0"/>
              <w:ind w:firstLine="540"/>
              <w:jc w:val="both"/>
              <w:rPr>
                <w:rFonts w:ascii="Arial" w:eastAsia="Calibri" w:hAnsi="Arial" w:cs="Arial"/>
                <w:sz w:val="24"/>
                <w:szCs w:val="24"/>
                <w:lang w:eastAsia="en-US"/>
              </w:rPr>
            </w:pPr>
            <w:r w:rsidRPr="00410A3B">
              <w:rPr>
                <w:rFonts w:ascii="Arial" w:eastAsia="Calibri" w:hAnsi="Arial" w:cs="Arial"/>
                <w:sz w:val="24"/>
                <w:szCs w:val="24"/>
                <w:lang w:eastAsia="en-US"/>
              </w:rPr>
              <w:t>2.  Обеспечение доступа для граждан к информации о районном бюджете и бюджетном процессе в компактной и доступной форме</w:t>
            </w:r>
          </w:p>
          <w:p w:rsidR="00955E8B" w:rsidRPr="00410A3B" w:rsidRDefault="00955E8B" w:rsidP="005058DE">
            <w:pPr>
              <w:autoSpaceDE w:val="0"/>
              <w:autoSpaceDN w:val="0"/>
              <w:adjustRightInd w:val="0"/>
              <w:ind w:firstLine="540"/>
              <w:jc w:val="both"/>
              <w:rPr>
                <w:rFonts w:ascii="Arial" w:eastAsia="Calibri" w:hAnsi="Arial" w:cs="Arial"/>
                <w:sz w:val="24"/>
                <w:szCs w:val="24"/>
                <w:lang w:eastAsia="en-US"/>
              </w:rPr>
            </w:pPr>
            <w:r w:rsidRPr="00410A3B">
              <w:rPr>
                <w:rFonts w:ascii="Arial" w:eastAsia="Calibri" w:hAnsi="Arial" w:cs="Arial"/>
                <w:sz w:val="24"/>
                <w:szCs w:val="24"/>
                <w:lang w:eastAsia="en-US"/>
              </w:rPr>
              <w:t>3. Обеспечение соблюдения бюджетного законодательства Российской Федерации, Красноярского края, Емельяновского района</w:t>
            </w:r>
          </w:p>
        </w:tc>
      </w:tr>
      <w:tr w:rsidR="00955E8B" w:rsidRPr="00410A3B" w:rsidTr="005058DE">
        <w:trPr>
          <w:trHeight w:val="558"/>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Ожидаемые результаты от 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autoSpaceDE w:val="0"/>
              <w:autoSpaceDN w:val="0"/>
              <w:adjustRightInd w:val="0"/>
              <w:ind w:firstLine="540"/>
              <w:jc w:val="both"/>
              <w:rPr>
                <w:rFonts w:ascii="Arial" w:hAnsi="Arial" w:cs="Arial"/>
                <w:b/>
                <w:sz w:val="24"/>
                <w:szCs w:val="24"/>
              </w:rPr>
            </w:pPr>
            <w:r w:rsidRPr="00410A3B">
              <w:rPr>
                <w:rFonts w:ascii="Arial" w:eastAsia="Calibri" w:hAnsi="Arial" w:cs="Arial"/>
                <w:sz w:val="24"/>
                <w:szCs w:val="24"/>
                <w:lang w:eastAsia="en-US"/>
              </w:rPr>
              <w:t>Перечень показателей результативности подпрограммы приведен в приложении №1 к подпрограмме</w:t>
            </w:r>
          </w:p>
        </w:tc>
      </w:tr>
      <w:tr w:rsidR="00955E8B" w:rsidRPr="00410A3B" w:rsidTr="005058DE">
        <w:trPr>
          <w:trHeight w:val="840"/>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 xml:space="preserve">Сроки </w:t>
            </w:r>
            <w:r w:rsidRPr="00410A3B">
              <w:rPr>
                <w:sz w:val="24"/>
                <w:szCs w:val="24"/>
              </w:rPr>
              <w:br/>
              <w:t>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p>
          <w:p w:rsidR="00955E8B" w:rsidRPr="00410A3B" w:rsidRDefault="00955E8B" w:rsidP="005058DE">
            <w:pPr>
              <w:pStyle w:val="ConsPlusCell"/>
              <w:rPr>
                <w:sz w:val="24"/>
                <w:szCs w:val="24"/>
              </w:rPr>
            </w:pPr>
            <w:r w:rsidRPr="00410A3B">
              <w:rPr>
                <w:sz w:val="24"/>
                <w:szCs w:val="24"/>
              </w:rPr>
              <w:t>2014 – 2022 годы</w:t>
            </w:r>
          </w:p>
        </w:tc>
      </w:tr>
      <w:tr w:rsidR="00955E8B" w:rsidRPr="00410A3B" w:rsidTr="005058DE">
        <w:trPr>
          <w:trHeight w:val="416"/>
        </w:trPr>
        <w:tc>
          <w:tcPr>
            <w:tcW w:w="240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pStyle w:val="ConsPlusCell"/>
              <w:rPr>
                <w:sz w:val="24"/>
                <w:szCs w:val="24"/>
              </w:rPr>
            </w:pPr>
            <w:r w:rsidRPr="00410A3B">
              <w:rPr>
                <w:sz w:val="24"/>
                <w:szCs w:val="24"/>
              </w:rPr>
              <w:t>Информация по ресурсному обеспечению подпрограммы</w:t>
            </w:r>
          </w:p>
        </w:tc>
        <w:tc>
          <w:tcPr>
            <w:tcW w:w="6960"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both"/>
              <w:rPr>
                <w:rFonts w:ascii="Arial" w:hAnsi="Arial" w:cs="Arial"/>
                <w:sz w:val="24"/>
                <w:szCs w:val="24"/>
              </w:rPr>
            </w:pPr>
            <w:r w:rsidRPr="00410A3B">
              <w:rPr>
                <w:rFonts w:ascii="Arial" w:hAnsi="Arial" w:cs="Arial"/>
                <w:sz w:val="24"/>
                <w:szCs w:val="24"/>
              </w:rPr>
              <w:t>общий объем финансирования подпрограммы – 77183,145 тыс. рублей, в том числе:</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30759,745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23806,9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22616,5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в том числе:</w:t>
            </w:r>
          </w:p>
          <w:p w:rsidR="00955E8B" w:rsidRPr="00410A3B" w:rsidRDefault="00955E8B" w:rsidP="005058DE">
            <w:pPr>
              <w:jc w:val="both"/>
              <w:rPr>
                <w:rFonts w:ascii="Arial" w:hAnsi="Arial" w:cs="Arial"/>
                <w:sz w:val="24"/>
                <w:szCs w:val="24"/>
              </w:rPr>
            </w:pPr>
            <w:r w:rsidRPr="00410A3B">
              <w:rPr>
                <w:rFonts w:ascii="Arial" w:hAnsi="Arial" w:cs="Arial"/>
                <w:sz w:val="24"/>
                <w:szCs w:val="24"/>
              </w:rPr>
              <w:t>средства краевого  бюджета –  2584,3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–2584,3 тыс.рублей;</w:t>
            </w:r>
          </w:p>
          <w:p w:rsidR="00955E8B" w:rsidRPr="00410A3B" w:rsidRDefault="00955E8B" w:rsidP="005058DE">
            <w:pPr>
              <w:jc w:val="both"/>
              <w:rPr>
                <w:rFonts w:ascii="Arial" w:hAnsi="Arial" w:cs="Arial"/>
                <w:sz w:val="24"/>
                <w:szCs w:val="24"/>
              </w:rPr>
            </w:pPr>
            <w:r w:rsidRPr="00410A3B">
              <w:rPr>
                <w:rFonts w:ascii="Arial" w:hAnsi="Arial" w:cs="Arial"/>
                <w:sz w:val="24"/>
                <w:szCs w:val="24"/>
              </w:rPr>
              <w:t>средства районного бюджета –  73189,6 тыс. 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27001,0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2021 год – 23806,9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2022 год – 22616,5 тыс.рублей.</w:t>
            </w:r>
          </w:p>
          <w:p w:rsidR="00955E8B" w:rsidRPr="00410A3B" w:rsidRDefault="00955E8B" w:rsidP="005058DE">
            <w:pPr>
              <w:jc w:val="both"/>
              <w:rPr>
                <w:rFonts w:ascii="Arial" w:hAnsi="Arial" w:cs="Arial"/>
                <w:sz w:val="24"/>
                <w:szCs w:val="24"/>
              </w:rPr>
            </w:pPr>
            <w:r w:rsidRPr="00410A3B">
              <w:rPr>
                <w:rFonts w:ascii="Arial" w:hAnsi="Arial" w:cs="Arial"/>
                <w:sz w:val="24"/>
                <w:szCs w:val="24"/>
              </w:rPr>
              <w:t>средства бюджетов поселений –1174,445 тыс.рублей:</w:t>
            </w:r>
          </w:p>
          <w:p w:rsidR="00955E8B" w:rsidRPr="00410A3B" w:rsidRDefault="00955E8B" w:rsidP="005058DE">
            <w:pPr>
              <w:ind w:firstLine="709"/>
              <w:jc w:val="both"/>
              <w:rPr>
                <w:rFonts w:ascii="Arial" w:hAnsi="Arial" w:cs="Arial"/>
                <w:sz w:val="24"/>
                <w:szCs w:val="24"/>
              </w:rPr>
            </w:pPr>
            <w:r w:rsidRPr="00410A3B">
              <w:rPr>
                <w:rFonts w:ascii="Arial" w:hAnsi="Arial" w:cs="Arial"/>
                <w:sz w:val="24"/>
                <w:szCs w:val="24"/>
              </w:rPr>
              <w:t>2020 год – 1174,445 тыс.рублей.</w:t>
            </w:r>
          </w:p>
          <w:p w:rsidR="00955E8B" w:rsidRPr="00410A3B" w:rsidRDefault="00955E8B" w:rsidP="005058DE">
            <w:pPr>
              <w:ind w:firstLine="709"/>
              <w:jc w:val="both"/>
              <w:rPr>
                <w:rFonts w:ascii="Arial" w:hAnsi="Arial" w:cs="Arial"/>
                <w:sz w:val="24"/>
                <w:szCs w:val="24"/>
              </w:rPr>
            </w:pPr>
          </w:p>
        </w:tc>
      </w:tr>
    </w:tbl>
    <w:p w:rsidR="00955E8B" w:rsidRPr="00410A3B" w:rsidRDefault="00955E8B" w:rsidP="00955E8B">
      <w:pPr>
        <w:pStyle w:val="ConsPlusCell"/>
        <w:jc w:val="center"/>
        <w:rPr>
          <w:sz w:val="24"/>
          <w:szCs w:val="24"/>
        </w:rPr>
      </w:pPr>
    </w:p>
    <w:p w:rsidR="00955E8B" w:rsidRPr="00410A3B" w:rsidRDefault="00955E8B" w:rsidP="00955E8B">
      <w:pPr>
        <w:pStyle w:val="ConsPlusCell"/>
        <w:ind w:firstLine="709"/>
        <w:jc w:val="center"/>
        <w:rPr>
          <w:sz w:val="24"/>
          <w:szCs w:val="24"/>
        </w:rPr>
      </w:pPr>
    </w:p>
    <w:p w:rsidR="00955E8B" w:rsidRPr="00410A3B" w:rsidRDefault="00955E8B" w:rsidP="00955E8B">
      <w:pPr>
        <w:pStyle w:val="ConsPlusCell"/>
        <w:ind w:firstLine="709"/>
        <w:jc w:val="center"/>
        <w:rPr>
          <w:sz w:val="24"/>
          <w:szCs w:val="24"/>
        </w:rPr>
      </w:pPr>
      <w:r w:rsidRPr="00410A3B">
        <w:rPr>
          <w:sz w:val="24"/>
          <w:szCs w:val="24"/>
        </w:rPr>
        <w:t>2. Мероприятия подпрограммы</w:t>
      </w:r>
    </w:p>
    <w:p w:rsidR="00955E8B" w:rsidRPr="00410A3B" w:rsidRDefault="00955E8B" w:rsidP="00955E8B">
      <w:pPr>
        <w:pStyle w:val="ConsPlusCell"/>
        <w:ind w:firstLine="709"/>
        <w:rPr>
          <w:sz w:val="24"/>
          <w:szCs w:val="24"/>
        </w:rPr>
      </w:pPr>
      <w:r w:rsidRPr="00410A3B">
        <w:rPr>
          <w:sz w:val="24"/>
          <w:szCs w:val="24"/>
        </w:rPr>
        <w:t xml:space="preserve">   Перечень мероприятий подпрограммы приведен в приложении №1 к подпрограмме.</w:t>
      </w:r>
    </w:p>
    <w:p w:rsidR="00955E8B" w:rsidRPr="00410A3B" w:rsidRDefault="00955E8B" w:rsidP="00955E8B">
      <w:pPr>
        <w:pStyle w:val="ConsPlusCell"/>
        <w:ind w:firstLine="709"/>
        <w:rPr>
          <w:sz w:val="24"/>
          <w:szCs w:val="24"/>
        </w:rPr>
      </w:pPr>
    </w:p>
    <w:p w:rsidR="00955E8B" w:rsidRPr="00410A3B" w:rsidRDefault="00955E8B" w:rsidP="00955E8B">
      <w:pPr>
        <w:pStyle w:val="ConsPlusCell"/>
        <w:ind w:firstLine="709"/>
        <w:rPr>
          <w:sz w:val="24"/>
          <w:szCs w:val="24"/>
        </w:rPr>
      </w:pPr>
      <w:r w:rsidRPr="00410A3B">
        <w:rPr>
          <w:sz w:val="24"/>
          <w:szCs w:val="24"/>
        </w:rPr>
        <w:lastRenderedPageBreak/>
        <w:t xml:space="preserve">                       3. Механизм реализации подпрограммы</w:t>
      </w:r>
    </w:p>
    <w:p w:rsidR="00955E8B" w:rsidRPr="00410A3B" w:rsidRDefault="00955E8B" w:rsidP="00955E8B">
      <w:pPr>
        <w:pStyle w:val="ConsPlusCell"/>
        <w:ind w:firstLine="709"/>
        <w:rPr>
          <w:sz w:val="24"/>
          <w:szCs w:val="24"/>
        </w:rPr>
      </w:pPr>
    </w:p>
    <w:p w:rsidR="00955E8B" w:rsidRPr="00410A3B" w:rsidRDefault="00955E8B" w:rsidP="00955E8B">
      <w:pPr>
        <w:pStyle w:val="ConsPlusCell"/>
        <w:ind w:firstLine="709"/>
        <w:rPr>
          <w:sz w:val="24"/>
          <w:szCs w:val="24"/>
        </w:rPr>
      </w:pPr>
      <w:r w:rsidRPr="00410A3B">
        <w:rPr>
          <w:sz w:val="24"/>
          <w:szCs w:val="24"/>
        </w:rPr>
        <w:t>Реализацию мероприятий подпрограммы осуществляет МКУ «Финансовое управление» и  МКУ «Центр обеспечения».</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В рамках решения задачи 1. повышение качества планирования и управления муниципальными финансами, развитие программно-целевых принципов формирования бюджета, реализуются следующие мероприятия:</w:t>
      </w:r>
    </w:p>
    <w:p w:rsidR="00955E8B" w:rsidRPr="00410A3B" w:rsidRDefault="00955E8B" w:rsidP="00955E8B">
      <w:pPr>
        <w:pStyle w:val="ConsPlusCell"/>
        <w:ind w:firstLine="709"/>
        <w:jc w:val="both"/>
        <w:rPr>
          <w:sz w:val="24"/>
          <w:szCs w:val="24"/>
        </w:rPr>
      </w:pPr>
      <w:r w:rsidRPr="00410A3B">
        <w:rPr>
          <w:sz w:val="24"/>
          <w:szCs w:val="24"/>
        </w:rPr>
        <w:t>Мероприятие 1.1 «Руководство и управление в сфере установленных функций  органов местного самоуправления».  Мероприятие 1.3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Мероприятие 1.4 «Частичное финансирование (возмещение) расходов на повышение с 1 июня 2020 года размеров оплаты труда отдельным категориям работников бюджетной сферы». Мероприятие 1.8 «Реализация мероприятий за счет средств, полученных за содействие развитию налогового потенциала».</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Главным распорядителем средств мероприятий 1.1, 1.3, 1.4, 1.8 является МКУ «Финансовое управление».</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В рамках данных мероприятий МКУ «Финансовое управление» осуществляет:</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1) внедрение современных механизмов организации бюджетного процесса, переход на «программный бюджет».</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В связи с вступлением в силу Федерального </w:t>
      </w:r>
      <w:hyperlink r:id="rId35" w:history="1">
        <w:r w:rsidRPr="00410A3B">
          <w:rPr>
            <w:rFonts w:ascii="Arial" w:hAnsi="Arial" w:cs="Arial"/>
            <w:sz w:val="24"/>
            <w:szCs w:val="24"/>
          </w:rPr>
          <w:t>закона</w:t>
        </w:r>
      </w:hyperlink>
      <w:r w:rsidRPr="00410A3B">
        <w:rPr>
          <w:rFonts w:ascii="Arial" w:hAnsi="Arial" w:cs="Arial"/>
          <w:sz w:val="24"/>
          <w:szCs w:val="24"/>
        </w:rPr>
        <w:t xml:space="preserve">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принято решение районного Совета депутатов от 20.11.2013 №45-235Р (решение районного Совета депутатов от 21.11.2016  № 17-95Р «Об утверждении Положения о бюджетном процессе в Емельяновском районе») в части формирования расходов районного бюджета в рамках муниципальных программ.</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В соответствии с </w:t>
      </w:r>
      <w:hyperlink r:id="rId36" w:history="1">
        <w:r w:rsidRPr="00410A3B">
          <w:rPr>
            <w:rFonts w:ascii="Arial" w:hAnsi="Arial" w:cs="Arial"/>
            <w:sz w:val="24"/>
            <w:szCs w:val="24"/>
          </w:rPr>
          <w:t>постановлением</w:t>
        </w:r>
      </w:hyperlink>
      <w:r w:rsidRPr="00410A3B">
        <w:rPr>
          <w:rFonts w:ascii="Arial" w:hAnsi="Arial" w:cs="Arial"/>
          <w:sz w:val="24"/>
          <w:szCs w:val="24"/>
        </w:rPr>
        <w:t xml:space="preserve"> администрации района  от 25.07.2013 № 1262 «Об утверждении Порядка принятия решений о разработке, формировании и реализации  муниципальных программ Емельяновского района»  в 2013 году утверждены муниципальные программы Емельяновского района, охватывающие основные сферы деятельности органов местного самоуправления района. Утвержденные муниципальные программы реализуются с 2014 года. В 2020 – 2022 годах будет продолжен охват расходов районного бюджета программно-целевыми методами их формирования.</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eastAsia="Calibri" w:hAnsi="Arial" w:cs="Arial"/>
          <w:sz w:val="24"/>
          <w:szCs w:val="24"/>
          <w:lang w:eastAsia="en-US"/>
        </w:rPr>
        <w:t xml:space="preserve">В соответствии с постановлением администрации Емельяновского района от </w:t>
      </w:r>
      <w:r w:rsidRPr="00410A3B">
        <w:rPr>
          <w:rFonts w:ascii="Arial" w:hAnsi="Arial" w:cs="Arial"/>
          <w:sz w:val="24"/>
          <w:szCs w:val="24"/>
        </w:rPr>
        <w:t xml:space="preserve">29.08.2016 № 997 «Об утверждении Порядка принятия решений о разработке муниципальных программ Емельяновского района, их формирования и реализации» </w:t>
      </w:r>
      <w:r w:rsidRPr="00410A3B">
        <w:rPr>
          <w:rFonts w:ascii="Arial" w:eastAsia="Calibri" w:hAnsi="Arial" w:cs="Arial"/>
          <w:sz w:val="24"/>
          <w:szCs w:val="24"/>
          <w:lang w:eastAsia="en-US"/>
        </w:rPr>
        <w:t xml:space="preserve">утверждены муниципальные  программы района, охватывающие основные сферы деятельности органов местного самоуправления района  </w:t>
      </w:r>
      <w:r w:rsidRPr="00410A3B">
        <w:rPr>
          <w:rFonts w:ascii="Arial" w:hAnsi="Arial" w:cs="Arial"/>
          <w:sz w:val="24"/>
          <w:szCs w:val="24"/>
        </w:rPr>
        <w:t>в 2020 – 2022 годах.  Охват расходов районного бюджета программно-целевыми методами в 2020 году составит не менее 95%, в 2021-2022 годах не менее 94%.</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В соответствии со статьей 179 Бюджетного кодекса РФ по каждой муниципальной программе района ежегодно проводится оценка эффективности ее реализации. Порядок проведения указанной оценки и ее критерии установлены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w:t>
      </w:r>
      <w:r w:rsidRPr="00410A3B">
        <w:rPr>
          <w:rFonts w:ascii="Arial" w:hAnsi="Arial" w:cs="Arial"/>
          <w:sz w:val="24"/>
          <w:szCs w:val="24"/>
        </w:rPr>
        <w:lastRenderedPageBreak/>
        <w:t>Емельяновского района и критериев оценки эффективности реализации муниципальных программ Емельяновского района».</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Одними из основных вопросов, решаемых МКУ «Финансовое управление» в рамках выполнения установленных функций и полномочий, являются:</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формирование пакета документов для представления на рассмотрение районным Советом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определение параметров районного бюджета на очередной финансовый год и плановый период;</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выявление рисков возникновения дополнительных расходов при проектировании районного бюджета на очередной финансовый год и плановый период;</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обеспечение исполнения районного бюджета по доходам и расходам.</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Кроме того, МКУ «Финансовое управление» при формировании прогноза расходов бюджетов поселений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2) проведение оценки качества финансового менеджмента главных распорядителей бюджетных средств.</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В соответствии с </w:t>
      </w:r>
      <w:hyperlink r:id="rId37" w:history="1">
        <w:r w:rsidRPr="00410A3B">
          <w:rPr>
            <w:rFonts w:ascii="Arial" w:hAnsi="Arial" w:cs="Arial"/>
            <w:sz w:val="24"/>
            <w:szCs w:val="24"/>
          </w:rPr>
          <w:t>постановлением</w:t>
        </w:r>
      </w:hyperlink>
      <w:r w:rsidRPr="00410A3B">
        <w:rPr>
          <w:rFonts w:ascii="Arial" w:hAnsi="Arial" w:cs="Arial"/>
          <w:sz w:val="24"/>
          <w:szCs w:val="24"/>
        </w:rPr>
        <w:t xml:space="preserve"> администрации района от 22.11.2013 № 2607 «Об утверждении положения об организации проведения мониторинга качества финансового менеджмента, осуществляемого главными распорядителями бюджетных средств, главными администраторами доходов районного бюджета» МКУ «Финансовое управление» ежегодно проводит оценку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Сводные результаты оценки качества финансового менеджмента направляются в комиссию по вопросам социально-экономического развития Емельяновского района и бюджетным проектировкам на очередной финансовый год и плановый период, после чего размещаются на официальном сайте района в сети Интернет;</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lastRenderedPageBreak/>
        <w:t>3) обеспечение исполнения бюджета по доходам и расходам.</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В рамках данного мероприятия будет продолжена деятельность МКУ «Финансовое управление» по организации и совершенствованию системы исполнения районного бюджета. Механизм исполнения районного бюджета по доходам и расходам установлен Бюджетным </w:t>
      </w:r>
      <w:hyperlink r:id="rId38" w:history="1">
        <w:r w:rsidRPr="00410A3B">
          <w:rPr>
            <w:rFonts w:ascii="Arial" w:hAnsi="Arial" w:cs="Arial"/>
            <w:sz w:val="24"/>
            <w:szCs w:val="24"/>
          </w:rPr>
          <w:t>кодексом</w:t>
        </w:r>
      </w:hyperlink>
      <w:r w:rsidRPr="00410A3B">
        <w:rPr>
          <w:rFonts w:ascii="Arial" w:hAnsi="Arial" w:cs="Arial"/>
          <w:sz w:val="24"/>
          <w:szCs w:val="24"/>
        </w:rPr>
        <w:t xml:space="preserve"> Российской Федерации и решением районного Совета депутатов от 21.11.2016  № 17-95Р «Об утверждении Положения о бюджетном процессе в Емельяновском районе»;</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4)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39" w:history="1">
        <w:r w:rsidRPr="00410A3B">
          <w:rPr>
            <w:rFonts w:ascii="Arial" w:hAnsi="Arial" w:cs="Arial"/>
            <w:sz w:val="24"/>
            <w:szCs w:val="24"/>
          </w:rPr>
          <w:t>закона</w:t>
        </w:r>
      </w:hyperlink>
      <w:r w:rsidRPr="00410A3B">
        <w:rPr>
          <w:rFonts w:ascii="Arial" w:hAnsi="Arial" w:cs="Arial"/>
          <w:sz w:val="24"/>
          <w:szCs w:val="24"/>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МКУ «Финансовое управление»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40" w:history="1">
        <w:r w:rsidRPr="00410A3B">
          <w:rPr>
            <w:rFonts w:ascii="Arial" w:hAnsi="Arial" w:cs="Arial"/>
            <w:sz w:val="24"/>
            <w:szCs w:val="24"/>
          </w:rPr>
          <w:t>пунктом 7</w:t>
        </w:r>
      </w:hyperlink>
      <w:r w:rsidRPr="00410A3B">
        <w:rPr>
          <w:rFonts w:ascii="Arial" w:hAnsi="Arial" w:cs="Arial"/>
          <w:sz w:val="24"/>
          <w:szCs w:val="24"/>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41" w:history="1">
        <w:r w:rsidRPr="00410A3B">
          <w:rPr>
            <w:rFonts w:ascii="Arial" w:hAnsi="Arial" w:cs="Arial"/>
            <w:sz w:val="24"/>
            <w:szCs w:val="24"/>
          </w:rPr>
          <w:t>пунктом 7</w:t>
        </w:r>
      </w:hyperlink>
      <w:r w:rsidRPr="00410A3B">
        <w:rPr>
          <w:rFonts w:ascii="Arial" w:hAnsi="Arial" w:cs="Arial"/>
          <w:sz w:val="24"/>
          <w:szCs w:val="24"/>
        </w:rPr>
        <w:t xml:space="preserve"> Приказа, МКУ «Финансовое управление» уведомляет соответствующие органы местного самоуправления,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rsidR="00955E8B" w:rsidRPr="00410A3B" w:rsidRDefault="00955E8B" w:rsidP="00955E8B">
      <w:pPr>
        <w:pStyle w:val="ConsPlusCell"/>
        <w:ind w:firstLine="709"/>
        <w:jc w:val="both"/>
        <w:rPr>
          <w:sz w:val="24"/>
          <w:szCs w:val="24"/>
        </w:rPr>
      </w:pPr>
      <w:r w:rsidRPr="00410A3B">
        <w:rPr>
          <w:sz w:val="24"/>
          <w:szCs w:val="24"/>
        </w:rPr>
        <w:t>Мероприятие 1.2  «Обеспечение деятельности (оказание услуг) подведомственных учреждений». Мероприятие 1.4 «Частичное финансирование (возмещение) расходов на повышение с 1 июня 2020 года размеров оплаты труда отдельным категориям работников бюджетной сферы». Мероприятие 1.5 «Осуществление полномочий по организации бухгалтерского учета, переданных администрацией Зеледеевского сельсовета». Мероприятие 1.6 «Осуществление полномочий по организации бухгалтерского учета, переданных администрацией Никольского сельсовета». Мероприятие 1.7 «Осуществление полномочий по организации бухгалтерского учета ,переданных администрацией сельсовета Памяти 13 Борцов». Мероприятие 1.8 «Реализация мероприятий за счет средств, полученных за содействие развитию налогового потенциала».</w:t>
      </w:r>
    </w:p>
    <w:p w:rsidR="00955E8B" w:rsidRPr="00410A3B" w:rsidRDefault="00955E8B" w:rsidP="00955E8B">
      <w:pPr>
        <w:autoSpaceDE w:val="0"/>
        <w:autoSpaceDN w:val="0"/>
        <w:adjustRightInd w:val="0"/>
        <w:ind w:firstLine="540"/>
        <w:jc w:val="both"/>
        <w:rPr>
          <w:rFonts w:ascii="Arial" w:hAnsi="Arial" w:cs="Arial"/>
          <w:sz w:val="24"/>
          <w:szCs w:val="24"/>
        </w:rPr>
      </w:pP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Главным распорядителем средств мероприятий 1.2, 1.4, 1.5, 1.6, 1.7, 1.8  является администрация Емельяновского района.</w:t>
      </w:r>
    </w:p>
    <w:p w:rsidR="00955E8B" w:rsidRPr="00410A3B" w:rsidRDefault="00955E8B" w:rsidP="00955E8B">
      <w:pPr>
        <w:autoSpaceDE w:val="0"/>
        <w:autoSpaceDN w:val="0"/>
        <w:adjustRightInd w:val="0"/>
        <w:ind w:firstLine="540"/>
        <w:jc w:val="both"/>
        <w:rPr>
          <w:rFonts w:ascii="Arial" w:hAnsi="Arial" w:cs="Arial"/>
          <w:sz w:val="24"/>
          <w:szCs w:val="24"/>
        </w:rPr>
      </w:pPr>
      <w:r w:rsidRPr="00410A3B">
        <w:rPr>
          <w:rFonts w:ascii="Arial" w:hAnsi="Arial" w:cs="Arial"/>
          <w:sz w:val="24"/>
          <w:szCs w:val="24"/>
        </w:rPr>
        <w:t xml:space="preserve">В Емельяновском районе создано муниципальное казенное учреждение «Центр обеспечения», обслуживающее администрацию района, ее структурные подразделения, учреждения главными распорядителями которых является администрация района или ее </w:t>
      </w:r>
      <w:r w:rsidRPr="00410A3B">
        <w:rPr>
          <w:rFonts w:ascii="Arial" w:hAnsi="Arial" w:cs="Arial"/>
          <w:sz w:val="24"/>
          <w:szCs w:val="24"/>
        </w:rPr>
        <w:lastRenderedPageBreak/>
        <w:t>структурные подразделения, учреждения культуры. Также учреждение ведет бухгалтерский, налоговый учет  администраций сельских советов в соответствии с заключенными соглашениями.</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Основная задача МКУ «Центр обеспечения» в рамках выполнения установленных функций и полномочий это:</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качественное ведение бухгалтерского, налогового учета, составление бухгалтерской, налоговой и статистической отчетности, составление бюджетных смет и планов финансово-хозяйственной деятельности.</w:t>
      </w:r>
    </w:p>
    <w:p w:rsidR="00955E8B" w:rsidRPr="00410A3B" w:rsidRDefault="00955E8B" w:rsidP="00955E8B">
      <w:pPr>
        <w:pStyle w:val="ConsPlusCell"/>
        <w:ind w:firstLine="709"/>
        <w:jc w:val="both"/>
        <w:rPr>
          <w:sz w:val="24"/>
          <w:szCs w:val="24"/>
        </w:rPr>
      </w:pP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В рамках решения  задачи 2. Обеспечение доступа для граждан к информации о районном бюджете и бюджетном процессе в компактной и доступной форме, реализуется мероприятие  2.1: разработка и размещение на официальном сайте Емельяновского района презентации «Путеводитель по бюджету Емельяновского района».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410A3B" w:rsidDel="008A4B4C">
        <w:rPr>
          <w:rFonts w:ascii="Arial" w:hAnsi="Arial" w:cs="Arial"/>
          <w:sz w:val="24"/>
          <w:szCs w:val="24"/>
        </w:rPr>
        <w:t xml:space="preserve"> </w:t>
      </w:r>
      <w:r w:rsidRPr="00410A3B">
        <w:rPr>
          <w:rFonts w:ascii="Arial" w:hAnsi="Arial" w:cs="Arial"/>
          <w:sz w:val="24"/>
          <w:szCs w:val="24"/>
        </w:rPr>
        <w:t>в подпрограмме предусмотрено данное мероприятие.</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В рамках реализации задачи 3. «Обеспечение соблюдения бюджетного законодательства Российской Федерации, Красноярского края, Емельяновского района», реализуется мероприятие  3.1 «Осуществление муниципального финансового контроля и контроля в сфере закупок в финансово-бюджетной сфере района».</w:t>
      </w:r>
    </w:p>
    <w:p w:rsidR="00955E8B" w:rsidRPr="00410A3B" w:rsidRDefault="00955E8B" w:rsidP="00955E8B">
      <w:pPr>
        <w:autoSpaceDE w:val="0"/>
        <w:autoSpaceDN w:val="0"/>
        <w:adjustRightInd w:val="0"/>
        <w:ind w:firstLine="709"/>
        <w:jc w:val="both"/>
        <w:outlineLvl w:val="0"/>
        <w:rPr>
          <w:rFonts w:ascii="Arial" w:eastAsia="Calibri" w:hAnsi="Arial" w:cs="Arial"/>
          <w:sz w:val="24"/>
          <w:szCs w:val="24"/>
          <w:lang w:eastAsia="en-US"/>
        </w:rPr>
      </w:pPr>
      <w:r w:rsidRPr="00410A3B">
        <w:rPr>
          <w:rFonts w:ascii="Arial" w:eastAsia="Calibri" w:hAnsi="Arial" w:cs="Arial"/>
          <w:sz w:val="24"/>
          <w:szCs w:val="24"/>
          <w:lang w:eastAsia="en-US"/>
        </w:rPr>
        <w:t>Решение задачи по обеспечению соблюдения бюджетного законодательства осуществляется путем проведения плановых (внеплановых) контрольных мероприятий (проверка, ревизия).</w:t>
      </w:r>
    </w:p>
    <w:p w:rsidR="00955E8B" w:rsidRPr="00410A3B" w:rsidRDefault="00955E8B" w:rsidP="00955E8B">
      <w:pPr>
        <w:autoSpaceDE w:val="0"/>
        <w:autoSpaceDN w:val="0"/>
        <w:adjustRightInd w:val="0"/>
        <w:ind w:firstLine="709"/>
        <w:jc w:val="both"/>
        <w:outlineLvl w:val="0"/>
        <w:rPr>
          <w:rFonts w:ascii="Arial" w:eastAsia="Calibri" w:hAnsi="Arial" w:cs="Arial"/>
          <w:sz w:val="24"/>
          <w:szCs w:val="24"/>
          <w:lang w:eastAsia="en-US"/>
        </w:rPr>
      </w:pPr>
      <w:r w:rsidRPr="00410A3B">
        <w:rPr>
          <w:rFonts w:ascii="Arial" w:eastAsia="Calibri" w:hAnsi="Arial" w:cs="Arial"/>
          <w:sz w:val="24"/>
          <w:szCs w:val="24"/>
          <w:lang w:eastAsia="en-US"/>
        </w:rPr>
        <w:t>Плановые контрольные мероприятия осуществляются на основании утвержденного Плана контрольных мероприятий на год.</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При выборе объектов контроля МКУ «Финансовое управление»  исходит из следующих критериев (принципов):</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законность, своевременность и периодичность проведения контрольных мероприятий;</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конкретность, актуальность и обоснованность планируемых контрольных мероприятий;</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наличие поступивших сообщений и заявлений граждан, организаций, обращений государственных органов и органов местного самоуправления, сообщений средств </w:t>
      </w:r>
      <w:r w:rsidRPr="00410A3B">
        <w:rPr>
          <w:rFonts w:ascii="Arial" w:hAnsi="Arial" w:cs="Arial"/>
          <w:sz w:val="24"/>
          <w:szCs w:val="24"/>
        </w:rPr>
        <w:lastRenderedPageBreak/>
        <w:t>массовой информации, указывающих на признаки нарушения бюджетного законодательства;</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реальность сроков проведения контрольного мероприятия, определяемая с учетом всех возможных временных затрат;</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наличие резерва времени для выполнения внеплановых контрольных мероприятий;</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возможность осуществления субъектами контроля совместных контрольных мероприятий.</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Порядок осуществления контрольных мероприятий определен в постановлении администрации Емельяновского района от 30.11.2015 г. № 3907 «Об утверждении порядка осуществления полномочий по внутреннему муниципальному финансовому контролю и контролю в сфере закупок товаров, работ, услуг для обеспечения муниципальных нужд», а также постановлением администрации района от 20.07.2017 №1782 «Об утверждении стандартов осуществления внутреннего муниципального финансового контроля».</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Реализация программных мероприятий производится в соответствии со следующими основными правовыми актами района, регулирующими бюджетный процесс в Емельяновском районе:</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 xml:space="preserve">- Решение Емельяновского районного Совета депутатов от </w:t>
      </w:r>
      <w:r w:rsidRPr="00410A3B">
        <w:rPr>
          <w:rFonts w:ascii="Arial" w:hAnsi="Arial" w:cs="Arial"/>
          <w:sz w:val="24"/>
          <w:szCs w:val="24"/>
        </w:rPr>
        <w:t>21.11.2016  № 17-95Р</w:t>
      </w:r>
      <w:r w:rsidRPr="00410A3B">
        <w:rPr>
          <w:rFonts w:ascii="Arial" w:eastAsia="Calibri" w:hAnsi="Arial" w:cs="Arial"/>
          <w:sz w:val="24"/>
          <w:szCs w:val="24"/>
          <w:lang w:eastAsia="en-US"/>
        </w:rPr>
        <w:t xml:space="preserve"> «Об утверждении Положения о бюджетном процессе в Емельяновском районе»;</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 постановление администрации Емельяновского района от 16.06.2014 № 1587  «Об утверждении Порядка разработки прогноза социально-экономического развития Емельяновского района»;</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 xml:space="preserve">- постановление администрации Емельяновского района от </w:t>
      </w:r>
      <w:r w:rsidRPr="00410A3B">
        <w:rPr>
          <w:rFonts w:ascii="Arial" w:hAnsi="Arial" w:cs="Arial"/>
          <w:sz w:val="24"/>
          <w:szCs w:val="24"/>
        </w:rPr>
        <w:t>29.08.2016 № 997 «Об утверждении Порядка принятия решений о разработке муниципальных программ Емельяновского района, их формирования и реализации»</w:t>
      </w:r>
      <w:r w:rsidRPr="00410A3B">
        <w:rPr>
          <w:rFonts w:ascii="Arial" w:eastAsia="Calibri" w:hAnsi="Arial" w:cs="Arial"/>
          <w:sz w:val="24"/>
          <w:szCs w:val="24"/>
          <w:lang w:eastAsia="en-US"/>
        </w:rPr>
        <w:t>;</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 xml:space="preserve">Решение Емельяновского районного Совета депутатов от </w:t>
      </w:r>
      <w:r w:rsidRPr="00410A3B">
        <w:rPr>
          <w:rFonts w:ascii="Arial" w:hAnsi="Arial" w:cs="Arial"/>
          <w:sz w:val="24"/>
          <w:szCs w:val="24"/>
        </w:rPr>
        <w:t>21.11.2016  № 17-95Р</w:t>
      </w:r>
      <w:r w:rsidRPr="00410A3B">
        <w:rPr>
          <w:rFonts w:ascii="Arial" w:eastAsia="Calibri" w:hAnsi="Arial" w:cs="Arial"/>
          <w:sz w:val="24"/>
          <w:szCs w:val="24"/>
          <w:lang w:eastAsia="en-US"/>
        </w:rPr>
        <w:t xml:space="preserve"> «Об утверждении Положения о бюджетном процессе в Емельяновском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закона принимаются нормативные правовые акты, регулирующие отдельные вопросы бюджетного процесса в районе.</w:t>
      </w:r>
    </w:p>
    <w:p w:rsidR="00955E8B" w:rsidRPr="00410A3B" w:rsidRDefault="00955E8B" w:rsidP="00955E8B">
      <w:pPr>
        <w:autoSpaceDE w:val="0"/>
        <w:autoSpaceDN w:val="0"/>
        <w:adjustRightInd w:val="0"/>
        <w:ind w:firstLine="709"/>
        <w:jc w:val="both"/>
        <w:rPr>
          <w:rFonts w:ascii="Arial" w:hAnsi="Arial" w:cs="Arial"/>
          <w:sz w:val="24"/>
          <w:szCs w:val="24"/>
        </w:rPr>
      </w:pPr>
      <w:r w:rsidRPr="00410A3B">
        <w:rPr>
          <w:rFonts w:ascii="Arial" w:hAnsi="Arial" w:cs="Arial"/>
          <w:sz w:val="24"/>
          <w:szCs w:val="24"/>
        </w:rPr>
        <w:t xml:space="preserve"> </w:t>
      </w:r>
    </w:p>
    <w:p w:rsidR="00955E8B" w:rsidRPr="00410A3B" w:rsidRDefault="00955E8B" w:rsidP="00955E8B">
      <w:pPr>
        <w:autoSpaceDE w:val="0"/>
        <w:autoSpaceDN w:val="0"/>
        <w:adjustRightInd w:val="0"/>
        <w:ind w:firstLine="709"/>
        <w:jc w:val="both"/>
        <w:rPr>
          <w:rFonts w:ascii="Arial" w:eastAsia="Calibri" w:hAnsi="Arial" w:cs="Arial"/>
          <w:sz w:val="24"/>
          <w:szCs w:val="24"/>
          <w:lang w:eastAsia="en-US"/>
        </w:rPr>
      </w:pPr>
      <w:r w:rsidRPr="00410A3B">
        <w:rPr>
          <w:rFonts w:ascii="Arial" w:eastAsia="Calibri" w:hAnsi="Arial" w:cs="Arial"/>
          <w:sz w:val="24"/>
          <w:szCs w:val="24"/>
          <w:lang w:eastAsia="en-US"/>
        </w:rPr>
        <w:t xml:space="preserve"> </w:t>
      </w:r>
    </w:p>
    <w:p w:rsidR="00955E8B" w:rsidRPr="00410A3B" w:rsidRDefault="00955E8B" w:rsidP="00955E8B">
      <w:pPr>
        <w:autoSpaceDE w:val="0"/>
        <w:autoSpaceDN w:val="0"/>
        <w:adjustRightInd w:val="0"/>
        <w:ind w:firstLine="709"/>
        <w:jc w:val="both"/>
        <w:outlineLvl w:val="0"/>
        <w:rPr>
          <w:rFonts w:ascii="Arial" w:eastAsia="Calibri" w:hAnsi="Arial" w:cs="Arial"/>
          <w:sz w:val="24"/>
          <w:szCs w:val="24"/>
          <w:lang w:eastAsia="en-US"/>
        </w:rPr>
      </w:pPr>
    </w:p>
    <w:p w:rsidR="00955E8B" w:rsidRPr="00410A3B" w:rsidRDefault="00955E8B" w:rsidP="00955E8B">
      <w:pPr>
        <w:autoSpaceDE w:val="0"/>
        <w:autoSpaceDN w:val="0"/>
        <w:adjustRightInd w:val="0"/>
        <w:ind w:firstLine="709"/>
        <w:jc w:val="center"/>
        <w:outlineLvl w:val="0"/>
        <w:rPr>
          <w:rFonts w:ascii="Arial" w:eastAsia="Calibri" w:hAnsi="Arial" w:cs="Arial"/>
          <w:sz w:val="24"/>
          <w:szCs w:val="24"/>
          <w:lang w:eastAsia="en-US"/>
        </w:rPr>
      </w:pPr>
      <w:r w:rsidRPr="00410A3B">
        <w:rPr>
          <w:rFonts w:ascii="Arial" w:eastAsia="Calibri" w:hAnsi="Arial" w:cs="Arial"/>
          <w:sz w:val="24"/>
          <w:szCs w:val="24"/>
          <w:lang w:eastAsia="en-US"/>
        </w:rPr>
        <w:t>4. Управление подпрограммой и контроль за исполнением подпрограммы</w:t>
      </w:r>
    </w:p>
    <w:p w:rsidR="00955E8B" w:rsidRPr="00410A3B" w:rsidRDefault="00955E8B" w:rsidP="00955E8B">
      <w:pPr>
        <w:autoSpaceDE w:val="0"/>
        <w:autoSpaceDN w:val="0"/>
        <w:adjustRightInd w:val="0"/>
        <w:ind w:firstLine="709"/>
        <w:jc w:val="both"/>
        <w:outlineLvl w:val="0"/>
        <w:rPr>
          <w:rFonts w:ascii="Arial" w:eastAsia="Calibri" w:hAnsi="Arial" w:cs="Arial"/>
          <w:sz w:val="24"/>
          <w:szCs w:val="24"/>
          <w:u w:val="single"/>
          <w:lang w:eastAsia="en-US"/>
        </w:rPr>
      </w:pPr>
    </w:p>
    <w:p w:rsidR="00955E8B" w:rsidRPr="00410A3B" w:rsidRDefault="00955E8B" w:rsidP="00955E8B">
      <w:pPr>
        <w:pStyle w:val="ConsPlusCell"/>
        <w:ind w:firstLine="720"/>
        <w:jc w:val="both"/>
        <w:rPr>
          <w:sz w:val="24"/>
          <w:szCs w:val="24"/>
        </w:rPr>
      </w:pPr>
      <w:r w:rsidRPr="00410A3B">
        <w:rPr>
          <w:sz w:val="24"/>
          <w:szCs w:val="24"/>
        </w:rPr>
        <w:t xml:space="preserve">1. Текущее управление реализацией подпрограммы осуществляется МКУ </w:t>
      </w:r>
      <w:r w:rsidRPr="00410A3B">
        <w:rPr>
          <w:sz w:val="24"/>
          <w:szCs w:val="24"/>
        </w:rPr>
        <w:lastRenderedPageBreak/>
        <w:t>«Финансовое управление».</w:t>
      </w:r>
    </w:p>
    <w:p w:rsidR="00955E8B" w:rsidRPr="00410A3B" w:rsidRDefault="00955E8B" w:rsidP="00955E8B">
      <w:pPr>
        <w:pStyle w:val="ConsPlusCell"/>
        <w:ind w:firstLine="720"/>
        <w:jc w:val="both"/>
        <w:rPr>
          <w:sz w:val="24"/>
          <w:szCs w:val="24"/>
        </w:rPr>
      </w:pPr>
      <w:r w:rsidRPr="00410A3B">
        <w:rPr>
          <w:sz w:val="24"/>
          <w:szCs w:val="24"/>
        </w:rPr>
        <w:t>МКУ «Финансовое управление» осуществляет:</w:t>
      </w:r>
    </w:p>
    <w:p w:rsidR="00955E8B" w:rsidRPr="00410A3B" w:rsidRDefault="00955E8B" w:rsidP="00955E8B">
      <w:pPr>
        <w:pStyle w:val="ConsPlusCell"/>
        <w:ind w:firstLine="720"/>
        <w:jc w:val="both"/>
        <w:rPr>
          <w:sz w:val="24"/>
          <w:szCs w:val="24"/>
        </w:rPr>
      </w:pPr>
      <w:r w:rsidRPr="00410A3B">
        <w:rPr>
          <w:sz w:val="24"/>
          <w:szCs w:val="24"/>
        </w:rPr>
        <w:t>координацию исполнения подпрограммных мероприятий, мониторинг их реализации;</w:t>
      </w:r>
    </w:p>
    <w:p w:rsidR="00955E8B" w:rsidRPr="00410A3B" w:rsidRDefault="00955E8B" w:rsidP="00955E8B">
      <w:pPr>
        <w:pStyle w:val="ConsPlusCell"/>
        <w:ind w:firstLine="720"/>
        <w:jc w:val="both"/>
        <w:rPr>
          <w:sz w:val="24"/>
          <w:szCs w:val="24"/>
        </w:rPr>
      </w:pPr>
      <w:r w:rsidRPr="00410A3B">
        <w:rPr>
          <w:sz w:val="24"/>
          <w:szCs w:val="24"/>
        </w:rPr>
        <w:t>непосредственный контроль за ходом реализации подпрограммы;</w:t>
      </w:r>
    </w:p>
    <w:p w:rsidR="00955E8B" w:rsidRPr="00410A3B" w:rsidRDefault="00955E8B" w:rsidP="00955E8B">
      <w:pPr>
        <w:pStyle w:val="ConsPlusCell"/>
        <w:ind w:firstLine="720"/>
        <w:jc w:val="both"/>
        <w:rPr>
          <w:sz w:val="24"/>
          <w:szCs w:val="24"/>
        </w:rPr>
      </w:pPr>
      <w:r w:rsidRPr="00410A3B">
        <w:rPr>
          <w:sz w:val="24"/>
          <w:szCs w:val="24"/>
        </w:rPr>
        <w:t>подготовку отчетов о реализации подпрограммы.</w:t>
      </w:r>
    </w:p>
    <w:p w:rsidR="00955E8B" w:rsidRPr="00410A3B" w:rsidRDefault="00955E8B" w:rsidP="00955E8B">
      <w:pPr>
        <w:pStyle w:val="ConsPlusCell"/>
        <w:ind w:firstLine="720"/>
        <w:jc w:val="both"/>
        <w:rPr>
          <w:sz w:val="24"/>
          <w:szCs w:val="24"/>
        </w:rPr>
      </w:pPr>
      <w:r w:rsidRPr="00410A3B">
        <w:rPr>
          <w:sz w:val="24"/>
          <w:szCs w:val="24"/>
        </w:rPr>
        <w:t>2. Текущий контроль за ходом реализации подпрограммы осуществляет МКУ «Финансовое управление».</w:t>
      </w:r>
    </w:p>
    <w:p w:rsidR="00955E8B" w:rsidRPr="00410A3B" w:rsidRDefault="00955E8B" w:rsidP="00955E8B">
      <w:pPr>
        <w:pStyle w:val="ConsPlusCell"/>
        <w:ind w:firstLine="720"/>
        <w:jc w:val="both"/>
        <w:rPr>
          <w:sz w:val="24"/>
          <w:szCs w:val="24"/>
        </w:rPr>
      </w:pPr>
      <w:r w:rsidRPr="00410A3B">
        <w:rPr>
          <w:sz w:val="24"/>
          <w:szCs w:val="24"/>
        </w:rPr>
        <w:t>Текущий контроль за целевым и эффективным расходованием средств районного бюджета осуществляет МКУ «Финансовое управление» и Контрольно-счетный орган Емельяновского района.</w:t>
      </w: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sectPr w:rsidR="00955E8B" w:rsidRPr="00410A3B" w:rsidSect="005058DE">
          <w:pgSz w:w="11907" w:h="16839" w:code="9"/>
          <w:pgMar w:top="567" w:right="567" w:bottom="709" w:left="1134" w:header="0" w:footer="0" w:gutter="0"/>
          <w:cols w:space="720"/>
          <w:noEndnote/>
          <w:docGrid w:linePitch="360"/>
        </w:sectPr>
      </w:pPr>
    </w:p>
    <w:p w:rsidR="00955E8B" w:rsidRPr="00410A3B" w:rsidRDefault="00955E8B" w:rsidP="00955E8B">
      <w:pPr>
        <w:autoSpaceDE w:val="0"/>
        <w:autoSpaceDN w:val="0"/>
        <w:adjustRightInd w:val="0"/>
        <w:ind w:left="10348"/>
        <w:jc w:val="both"/>
        <w:rPr>
          <w:rFonts w:ascii="Arial" w:hAnsi="Arial" w:cs="Arial"/>
          <w:sz w:val="24"/>
          <w:szCs w:val="24"/>
        </w:rPr>
      </w:pPr>
      <w:r w:rsidRPr="00410A3B">
        <w:rPr>
          <w:rFonts w:ascii="Arial" w:hAnsi="Arial" w:cs="Arial"/>
          <w:sz w:val="24"/>
          <w:szCs w:val="24"/>
        </w:rPr>
        <w:lastRenderedPageBreak/>
        <w:t xml:space="preserve">Приложение № 1 </w:t>
      </w:r>
    </w:p>
    <w:p w:rsidR="00955E8B" w:rsidRPr="00410A3B" w:rsidRDefault="00955E8B" w:rsidP="00955E8B">
      <w:pPr>
        <w:autoSpaceDE w:val="0"/>
        <w:autoSpaceDN w:val="0"/>
        <w:adjustRightInd w:val="0"/>
        <w:ind w:left="10348"/>
        <w:rPr>
          <w:rFonts w:ascii="Arial" w:hAnsi="Arial" w:cs="Arial"/>
          <w:sz w:val="24"/>
          <w:szCs w:val="24"/>
        </w:rPr>
      </w:pPr>
      <w:r w:rsidRPr="00410A3B">
        <w:rPr>
          <w:rFonts w:ascii="Arial" w:hAnsi="Arial" w:cs="Arial"/>
          <w:sz w:val="24"/>
          <w:szCs w:val="24"/>
        </w:rPr>
        <w:t>к подпрограмме «Обеспечение реализации муниципальной программы и прочие мероприятия»</w:t>
      </w:r>
    </w:p>
    <w:p w:rsidR="00955E8B" w:rsidRPr="00410A3B" w:rsidRDefault="00955E8B" w:rsidP="00955E8B">
      <w:pPr>
        <w:autoSpaceDE w:val="0"/>
        <w:autoSpaceDN w:val="0"/>
        <w:adjustRightInd w:val="0"/>
        <w:ind w:firstLine="540"/>
        <w:jc w:val="both"/>
        <w:rPr>
          <w:rFonts w:ascii="Arial" w:hAnsi="Arial" w:cs="Arial"/>
          <w:sz w:val="24"/>
          <w:szCs w:val="24"/>
        </w:rPr>
      </w:pPr>
    </w:p>
    <w:p w:rsidR="00955E8B" w:rsidRPr="00410A3B" w:rsidRDefault="00955E8B" w:rsidP="00955E8B">
      <w:pPr>
        <w:autoSpaceDE w:val="0"/>
        <w:autoSpaceDN w:val="0"/>
        <w:adjustRightInd w:val="0"/>
        <w:ind w:firstLine="540"/>
        <w:jc w:val="center"/>
        <w:outlineLvl w:val="0"/>
        <w:rPr>
          <w:rFonts w:ascii="Arial" w:hAnsi="Arial" w:cs="Arial"/>
          <w:sz w:val="24"/>
          <w:szCs w:val="24"/>
        </w:rPr>
      </w:pPr>
      <w:r w:rsidRPr="00410A3B">
        <w:rPr>
          <w:rFonts w:ascii="Arial" w:hAnsi="Arial" w:cs="Arial"/>
          <w:sz w:val="24"/>
          <w:szCs w:val="24"/>
        </w:rPr>
        <w:t>Перечень и значения показателей результативности подпрограммы</w:t>
      </w:r>
    </w:p>
    <w:p w:rsidR="00955E8B" w:rsidRPr="00410A3B" w:rsidRDefault="00955E8B" w:rsidP="00955E8B">
      <w:pPr>
        <w:autoSpaceDE w:val="0"/>
        <w:autoSpaceDN w:val="0"/>
        <w:adjustRightInd w:val="0"/>
        <w:ind w:firstLine="540"/>
        <w:jc w:val="center"/>
        <w:rPr>
          <w:rFonts w:ascii="Arial" w:hAnsi="Arial" w:cs="Arial"/>
          <w:sz w:val="24"/>
          <w:szCs w:val="24"/>
        </w:rPr>
      </w:pPr>
    </w:p>
    <w:tbl>
      <w:tblPr>
        <w:tblW w:w="15593" w:type="dxa"/>
        <w:tblInd w:w="70" w:type="dxa"/>
        <w:tblLayout w:type="fixed"/>
        <w:tblCellMar>
          <w:left w:w="70" w:type="dxa"/>
          <w:right w:w="70" w:type="dxa"/>
        </w:tblCellMar>
        <w:tblLook w:val="0000"/>
      </w:tblPr>
      <w:tblGrid>
        <w:gridCol w:w="810"/>
        <w:gridCol w:w="4152"/>
        <w:gridCol w:w="1417"/>
        <w:gridCol w:w="2552"/>
        <w:gridCol w:w="1417"/>
        <w:gridCol w:w="1701"/>
        <w:gridCol w:w="1843"/>
        <w:gridCol w:w="1701"/>
      </w:tblGrid>
      <w:tr w:rsidR="00955E8B" w:rsidRPr="00410A3B" w:rsidTr="005058DE">
        <w:trPr>
          <w:cantSplit/>
          <w:trHeight w:val="240"/>
        </w:trPr>
        <w:tc>
          <w:tcPr>
            <w:tcW w:w="810"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r w:rsidRPr="00410A3B">
              <w:rPr>
                <w:sz w:val="24"/>
                <w:szCs w:val="24"/>
              </w:rPr>
              <w:t xml:space="preserve">№  </w:t>
            </w:r>
            <w:r w:rsidRPr="00410A3B">
              <w:rPr>
                <w:sz w:val="24"/>
                <w:szCs w:val="24"/>
              </w:rPr>
              <w:br/>
              <w:t>№ п/п</w:t>
            </w:r>
          </w:p>
        </w:tc>
        <w:tc>
          <w:tcPr>
            <w:tcW w:w="4152"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r w:rsidRPr="00410A3B">
              <w:rPr>
                <w:sz w:val="24"/>
                <w:szCs w:val="24"/>
              </w:rPr>
              <w:t xml:space="preserve">Цель,    </w:t>
            </w:r>
            <w:r w:rsidRPr="00410A3B">
              <w:rPr>
                <w:sz w:val="24"/>
                <w:szCs w:val="24"/>
              </w:rPr>
              <w:br/>
              <w:t xml:space="preserve">показатели результативности </w:t>
            </w:r>
            <w:r w:rsidRPr="00410A3B">
              <w:rPr>
                <w:sz w:val="24"/>
                <w:szCs w:val="24"/>
              </w:rPr>
              <w:br/>
            </w:r>
          </w:p>
        </w:tc>
        <w:tc>
          <w:tcPr>
            <w:tcW w:w="1417"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ind w:firstLine="0"/>
              <w:rPr>
                <w:sz w:val="24"/>
                <w:szCs w:val="24"/>
              </w:rPr>
            </w:pPr>
            <w:r w:rsidRPr="00410A3B">
              <w:rPr>
                <w:sz w:val="24"/>
                <w:szCs w:val="24"/>
              </w:rPr>
              <w:t>Единица</w:t>
            </w:r>
            <w:r w:rsidRPr="00410A3B">
              <w:rPr>
                <w:sz w:val="24"/>
                <w:szCs w:val="24"/>
              </w:rPr>
              <w:br/>
              <w:t>измерения</w:t>
            </w:r>
          </w:p>
        </w:tc>
        <w:tc>
          <w:tcPr>
            <w:tcW w:w="2552" w:type="dxa"/>
            <w:vMerge w:val="restart"/>
            <w:tcBorders>
              <w:top w:val="single" w:sz="6" w:space="0" w:color="auto"/>
              <w:left w:val="single" w:sz="6" w:space="0" w:color="auto"/>
              <w:right w:val="single" w:sz="6" w:space="0" w:color="auto"/>
            </w:tcBorders>
            <w:vAlign w:val="center"/>
          </w:tcPr>
          <w:p w:rsidR="00955E8B" w:rsidRPr="00410A3B" w:rsidRDefault="00955E8B" w:rsidP="005058DE">
            <w:pPr>
              <w:pStyle w:val="ConsPlusNormal"/>
              <w:jc w:val="center"/>
              <w:rPr>
                <w:sz w:val="24"/>
                <w:szCs w:val="24"/>
              </w:rPr>
            </w:pPr>
            <w:r w:rsidRPr="00410A3B">
              <w:rPr>
                <w:sz w:val="24"/>
                <w:szCs w:val="24"/>
              </w:rPr>
              <w:t xml:space="preserve">Источник </w:t>
            </w:r>
            <w:r w:rsidRPr="00410A3B">
              <w:rPr>
                <w:sz w:val="24"/>
                <w:szCs w:val="24"/>
              </w:rPr>
              <w:br/>
              <w:t>информации</w:t>
            </w:r>
          </w:p>
        </w:tc>
        <w:tc>
          <w:tcPr>
            <w:tcW w:w="6662" w:type="dxa"/>
            <w:gridSpan w:val="4"/>
            <w:tcBorders>
              <w:top w:val="single" w:sz="6" w:space="0" w:color="auto"/>
              <w:left w:val="single" w:sz="6" w:space="0" w:color="auto"/>
              <w:bottom w:val="single" w:sz="6"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Годы реализации подпрограммы</w:t>
            </w:r>
          </w:p>
        </w:tc>
      </w:tr>
      <w:tr w:rsidR="00955E8B" w:rsidRPr="00410A3B" w:rsidTr="005058DE">
        <w:trPr>
          <w:cantSplit/>
          <w:trHeight w:val="240"/>
        </w:trPr>
        <w:tc>
          <w:tcPr>
            <w:tcW w:w="810"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4152"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2552" w:type="dxa"/>
            <w:vMerge/>
            <w:tcBorders>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rPr>
                <w:sz w:val="24"/>
                <w:szCs w:val="24"/>
              </w:rPr>
            </w:pPr>
          </w:p>
          <w:p w:rsidR="00955E8B" w:rsidRPr="00410A3B" w:rsidRDefault="00955E8B" w:rsidP="005058DE">
            <w:pPr>
              <w:pStyle w:val="ConsPlusNormal"/>
              <w:widowControl/>
              <w:ind w:firstLine="0"/>
              <w:rPr>
                <w:sz w:val="24"/>
                <w:szCs w:val="24"/>
              </w:rPr>
            </w:pPr>
            <w:r w:rsidRPr="00410A3B">
              <w:rPr>
                <w:sz w:val="24"/>
                <w:szCs w:val="24"/>
              </w:rPr>
              <w:t>2019 год</w:t>
            </w:r>
          </w:p>
          <w:p w:rsidR="00955E8B" w:rsidRPr="00410A3B" w:rsidRDefault="00955E8B" w:rsidP="005058DE">
            <w:pPr>
              <w:pStyle w:val="ConsPlusNormal"/>
              <w:widowControl/>
              <w:ind w:firstLine="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55E8B" w:rsidRPr="00410A3B" w:rsidRDefault="00955E8B" w:rsidP="005058DE">
            <w:pPr>
              <w:pStyle w:val="ConsPlusNormal"/>
              <w:widowControl/>
              <w:ind w:firstLine="0"/>
              <w:rPr>
                <w:sz w:val="24"/>
                <w:szCs w:val="24"/>
              </w:rPr>
            </w:pPr>
          </w:p>
          <w:p w:rsidR="00955E8B" w:rsidRPr="00410A3B" w:rsidRDefault="00955E8B" w:rsidP="005058DE">
            <w:pPr>
              <w:pStyle w:val="ConsPlusNormal"/>
              <w:widowControl/>
              <w:ind w:firstLine="0"/>
              <w:rPr>
                <w:sz w:val="24"/>
                <w:szCs w:val="24"/>
              </w:rPr>
            </w:pPr>
            <w:r w:rsidRPr="00410A3B">
              <w:rPr>
                <w:sz w:val="24"/>
                <w:szCs w:val="24"/>
              </w:rPr>
              <w:t>2020  год</w:t>
            </w:r>
          </w:p>
          <w:p w:rsidR="00955E8B" w:rsidRPr="00410A3B" w:rsidRDefault="00955E8B" w:rsidP="005058DE">
            <w:pPr>
              <w:pStyle w:val="ConsPlusNormal"/>
              <w:widowControl/>
              <w:ind w:firstLine="0"/>
              <w:jc w:val="center"/>
              <w:rPr>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rsidR="00955E8B" w:rsidRPr="00410A3B" w:rsidRDefault="00955E8B" w:rsidP="005058DE">
            <w:pPr>
              <w:pStyle w:val="ConsPlusNormal"/>
              <w:widowControl/>
              <w:ind w:firstLine="0"/>
              <w:rPr>
                <w:sz w:val="24"/>
                <w:szCs w:val="24"/>
              </w:rPr>
            </w:pPr>
            <w:r w:rsidRPr="00410A3B">
              <w:rPr>
                <w:sz w:val="24"/>
                <w:szCs w:val="24"/>
              </w:rPr>
              <w:t>2021 год</w:t>
            </w:r>
          </w:p>
        </w:tc>
        <w:tc>
          <w:tcPr>
            <w:tcW w:w="1701"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r w:rsidRPr="00410A3B">
              <w:rPr>
                <w:rFonts w:ascii="Arial" w:hAnsi="Arial" w:cs="Arial"/>
                <w:sz w:val="24"/>
                <w:szCs w:val="24"/>
              </w:rPr>
              <w:t>2022 год</w:t>
            </w:r>
          </w:p>
        </w:tc>
      </w:tr>
      <w:tr w:rsidR="00955E8B" w:rsidRPr="00410A3B" w:rsidTr="005058DE">
        <w:trPr>
          <w:cantSplit/>
          <w:trHeight w:val="240"/>
        </w:trPr>
        <w:tc>
          <w:tcPr>
            <w:tcW w:w="810" w:type="dxa"/>
            <w:tcBorders>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1</w:t>
            </w:r>
          </w:p>
        </w:tc>
        <w:tc>
          <w:tcPr>
            <w:tcW w:w="4152" w:type="dxa"/>
            <w:tcBorders>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2</w:t>
            </w:r>
          </w:p>
        </w:tc>
        <w:tc>
          <w:tcPr>
            <w:tcW w:w="1417" w:type="dxa"/>
            <w:tcBorders>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3</w:t>
            </w:r>
          </w:p>
        </w:tc>
        <w:tc>
          <w:tcPr>
            <w:tcW w:w="2552" w:type="dxa"/>
            <w:tcBorders>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6</w:t>
            </w:r>
          </w:p>
        </w:tc>
        <w:tc>
          <w:tcPr>
            <w:tcW w:w="1843" w:type="dxa"/>
            <w:tcBorders>
              <w:top w:val="single" w:sz="4" w:space="0" w:color="auto"/>
              <w:left w:val="single" w:sz="6" w:space="0" w:color="auto"/>
              <w:bottom w:val="single" w:sz="6" w:space="0" w:color="auto"/>
              <w:right w:val="single" w:sz="4"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7</w:t>
            </w:r>
          </w:p>
        </w:tc>
        <w:tc>
          <w:tcPr>
            <w:tcW w:w="1701"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8</w:t>
            </w:r>
          </w:p>
        </w:tc>
      </w:tr>
      <w:tr w:rsidR="00955E8B" w:rsidRPr="00410A3B" w:rsidTr="005058DE">
        <w:trPr>
          <w:cantSplit/>
          <w:trHeight w:val="240"/>
        </w:trPr>
        <w:tc>
          <w:tcPr>
            <w:tcW w:w="15593" w:type="dxa"/>
            <w:gridSpan w:val="8"/>
            <w:tcBorders>
              <w:top w:val="single" w:sz="6" w:space="0" w:color="auto"/>
              <w:left w:val="single" w:sz="6" w:space="0" w:color="auto"/>
              <w:bottom w:val="single" w:sz="6"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955E8B" w:rsidRPr="00410A3B" w:rsidTr="005058DE">
        <w:trPr>
          <w:cantSplit/>
          <w:trHeight w:val="532"/>
        </w:trPr>
        <w:tc>
          <w:tcPr>
            <w:tcW w:w="15593" w:type="dxa"/>
            <w:gridSpan w:val="8"/>
            <w:tcBorders>
              <w:top w:val="single" w:sz="6" w:space="0" w:color="auto"/>
              <w:left w:val="single" w:sz="6" w:space="0" w:color="auto"/>
              <w:bottom w:val="single" w:sz="6"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955E8B" w:rsidRPr="00410A3B" w:rsidTr="005058DE">
        <w:trPr>
          <w:cantSplit/>
          <w:trHeight w:val="837"/>
        </w:trPr>
        <w:tc>
          <w:tcPr>
            <w:tcW w:w="81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1.1</w:t>
            </w:r>
          </w:p>
        </w:tc>
        <w:tc>
          <w:tcPr>
            <w:tcW w:w="41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rFonts w:eastAsia="Calibri"/>
                <w:sz w:val="24"/>
                <w:szCs w:val="24"/>
                <w:lang w:eastAsia="en-US"/>
              </w:rPr>
              <w:t>Доля расходов районного бюджета, формируемых в рамках муниципальных программ Емельяновского района;</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 xml:space="preserve">Годовой </w:t>
            </w:r>
            <w:r w:rsidRPr="00410A3B">
              <w:rPr>
                <w:sz w:val="24"/>
                <w:szCs w:val="24"/>
              </w:rPr>
              <w:br/>
              <w:t>отчет об исполнении районного бюджета</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rFonts w:eastAsia="Calibri"/>
                <w:sz w:val="24"/>
                <w:szCs w:val="24"/>
                <w:lang w:eastAsia="en-US"/>
              </w:rPr>
              <w:t>95,2</w:t>
            </w:r>
          </w:p>
          <w:p w:rsidR="00955E8B" w:rsidRPr="00410A3B" w:rsidRDefault="00955E8B" w:rsidP="005058DE">
            <w:pPr>
              <w:pStyle w:val="ConsPlusNormal"/>
              <w:widowControl/>
              <w:ind w:firstLine="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rFonts w:eastAsia="Calibri"/>
                <w:sz w:val="24"/>
                <w:szCs w:val="24"/>
                <w:lang w:eastAsia="en-US"/>
              </w:rPr>
              <w:t>не менее 95</w:t>
            </w:r>
          </w:p>
          <w:p w:rsidR="00955E8B" w:rsidRPr="00410A3B" w:rsidRDefault="00955E8B" w:rsidP="005058DE">
            <w:pPr>
              <w:pStyle w:val="ConsPlusNormal"/>
              <w:widowControl/>
              <w:ind w:firstLine="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Не менее 94</w:t>
            </w:r>
          </w:p>
        </w:tc>
        <w:tc>
          <w:tcPr>
            <w:tcW w:w="1701"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Не менее 94</w:t>
            </w:r>
          </w:p>
          <w:p w:rsidR="00955E8B" w:rsidRPr="00410A3B" w:rsidRDefault="00955E8B" w:rsidP="005058DE">
            <w:pPr>
              <w:jc w:val="center"/>
              <w:rPr>
                <w:rFonts w:ascii="Arial" w:hAnsi="Arial" w:cs="Arial"/>
                <w:sz w:val="24"/>
                <w:szCs w:val="24"/>
              </w:rPr>
            </w:pPr>
          </w:p>
        </w:tc>
      </w:tr>
      <w:tr w:rsidR="00955E8B" w:rsidRPr="00410A3B" w:rsidTr="005058DE">
        <w:trPr>
          <w:cantSplit/>
          <w:trHeight w:val="240"/>
        </w:trPr>
        <w:tc>
          <w:tcPr>
            <w:tcW w:w="81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1.2</w:t>
            </w:r>
          </w:p>
        </w:tc>
        <w:tc>
          <w:tcPr>
            <w:tcW w:w="41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autoSpaceDE w:val="0"/>
              <w:autoSpaceDN w:val="0"/>
              <w:adjustRightInd w:val="0"/>
              <w:rPr>
                <w:rFonts w:ascii="Arial" w:hAnsi="Arial" w:cs="Arial"/>
                <w:sz w:val="24"/>
                <w:szCs w:val="24"/>
              </w:rPr>
            </w:pPr>
            <w:r w:rsidRPr="00410A3B">
              <w:rPr>
                <w:rFonts w:ascii="Arial" w:hAnsi="Arial" w:cs="Arial"/>
                <w:sz w:val="24"/>
                <w:szCs w:val="24"/>
              </w:rPr>
              <w:t>Обеспечение исполнения расходных обязательств района (за исключением безвозмездных поступлений)</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 xml:space="preserve">Годовой </w:t>
            </w:r>
            <w:r w:rsidRPr="00410A3B">
              <w:rPr>
                <w:sz w:val="24"/>
                <w:szCs w:val="24"/>
              </w:rPr>
              <w:br/>
              <w:t>отчет об исполнении районного бюджета</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rFonts w:eastAsia="Calibri"/>
                <w:sz w:val="24"/>
                <w:szCs w:val="24"/>
                <w:lang w:eastAsia="en-US"/>
              </w:rPr>
              <w:t>95,7</w:t>
            </w:r>
          </w:p>
          <w:p w:rsidR="00955E8B" w:rsidRPr="00410A3B" w:rsidRDefault="00955E8B" w:rsidP="005058DE">
            <w:pPr>
              <w:pStyle w:val="ConsPlusNormal"/>
              <w:widowControl/>
              <w:ind w:firstLine="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sz w:val="24"/>
                <w:szCs w:val="24"/>
              </w:rPr>
            </w:pPr>
            <w:r w:rsidRPr="00410A3B">
              <w:rPr>
                <w:rFonts w:eastAsia="Calibri"/>
                <w:sz w:val="24"/>
                <w:szCs w:val="24"/>
                <w:lang w:eastAsia="en-US"/>
              </w:rPr>
              <w:t>не менее 92</w:t>
            </w:r>
          </w:p>
          <w:p w:rsidR="00955E8B" w:rsidRPr="00410A3B" w:rsidRDefault="00955E8B" w:rsidP="005058DE">
            <w:pPr>
              <w:pStyle w:val="ConsPlusNormal"/>
              <w:widowControl/>
              <w:ind w:firstLine="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tcPr>
          <w:p w:rsidR="00955E8B" w:rsidRPr="00410A3B" w:rsidRDefault="00955E8B" w:rsidP="005058DE">
            <w:pPr>
              <w:pStyle w:val="ConsPlusNormal"/>
              <w:widowControl/>
              <w:ind w:firstLine="0"/>
              <w:jc w:val="center"/>
              <w:rPr>
                <w:sz w:val="24"/>
                <w:szCs w:val="24"/>
              </w:rPr>
            </w:pPr>
            <w:r w:rsidRPr="00410A3B">
              <w:rPr>
                <w:rFonts w:eastAsia="Calibri"/>
                <w:sz w:val="24"/>
                <w:szCs w:val="24"/>
                <w:lang w:eastAsia="en-US"/>
              </w:rPr>
              <w:t>не менее 92</w:t>
            </w:r>
          </w:p>
          <w:p w:rsidR="00955E8B" w:rsidRPr="00410A3B" w:rsidRDefault="00955E8B" w:rsidP="005058DE">
            <w:pPr>
              <w:jc w:val="center"/>
              <w:rPr>
                <w:rFonts w:ascii="Arial" w:hAnsi="Arial" w:cs="Arial"/>
                <w:sz w:val="24"/>
                <w:szCs w:val="24"/>
              </w:rPr>
            </w:pPr>
          </w:p>
        </w:tc>
        <w:tc>
          <w:tcPr>
            <w:tcW w:w="1701"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Не менее 92</w:t>
            </w:r>
          </w:p>
        </w:tc>
      </w:tr>
      <w:tr w:rsidR="00955E8B" w:rsidRPr="00410A3B" w:rsidTr="005058DE">
        <w:trPr>
          <w:cantSplit/>
          <w:trHeight w:val="240"/>
        </w:trPr>
        <w:tc>
          <w:tcPr>
            <w:tcW w:w="81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lastRenderedPageBreak/>
              <w:t>1.3</w:t>
            </w:r>
          </w:p>
        </w:tc>
        <w:tc>
          <w:tcPr>
            <w:tcW w:w="41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rFonts w:eastAsia="Calibri"/>
                <w:sz w:val="24"/>
                <w:szCs w:val="24"/>
                <w:lang w:eastAsia="en-US"/>
              </w:rPr>
            </w:pPr>
            <w:r w:rsidRPr="00410A3B">
              <w:rPr>
                <w:rFonts w:eastAsia="Calibri"/>
                <w:sz w:val="24"/>
                <w:szCs w:val="24"/>
                <w:lang w:eastAsia="en-US"/>
              </w:rPr>
              <w:t>Количество обслуживаемых  учреждений МКУ «Центр обеспечения»</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21</w:t>
            </w: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22</w:t>
            </w:r>
          </w:p>
        </w:tc>
        <w:tc>
          <w:tcPr>
            <w:tcW w:w="1843" w:type="dxa"/>
            <w:tcBorders>
              <w:top w:val="single" w:sz="6" w:space="0" w:color="auto"/>
              <w:left w:val="single" w:sz="6" w:space="0" w:color="auto"/>
              <w:bottom w:val="single" w:sz="6" w:space="0" w:color="auto"/>
              <w:right w:val="single" w:sz="4"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21</w:t>
            </w:r>
          </w:p>
        </w:tc>
        <w:tc>
          <w:tcPr>
            <w:tcW w:w="1701" w:type="dxa"/>
            <w:tcBorders>
              <w:top w:val="single" w:sz="4" w:space="0" w:color="auto"/>
              <w:bottom w:val="single" w:sz="4" w:space="0" w:color="auto"/>
              <w:right w:val="single" w:sz="4" w:space="0" w:color="auto"/>
            </w:tcBorders>
          </w:tcPr>
          <w:p w:rsidR="00955E8B" w:rsidRPr="00410A3B" w:rsidRDefault="00955E8B" w:rsidP="005058DE">
            <w:pPr>
              <w:pStyle w:val="ConsPlusNormal"/>
              <w:widowControl/>
              <w:ind w:firstLine="0"/>
              <w:jc w:val="center"/>
              <w:rPr>
                <w:sz w:val="24"/>
                <w:szCs w:val="24"/>
              </w:rPr>
            </w:pPr>
            <w:r w:rsidRPr="00410A3B">
              <w:rPr>
                <w:sz w:val="24"/>
                <w:szCs w:val="24"/>
              </w:rPr>
              <w:t>21</w:t>
            </w:r>
          </w:p>
        </w:tc>
      </w:tr>
      <w:tr w:rsidR="00955E8B" w:rsidRPr="00410A3B" w:rsidTr="005058DE">
        <w:trPr>
          <w:cantSplit/>
          <w:trHeight w:val="240"/>
        </w:trPr>
        <w:tc>
          <w:tcPr>
            <w:tcW w:w="15593" w:type="dxa"/>
            <w:gridSpan w:val="8"/>
            <w:tcBorders>
              <w:top w:val="single" w:sz="6" w:space="0" w:color="auto"/>
              <w:left w:val="single" w:sz="6" w:space="0" w:color="auto"/>
              <w:bottom w:val="single" w:sz="6"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2: Обеспечение доступа для граждан к информации о районном бюджете и бюджетном процессе в компактной и доступной форме</w:t>
            </w:r>
          </w:p>
        </w:tc>
      </w:tr>
      <w:tr w:rsidR="00955E8B" w:rsidRPr="00410A3B" w:rsidTr="005058DE">
        <w:trPr>
          <w:cantSplit/>
          <w:trHeight w:val="240"/>
        </w:trPr>
        <w:tc>
          <w:tcPr>
            <w:tcW w:w="81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2.1</w:t>
            </w:r>
          </w:p>
        </w:tc>
        <w:tc>
          <w:tcPr>
            <w:tcW w:w="41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rFonts w:eastAsia="Calibri"/>
                <w:sz w:val="24"/>
                <w:szCs w:val="24"/>
                <w:lang w:eastAsia="en-US"/>
              </w:rPr>
            </w:pPr>
            <w:r w:rsidRPr="00410A3B">
              <w:rPr>
                <w:sz w:val="24"/>
                <w:szCs w:val="24"/>
              </w:rPr>
              <w:t>Разработка и размещение на официальном сайте администрации Емельяновского района презентации «Путеводитель по бюджету Емельяновского района»</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Официальный сайт администрации Емельяновского района</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1</w:t>
            </w:r>
          </w:p>
          <w:p w:rsidR="00955E8B" w:rsidRPr="00410A3B" w:rsidRDefault="00955E8B" w:rsidP="005058DE">
            <w:pPr>
              <w:pStyle w:val="ConsPlusNormal"/>
              <w:widowControl/>
              <w:ind w:firstLine="0"/>
              <w:jc w:val="center"/>
              <w:rPr>
                <w:rFonts w:eastAsia="Calibri"/>
                <w:sz w:val="24"/>
                <w:szCs w:val="24"/>
                <w:lang w:eastAsia="en-US"/>
              </w:rPr>
            </w:pPr>
          </w:p>
        </w:tc>
        <w:tc>
          <w:tcPr>
            <w:tcW w:w="1843" w:type="dxa"/>
            <w:tcBorders>
              <w:top w:val="single" w:sz="6" w:space="0" w:color="auto"/>
              <w:left w:val="single" w:sz="6" w:space="0" w:color="auto"/>
              <w:bottom w:val="single" w:sz="6" w:space="0" w:color="auto"/>
              <w:right w:val="single" w:sz="4"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1</w:t>
            </w:r>
          </w:p>
          <w:p w:rsidR="00955E8B" w:rsidRPr="00410A3B" w:rsidRDefault="00955E8B" w:rsidP="005058DE">
            <w:pPr>
              <w:jc w:val="center"/>
              <w:rPr>
                <w:rFonts w:ascii="Arial" w:hAnsi="Arial" w:cs="Arial"/>
                <w:sz w:val="24"/>
                <w:szCs w:val="24"/>
              </w:rPr>
            </w:pPr>
          </w:p>
        </w:tc>
        <w:tc>
          <w:tcPr>
            <w:tcW w:w="1701"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w:t>
            </w:r>
          </w:p>
        </w:tc>
      </w:tr>
      <w:tr w:rsidR="00955E8B" w:rsidRPr="00410A3B" w:rsidTr="005058DE">
        <w:trPr>
          <w:cantSplit/>
          <w:trHeight w:val="240"/>
        </w:trPr>
        <w:tc>
          <w:tcPr>
            <w:tcW w:w="15593" w:type="dxa"/>
            <w:gridSpan w:val="8"/>
            <w:tcBorders>
              <w:top w:val="single" w:sz="6" w:space="0" w:color="auto"/>
              <w:left w:val="single" w:sz="6" w:space="0" w:color="auto"/>
              <w:bottom w:val="single" w:sz="6"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3: Обеспечение соблюдения бюджетного законодательства Российской Федерации, Красноярского края, Емельяновского района</w:t>
            </w:r>
          </w:p>
        </w:tc>
      </w:tr>
      <w:tr w:rsidR="00955E8B" w:rsidRPr="00410A3B" w:rsidTr="005058DE">
        <w:trPr>
          <w:cantSplit/>
          <w:trHeight w:val="240"/>
        </w:trPr>
        <w:tc>
          <w:tcPr>
            <w:tcW w:w="810"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3.1</w:t>
            </w:r>
          </w:p>
        </w:tc>
        <w:tc>
          <w:tcPr>
            <w:tcW w:w="41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rFonts w:eastAsia="Calibri"/>
                <w:sz w:val="24"/>
                <w:szCs w:val="24"/>
                <w:lang w:eastAsia="en-US"/>
              </w:rPr>
            </w:pPr>
            <w:r w:rsidRPr="00410A3B">
              <w:rPr>
                <w:rFonts w:eastAsia="Calibri"/>
                <w:sz w:val="24"/>
                <w:szCs w:val="24"/>
                <w:lang w:eastAsia="en-US"/>
              </w:rPr>
              <w:t>Соотношение количества фактически проведенных контрольных мероприятий к количеству запланированных</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rPr>
                <w:sz w:val="24"/>
                <w:szCs w:val="24"/>
              </w:rPr>
            </w:pPr>
            <w:r w:rsidRPr="00410A3B">
              <w:rPr>
                <w:sz w:val="24"/>
                <w:szCs w:val="24"/>
              </w:rPr>
              <w:t>Отчет о контрольной деятельности по итогам года</w:t>
            </w:r>
          </w:p>
        </w:tc>
        <w:tc>
          <w:tcPr>
            <w:tcW w:w="1417"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92,3</w:t>
            </w:r>
          </w:p>
          <w:p w:rsidR="00955E8B" w:rsidRPr="00410A3B" w:rsidRDefault="00955E8B" w:rsidP="005058DE">
            <w:pPr>
              <w:pStyle w:val="ConsPlusNormal"/>
              <w:widowControl/>
              <w:ind w:firstLine="0"/>
              <w:jc w:val="center"/>
              <w:rPr>
                <w:rFonts w:eastAsia="Calibri"/>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100</w:t>
            </w:r>
          </w:p>
          <w:p w:rsidR="00955E8B" w:rsidRPr="00410A3B" w:rsidRDefault="00955E8B" w:rsidP="005058DE">
            <w:pPr>
              <w:pStyle w:val="ConsPlusNormal"/>
              <w:widowControl/>
              <w:ind w:firstLine="0"/>
              <w:jc w:val="center"/>
              <w:rPr>
                <w:rFonts w:eastAsia="Calibri"/>
                <w:sz w:val="24"/>
                <w:szCs w:val="24"/>
                <w:lang w:eastAsia="en-US"/>
              </w:rPr>
            </w:pPr>
          </w:p>
        </w:tc>
        <w:tc>
          <w:tcPr>
            <w:tcW w:w="1843" w:type="dxa"/>
            <w:tcBorders>
              <w:top w:val="single" w:sz="6" w:space="0" w:color="auto"/>
              <w:left w:val="single" w:sz="6" w:space="0" w:color="auto"/>
              <w:bottom w:val="single" w:sz="6" w:space="0" w:color="auto"/>
              <w:right w:val="single" w:sz="4" w:space="0" w:color="auto"/>
            </w:tcBorders>
          </w:tcPr>
          <w:p w:rsidR="00955E8B" w:rsidRPr="00410A3B" w:rsidRDefault="00955E8B" w:rsidP="005058DE">
            <w:pPr>
              <w:pStyle w:val="ConsPlusNormal"/>
              <w:widowControl/>
              <w:ind w:firstLine="0"/>
              <w:jc w:val="center"/>
              <w:rPr>
                <w:rFonts w:eastAsia="Calibri"/>
                <w:sz w:val="24"/>
                <w:szCs w:val="24"/>
                <w:lang w:eastAsia="en-US"/>
              </w:rPr>
            </w:pPr>
            <w:r w:rsidRPr="00410A3B">
              <w:rPr>
                <w:rFonts w:eastAsia="Calibri"/>
                <w:sz w:val="24"/>
                <w:szCs w:val="24"/>
                <w:lang w:eastAsia="en-US"/>
              </w:rPr>
              <w:t>100</w:t>
            </w:r>
          </w:p>
        </w:tc>
        <w:tc>
          <w:tcPr>
            <w:tcW w:w="1701"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100</w:t>
            </w:r>
          </w:p>
        </w:tc>
      </w:tr>
    </w:tbl>
    <w:p w:rsidR="00955E8B" w:rsidRPr="00410A3B" w:rsidRDefault="00955E8B" w:rsidP="00955E8B">
      <w:pPr>
        <w:pStyle w:val="ConsPlusNormal"/>
        <w:widowControl/>
        <w:ind w:firstLine="0"/>
        <w:rPr>
          <w:sz w:val="24"/>
          <w:szCs w:val="24"/>
        </w:rPr>
      </w:pPr>
    </w:p>
    <w:p w:rsidR="00955E8B" w:rsidRPr="00410A3B" w:rsidRDefault="00955E8B" w:rsidP="00955E8B">
      <w:pPr>
        <w:pStyle w:val="ConsPlusNormal"/>
        <w:widowControl/>
        <w:ind w:firstLine="0"/>
        <w:rPr>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autoSpaceDE w:val="0"/>
        <w:autoSpaceDN w:val="0"/>
        <w:adjustRightInd w:val="0"/>
        <w:ind w:left="9781"/>
        <w:jc w:val="both"/>
        <w:rPr>
          <w:rFonts w:ascii="Arial" w:hAnsi="Arial" w:cs="Arial"/>
          <w:sz w:val="24"/>
          <w:szCs w:val="24"/>
        </w:rPr>
      </w:pPr>
      <w:r w:rsidRPr="00410A3B">
        <w:rPr>
          <w:rFonts w:ascii="Arial" w:hAnsi="Arial" w:cs="Arial"/>
          <w:sz w:val="24"/>
          <w:szCs w:val="24"/>
        </w:rPr>
        <w:t xml:space="preserve">Приложение № 2 </w:t>
      </w:r>
    </w:p>
    <w:p w:rsidR="00955E8B" w:rsidRPr="00410A3B" w:rsidRDefault="00955E8B" w:rsidP="00955E8B">
      <w:pPr>
        <w:autoSpaceDE w:val="0"/>
        <w:autoSpaceDN w:val="0"/>
        <w:adjustRightInd w:val="0"/>
        <w:ind w:left="9781"/>
        <w:rPr>
          <w:rFonts w:ascii="Arial" w:hAnsi="Arial" w:cs="Arial"/>
          <w:sz w:val="24"/>
          <w:szCs w:val="24"/>
        </w:rPr>
      </w:pPr>
      <w:r w:rsidRPr="00410A3B">
        <w:rPr>
          <w:rFonts w:ascii="Arial" w:hAnsi="Arial" w:cs="Arial"/>
          <w:sz w:val="24"/>
          <w:szCs w:val="24"/>
        </w:rPr>
        <w:t xml:space="preserve">к подпрограмме «Обеспечение реализации муниципальной программы и прочие мероприятия» </w:t>
      </w:r>
    </w:p>
    <w:p w:rsidR="00955E8B" w:rsidRPr="00410A3B" w:rsidRDefault="00955E8B" w:rsidP="00955E8B">
      <w:pPr>
        <w:autoSpaceDE w:val="0"/>
        <w:autoSpaceDN w:val="0"/>
        <w:adjustRightInd w:val="0"/>
        <w:ind w:left="9781"/>
        <w:jc w:val="both"/>
        <w:rPr>
          <w:rFonts w:ascii="Arial" w:hAnsi="Arial" w:cs="Arial"/>
          <w:sz w:val="24"/>
          <w:szCs w:val="24"/>
        </w:rPr>
      </w:pPr>
    </w:p>
    <w:p w:rsidR="00955E8B" w:rsidRPr="00410A3B" w:rsidRDefault="00955E8B" w:rsidP="00955E8B">
      <w:pPr>
        <w:jc w:val="center"/>
        <w:outlineLvl w:val="0"/>
        <w:rPr>
          <w:rFonts w:ascii="Arial" w:hAnsi="Arial" w:cs="Arial"/>
          <w:sz w:val="24"/>
          <w:szCs w:val="24"/>
        </w:rPr>
      </w:pPr>
      <w:r w:rsidRPr="00410A3B">
        <w:rPr>
          <w:rFonts w:ascii="Arial" w:hAnsi="Arial" w:cs="Arial"/>
          <w:sz w:val="24"/>
          <w:szCs w:val="24"/>
        </w:rPr>
        <w:t xml:space="preserve">Перечень мероприятий подпрограммы </w:t>
      </w:r>
    </w:p>
    <w:p w:rsidR="00955E8B" w:rsidRPr="00410A3B" w:rsidRDefault="00955E8B" w:rsidP="00955E8B">
      <w:pPr>
        <w:jc w:val="center"/>
        <w:outlineLvl w:val="0"/>
        <w:rPr>
          <w:rFonts w:ascii="Arial" w:hAnsi="Arial" w:cs="Arial"/>
          <w:sz w:val="24"/>
          <w:szCs w:val="24"/>
        </w:rPr>
      </w:pPr>
    </w:p>
    <w:tbl>
      <w:tblPr>
        <w:tblW w:w="15595" w:type="dxa"/>
        <w:tblInd w:w="93" w:type="dxa"/>
        <w:tblLayout w:type="fixed"/>
        <w:tblLook w:val="04A0"/>
      </w:tblPr>
      <w:tblGrid>
        <w:gridCol w:w="723"/>
        <w:gridCol w:w="2553"/>
        <w:gridCol w:w="1545"/>
        <w:gridCol w:w="851"/>
        <w:gridCol w:w="851"/>
        <w:gridCol w:w="1559"/>
        <w:gridCol w:w="850"/>
        <w:gridCol w:w="1276"/>
        <w:gridCol w:w="1134"/>
        <w:gridCol w:w="993"/>
        <w:gridCol w:w="1417"/>
        <w:gridCol w:w="1843"/>
      </w:tblGrid>
      <w:tr w:rsidR="00955E8B" w:rsidRPr="00410A3B" w:rsidTr="005058DE">
        <w:trPr>
          <w:trHeight w:val="950"/>
        </w:trPr>
        <w:tc>
          <w:tcPr>
            <w:tcW w:w="723" w:type="dxa"/>
            <w:vMerge w:val="restart"/>
            <w:tcBorders>
              <w:top w:val="single" w:sz="4" w:space="0" w:color="auto"/>
              <w:left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 п/п</w:t>
            </w:r>
          </w:p>
        </w:tc>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Цели, задачи, мероприятия подпрограммы</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ГРБС </w:t>
            </w:r>
          </w:p>
        </w:tc>
        <w:tc>
          <w:tcPr>
            <w:tcW w:w="4111" w:type="dxa"/>
            <w:gridSpan w:val="4"/>
            <w:tcBorders>
              <w:top w:val="single" w:sz="4" w:space="0" w:color="auto"/>
              <w:left w:val="nil"/>
              <w:bottom w:val="single" w:sz="4" w:space="0" w:color="auto"/>
              <w:right w:val="single" w:sz="4" w:space="0" w:color="000000"/>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Код бюджетной классификации</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Расходы по годам реализации подпрограммы, (тыс. руб.)</w:t>
            </w:r>
          </w:p>
          <w:p w:rsidR="00955E8B" w:rsidRPr="00410A3B" w:rsidRDefault="00955E8B" w:rsidP="005058DE">
            <w:pPr>
              <w:jc w:val="center"/>
              <w:rPr>
                <w:rFonts w:ascii="Arial" w:hAnsi="Arial" w:cs="Arial"/>
                <w:sz w:val="24"/>
                <w:szCs w:val="24"/>
              </w:rPr>
            </w:pPr>
          </w:p>
        </w:tc>
        <w:tc>
          <w:tcPr>
            <w:tcW w:w="1843" w:type="dxa"/>
            <w:vMerge w:val="restart"/>
            <w:tcBorders>
              <w:top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Ожидаемый непосредственный результат (краткое описание) от реализации подпрограммного мероприятия </w:t>
            </w:r>
            <w:r w:rsidRPr="00410A3B">
              <w:rPr>
                <w:rFonts w:ascii="Arial" w:hAnsi="Arial" w:cs="Arial"/>
                <w:sz w:val="24"/>
                <w:szCs w:val="24"/>
              </w:rPr>
              <w:br/>
              <w:t xml:space="preserve">(в том числе в натуральном </w:t>
            </w:r>
            <w:r w:rsidRPr="00410A3B">
              <w:rPr>
                <w:rFonts w:ascii="Arial" w:hAnsi="Arial" w:cs="Arial"/>
                <w:sz w:val="24"/>
                <w:szCs w:val="24"/>
              </w:rPr>
              <w:lastRenderedPageBreak/>
              <w:t>выражении)</w:t>
            </w:r>
          </w:p>
        </w:tc>
      </w:tr>
      <w:tr w:rsidR="00955E8B" w:rsidRPr="00410A3B" w:rsidTr="005058DE">
        <w:trPr>
          <w:trHeight w:val="1354"/>
        </w:trPr>
        <w:tc>
          <w:tcPr>
            <w:tcW w:w="723" w:type="dxa"/>
            <w:vMerge/>
            <w:tcBorders>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ГРБС</w:t>
            </w:r>
          </w:p>
        </w:tc>
        <w:tc>
          <w:tcPr>
            <w:tcW w:w="851"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РзПр</w:t>
            </w:r>
          </w:p>
        </w:tc>
        <w:tc>
          <w:tcPr>
            <w:tcW w:w="1559"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ЦСР</w:t>
            </w:r>
          </w:p>
        </w:tc>
        <w:tc>
          <w:tcPr>
            <w:tcW w:w="850" w:type="dxa"/>
            <w:tcBorders>
              <w:top w:val="nil"/>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2021 год</w:t>
            </w:r>
          </w:p>
        </w:tc>
        <w:tc>
          <w:tcPr>
            <w:tcW w:w="993" w:type="dxa"/>
            <w:tcBorders>
              <w:top w:val="single" w:sz="4" w:space="0" w:color="auto"/>
              <w:left w:val="nil"/>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Итого на период </w:t>
            </w:r>
          </w:p>
        </w:tc>
        <w:tc>
          <w:tcPr>
            <w:tcW w:w="1843" w:type="dxa"/>
            <w:vMerge/>
            <w:tcBorders>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r>
      <w:tr w:rsidR="00955E8B" w:rsidRPr="00410A3B" w:rsidTr="005058DE">
        <w:trPr>
          <w:trHeight w:val="567"/>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1</w:t>
            </w:r>
          </w:p>
        </w:tc>
        <w:tc>
          <w:tcPr>
            <w:tcW w:w="255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w:t>
            </w:r>
          </w:p>
        </w:tc>
        <w:tc>
          <w:tcPr>
            <w:tcW w:w="1545"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3</w:t>
            </w:r>
          </w:p>
        </w:tc>
        <w:tc>
          <w:tcPr>
            <w:tcW w:w="851"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4</w:t>
            </w:r>
          </w:p>
        </w:tc>
        <w:tc>
          <w:tcPr>
            <w:tcW w:w="851"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5</w:t>
            </w:r>
          </w:p>
        </w:tc>
        <w:tc>
          <w:tcPr>
            <w:tcW w:w="155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6</w:t>
            </w:r>
          </w:p>
        </w:tc>
        <w:tc>
          <w:tcPr>
            <w:tcW w:w="850"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7</w:t>
            </w:r>
          </w:p>
        </w:tc>
        <w:tc>
          <w:tcPr>
            <w:tcW w:w="1276"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8</w:t>
            </w:r>
          </w:p>
        </w:tc>
        <w:tc>
          <w:tcPr>
            <w:tcW w:w="1134"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9</w:t>
            </w:r>
          </w:p>
        </w:tc>
        <w:tc>
          <w:tcPr>
            <w:tcW w:w="993"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10</w:t>
            </w:r>
          </w:p>
        </w:tc>
        <w:tc>
          <w:tcPr>
            <w:tcW w:w="1417" w:type="dxa"/>
            <w:tcBorders>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11</w:t>
            </w:r>
          </w:p>
        </w:tc>
        <w:tc>
          <w:tcPr>
            <w:tcW w:w="1843" w:type="dxa"/>
            <w:tcBorders>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12</w:t>
            </w:r>
          </w:p>
        </w:tc>
      </w:tr>
      <w:tr w:rsidR="00955E8B" w:rsidRPr="00410A3B" w:rsidTr="005058DE">
        <w:trPr>
          <w:trHeight w:val="36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872" w:type="dxa"/>
            <w:gridSpan w:val="11"/>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955E8B" w:rsidRPr="00410A3B" w:rsidTr="005058DE">
        <w:trPr>
          <w:trHeight w:val="360"/>
        </w:trPr>
        <w:tc>
          <w:tcPr>
            <w:tcW w:w="723" w:type="dxa"/>
            <w:tcBorders>
              <w:top w:val="single" w:sz="4" w:space="0" w:color="auto"/>
              <w:left w:val="single" w:sz="4" w:space="0" w:color="auto"/>
              <w:bottom w:val="nil"/>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w:t>
            </w:r>
          </w:p>
        </w:tc>
        <w:tc>
          <w:tcPr>
            <w:tcW w:w="14872" w:type="dxa"/>
            <w:gridSpan w:val="11"/>
            <w:tcBorders>
              <w:top w:val="single" w:sz="4" w:space="0" w:color="auto"/>
              <w:left w:val="single" w:sz="4" w:space="0" w:color="auto"/>
              <w:bottom w:val="nil"/>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955E8B" w:rsidRPr="00410A3B" w:rsidTr="005058DE">
        <w:trPr>
          <w:trHeight w:val="36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1.1</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1.1.Руководство и управление в сфере установленных функций  органов местного самоуправления</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090</w:t>
            </w:r>
          </w:p>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0106</w:t>
            </w:r>
          </w:p>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0530080210</w:t>
            </w:r>
          </w:p>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120, </w:t>
            </w:r>
          </w:p>
          <w:p w:rsidR="00955E8B" w:rsidRPr="00410A3B" w:rsidRDefault="00955E8B" w:rsidP="005058DE">
            <w:pPr>
              <w:jc w:val="center"/>
              <w:rPr>
                <w:rFonts w:ascii="Arial" w:hAnsi="Arial" w:cs="Arial"/>
                <w:sz w:val="24"/>
                <w:szCs w:val="24"/>
              </w:rPr>
            </w:pPr>
            <w:r w:rsidRPr="00410A3B">
              <w:rPr>
                <w:rFonts w:ascii="Arial" w:hAnsi="Arial" w:cs="Arial"/>
                <w:sz w:val="24"/>
                <w:szCs w:val="24"/>
              </w:rPr>
              <w:t>240, 850</w:t>
            </w:r>
          </w:p>
          <w:p w:rsidR="00955E8B" w:rsidRPr="00410A3B" w:rsidRDefault="00955E8B" w:rsidP="005058DE">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15462,0</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13776,6</w:t>
            </w: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13087,9</w:t>
            </w: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42326,5</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r>
      <w:tr w:rsidR="00955E8B" w:rsidRPr="00410A3B" w:rsidTr="005058DE">
        <w:trPr>
          <w:trHeight w:val="36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1.1.1</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Внедрение современных механизмов организации бюджетного процесса, переход на программный бюджет</w:t>
            </w:r>
          </w:p>
          <w:p w:rsidR="00955E8B" w:rsidRPr="00410A3B" w:rsidRDefault="00955E8B" w:rsidP="005058DE">
            <w:pPr>
              <w:rPr>
                <w:rFonts w:ascii="Arial" w:hAnsi="Arial" w:cs="Arial"/>
                <w:sz w:val="24"/>
                <w:szCs w:val="24"/>
              </w:rPr>
            </w:pP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Своевременное составление проекта районного бюджета и отчета об исполнении районного бюджета (не позднее 1 </w:t>
            </w:r>
            <w:r w:rsidRPr="00410A3B">
              <w:rPr>
                <w:rFonts w:ascii="Arial" w:hAnsi="Arial" w:cs="Arial"/>
                <w:sz w:val="24"/>
                <w:szCs w:val="24"/>
              </w:rPr>
              <w:lastRenderedPageBreak/>
              <w:t xml:space="preserve">апреля </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 и 15 ноября текущего года соответственно);</w:t>
            </w:r>
          </w:p>
          <w:p w:rsidR="00955E8B" w:rsidRPr="00410A3B" w:rsidRDefault="00955E8B" w:rsidP="005058DE">
            <w:pPr>
              <w:rPr>
                <w:rFonts w:ascii="Arial" w:hAnsi="Arial" w:cs="Arial"/>
                <w:sz w:val="24"/>
                <w:szCs w:val="24"/>
              </w:rPr>
            </w:pPr>
            <w:r w:rsidRPr="00410A3B">
              <w:rPr>
                <w:rFonts w:ascii="Arial" w:hAnsi="Arial" w:cs="Arial"/>
                <w:sz w:val="24"/>
                <w:szCs w:val="24"/>
              </w:rPr>
              <w:t>отношение муниципального долга Емельяновского района к доходам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(не более 50%)</w:t>
            </w:r>
          </w:p>
        </w:tc>
      </w:tr>
      <w:tr w:rsidR="00955E8B" w:rsidRPr="00410A3B" w:rsidTr="005058DE">
        <w:trPr>
          <w:trHeight w:val="30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1.1.</w:t>
            </w:r>
            <w:r w:rsidRPr="00410A3B">
              <w:rPr>
                <w:rFonts w:ascii="Arial" w:hAnsi="Arial" w:cs="Arial"/>
                <w:sz w:val="24"/>
                <w:szCs w:val="24"/>
              </w:rPr>
              <w:lastRenderedPageBreak/>
              <w:t>2</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br w:type="page"/>
              <w:t xml:space="preserve">Проведение </w:t>
            </w:r>
          </w:p>
          <w:p w:rsidR="00955E8B" w:rsidRPr="00410A3B" w:rsidRDefault="00955E8B" w:rsidP="005058DE">
            <w:pPr>
              <w:rPr>
                <w:rFonts w:ascii="Arial" w:hAnsi="Arial" w:cs="Arial"/>
                <w:sz w:val="24"/>
                <w:szCs w:val="24"/>
              </w:rPr>
            </w:pPr>
            <w:r w:rsidRPr="00410A3B">
              <w:rPr>
                <w:rFonts w:ascii="Arial" w:hAnsi="Arial" w:cs="Arial"/>
                <w:sz w:val="24"/>
                <w:szCs w:val="24"/>
              </w:rPr>
              <w:lastRenderedPageBreak/>
              <w:t>оценки качества финансового менеджмента главных распорядителей бюджетных средств</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МКУ «Финансов</w:t>
            </w:r>
            <w:r w:rsidRPr="00410A3B">
              <w:rPr>
                <w:rFonts w:ascii="Arial" w:hAnsi="Arial" w:cs="Arial"/>
                <w:sz w:val="24"/>
                <w:szCs w:val="24"/>
              </w:rPr>
              <w:lastRenderedPageBreak/>
              <w:t>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Поддержание значения </w:t>
            </w:r>
            <w:r w:rsidRPr="00410A3B">
              <w:rPr>
                <w:rFonts w:ascii="Arial" w:hAnsi="Arial" w:cs="Arial"/>
                <w:sz w:val="24"/>
                <w:szCs w:val="24"/>
              </w:rPr>
              <w:lastRenderedPageBreak/>
              <w:t>средней оценки качества финансового менеджмента главных распорядителей бюджетных средств (не ниже 13 баллов).</w:t>
            </w:r>
          </w:p>
        </w:tc>
      </w:tr>
      <w:tr w:rsidR="00955E8B" w:rsidRPr="00410A3B" w:rsidTr="005058DE">
        <w:trPr>
          <w:trHeight w:val="30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1.1.3</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Обеспечение исполнения бюджета по доходам и расходам</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955E8B" w:rsidRPr="00410A3B" w:rsidTr="005058DE">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1.1.4</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Организация и координация работы по размещению муниципальными учреждениями </w:t>
            </w:r>
            <w:r w:rsidRPr="00410A3B">
              <w:rPr>
                <w:rFonts w:ascii="Arial" w:hAnsi="Arial" w:cs="Arial"/>
                <w:sz w:val="24"/>
                <w:szCs w:val="24"/>
              </w:rPr>
              <w:lastRenderedPageBreak/>
              <w:t xml:space="preserve">требуемой информации на официальном сайте в сети интернет </w:t>
            </w:r>
            <w:hyperlink r:id="rId42" w:history="1">
              <w:r w:rsidRPr="00410A3B">
                <w:rPr>
                  <w:rFonts w:ascii="Arial" w:hAnsi="Arial" w:cs="Arial"/>
                  <w:sz w:val="24"/>
                  <w:szCs w:val="24"/>
                </w:rPr>
                <w:t>www.bus.gov.ru</w:t>
              </w:r>
            </w:hyperlink>
            <w:r w:rsidRPr="00410A3B">
              <w:rPr>
                <w:rFonts w:ascii="Arial" w:hAnsi="Arial" w:cs="Arial"/>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Доля муниципальных учреждений разместивших </w:t>
            </w:r>
            <w:r w:rsidRPr="00410A3B">
              <w:rPr>
                <w:rFonts w:ascii="Arial" w:hAnsi="Arial" w:cs="Arial"/>
                <w:sz w:val="24"/>
                <w:szCs w:val="24"/>
              </w:rPr>
              <w:lastRenderedPageBreak/>
              <w:t xml:space="preserve">требуемую информацию в текущем году в полном объеме на официальном сайте в сети интернет </w:t>
            </w:r>
            <w:hyperlink r:id="rId43" w:history="1">
              <w:r w:rsidRPr="00410A3B">
                <w:rPr>
                  <w:rFonts w:ascii="Arial" w:hAnsi="Arial" w:cs="Arial"/>
                  <w:sz w:val="24"/>
                  <w:szCs w:val="24"/>
                </w:rPr>
                <w:t>www.bus.gov.ru</w:t>
              </w:r>
            </w:hyperlink>
            <w:r w:rsidRPr="00410A3B">
              <w:rPr>
                <w:rFonts w:ascii="Arial" w:hAnsi="Arial" w:cs="Arial"/>
                <w:sz w:val="24"/>
                <w:szCs w:val="24"/>
              </w:rPr>
              <w:t xml:space="preserve"> (не менее 95% ежегодно)</w:t>
            </w:r>
          </w:p>
        </w:tc>
      </w:tr>
      <w:tr w:rsidR="00955E8B" w:rsidRPr="00410A3B" w:rsidTr="005058DE">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1.2</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r w:rsidRPr="00410A3B">
              <w:rPr>
                <w:sz w:val="24"/>
                <w:szCs w:val="24"/>
              </w:rPr>
              <w:t>Мероприятие 1.2:</w:t>
            </w:r>
          </w:p>
          <w:p w:rsidR="00955E8B" w:rsidRPr="00410A3B" w:rsidRDefault="00955E8B" w:rsidP="005058DE">
            <w:pPr>
              <w:pStyle w:val="ConsPlusCell"/>
              <w:jc w:val="both"/>
              <w:rPr>
                <w:sz w:val="24"/>
                <w:szCs w:val="24"/>
              </w:rPr>
            </w:pPr>
            <w:r w:rsidRPr="00410A3B">
              <w:rPr>
                <w:sz w:val="24"/>
                <w:szCs w:val="24"/>
              </w:rPr>
              <w:t>Обеспечение деятельности (оказание услуг) подведомственных учреждений</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Администрация Емельяновско</w:t>
            </w:r>
          </w:p>
          <w:p w:rsidR="00955E8B" w:rsidRPr="00410A3B" w:rsidRDefault="00955E8B" w:rsidP="005058DE">
            <w:pPr>
              <w:rPr>
                <w:rFonts w:ascii="Arial" w:hAnsi="Arial" w:cs="Arial"/>
                <w:sz w:val="24"/>
                <w:szCs w:val="24"/>
              </w:rPr>
            </w:pPr>
            <w:r w:rsidRPr="00410A3B">
              <w:rPr>
                <w:rFonts w:ascii="Arial" w:hAnsi="Arial" w:cs="Arial"/>
                <w:sz w:val="24"/>
                <w:szCs w:val="24"/>
              </w:rPr>
              <w:t>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0113</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0530080610</w:t>
            </w:r>
          </w:p>
          <w:p w:rsidR="00955E8B" w:rsidRPr="00410A3B" w:rsidRDefault="00955E8B" w:rsidP="005058DE">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110,</w:t>
            </w:r>
          </w:p>
          <w:p w:rsidR="00955E8B" w:rsidRPr="00410A3B" w:rsidRDefault="00955E8B" w:rsidP="005058DE">
            <w:pPr>
              <w:rPr>
                <w:rFonts w:ascii="Arial" w:hAnsi="Arial" w:cs="Arial"/>
                <w:sz w:val="24"/>
                <w:szCs w:val="24"/>
              </w:rPr>
            </w:pPr>
            <w:r w:rsidRPr="00410A3B">
              <w:rPr>
                <w:rFonts w:ascii="Arial" w:hAnsi="Arial" w:cs="Arial"/>
                <w:sz w:val="24"/>
                <w:szCs w:val="24"/>
              </w:rPr>
              <w:t>240, 850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11539,0</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10030,3</w:t>
            </w: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9528,6</w:t>
            </w: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31097,9</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Обеспечить бухгалтерское обслуживание учреждений  22 ед. в 2020 году и по 21 учреждению в 2021-2022 годах </w:t>
            </w:r>
          </w:p>
        </w:tc>
      </w:tr>
      <w:tr w:rsidR="00955E8B" w:rsidRPr="00410A3B" w:rsidTr="005058DE">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1.3</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r w:rsidRPr="00410A3B">
              <w:rPr>
                <w:sz w:val="24"/>
                <w:szCs w:val="24"/>
              </w:rPr>
              <w:t>Мероприятие 1.3:</w:t>
            </w:r>
          </w:p>
          <w:p w:rsidR="00955E8B" w:rsidRPr="00410A3B" w:rsidRDefault="00955E8B" w:rsidP="005058DE">
            <w:pPr>
              <w:pStyle w:val="ConsPlusCell"/>
              <w:jc w:val="both"/>
              <w:rPr>
                <w:sz w:val="24"/>
                <w:szCs w:val="24"/>
              </w:rPr>
            </w:pPr>
            <w:r w:rsidRPr="00410A3B">
              <w:rPr>
                <w:sz w:val="24"/>
                <w:szCs w:val="24"/>
              </w:rPr>
              <w:t xml:space="preserve">Региональные </w:t>
            </w:r>
            <w:r w:rsidRPr="00410A3B">
              <w:rPr>
                <w:sz w:val="24"/>
                <w:szCs w:val="24"/>
              </w:rPr>
              <w:lastRenderedPageBreak/>
              <w:t>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 xml:space="preserve">МКУ </w:t>
            </w:r>
            <w:r w:rsidRPr="00410A3B">
              <w:rPr>
                <w:rFonts w:ascii="Arial" w:hAnsi="Arial" w:cs="Arial"/>
                <w:sz w:val="24"/>
                <w:szCs w:val="24"/>
              </w:rPr>
              <w:lastRenderedPageBreak/>
              <w:t>«Финансовое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090</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0106</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0530010490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95,6</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95,6</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Обеспечение  </w:t>
            </w:r>
            <w:r w:rsidRPr="00410A3B">
              <w:rPr>
                <w:rFonts w:ascii="Arial" w:hAnsi="Arial" w:cs="Arial"/>
                <w:sz w:val="24"/>
                <w:szCs w:val="24"/>
              </w:rPr>
              <w:lastRenderedPageBreak/>
              <w:t>выплаты заработной платы  работникам  МКУ «Финансовое управление» не  ниже размера  минимальной заработной платы  (минимального размера оплаты труда)</w:t>
            </w:r>
          </w:p>
        </w:tc>
      </w:tr>
      <w:tr w:rsidR="00955E8B" w:rsidRPr="00410A3B" w:rsidTr="005058DE">
        <w:tc>
          <w:tcPr>
            <w:tcW w:w="723" w:type="dxa"/>
            <w:vMerge w:val="restart"/>
            <w:tcBorders>
              <w:top w:val="single" w:sz="4" w:space="0" w:color="auto"/>
              <w:left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1.4</w:t>
            </w:r>
          </w:p>
        </w:tc>
        <w:tc>
          <w:tcPr>
            <w:tcW w:w="2553" w:type="dxa"/>
            <w:vMerge w:val="restart"/>
            <w:tcBorders>
              <w:top w:val="single" w:sz="4" w:space="0" w:color="auto"/>
              <w:left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r w:rsidRPr="00410A3B">
              <w:rPr>
                <w:sz w:val="24"/>
                <w:szCs w:val="24"/>
              </w:rPr>
              <w:t>Мероприятие 1.4:</w:t>
            </w:r>
          </w:p>
          <w:p w:rsidR="00955E8B" w:rsidRPr="00410A3B" w:rsidRDefault="00955E8B" w:rsidP="005058DE">
            <w:pPr>
              <w:pStyle w:val="ConsPlusCell"/>
              <w:jc w:val="both"/>
              <w:rPr>
                <w:sz w:val="24"/>
                <w:szCs w:val="24"/>
              </w:rPr>
            </w:pPr>
            <w:r w:rsidRPr="00410A3B">
              <w:rPr>
                <w:sz w:val="24"/>
                <w:szCs w:val="24"/>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0106</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0530010360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926,7</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926,7</w:t>
            </w:r>
          </w:p>
        </w:tc>
        <w:tc>
          <w:tcPr>
            <w:tcW w:w="1843" w:type="dxa"/>
            <w:vMerge w:val="restart"/>
            <w:tcBorders>
              <w:top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повышение с 1 июня 2020 года размеров оплаты труда отдельным категориям работников бюджетной сферы</w:t>
            </w:r>
          </w:p>
        </w:tc>
      </w:tr>
      <w:tr w:rsidR="00955E8B" w:rsidRPr="00410A3B" w:rsidTr="005058DE">
        <w:tc>
          <w:tcPr>
            <w:tcW w:w="723" w:type="dxa"/>
            <w:vMerge/>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2553" w:type="dxa"/>
            <w:vMerge/>
            <w:tcBorders>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Администрация Емельяновско</w:t>
            </w:r>
          </w:p>
          <w:p w:rsidR="00955E8B" w:rsidRPr="00410A3B" w:rsidRDefault="00955E8B" w:rsidP="005058DE">
            <w:pPr>
              <w:rPr>
                <w:rFonts w:ascii="Arial" w:hAnsi="Arial" w:cs="Arial"/>
                <w:sz w:val="24"/>
                <w:szCs w:val="24"/>
              </w:rPr>
            </w:pPr>
            <w:r w:rsidRPr="00410A3B">
              <w:rPr>
                <w:rFonts w:ascii="Arial" w:hAnsi="Arial" w:cs="Arial"/>
                <w:sz w:val="24"/>
                <w:szCs w:val="24"/>
              </w:rPr>
              <w:t>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0113</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0530010360</w:t>
            </w:r>
          </w:p>
          <w:p w:rsidR="00955E8B" w:rsidRPr="00410A3B" w:rsidRDefault="00955E8B" w:rsidP="005058DE">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422,0</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422,0</w:t>
            </w:r>
          </w:p>
        </w:tc>
        <w:tc>
          <w:tcPr>
            <w:tcW w:w="1843" w:type="dxa"/>
            <w:vMerge/>
            <w:tcBorders>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r>
      <w:tr w:rsidR="00955E8B" w:rsidRPr="00410A3B" w:rsidTr="005058DE">
        <w:tc>
          <w:tcPr>
            <w:tcW w:w="723" w:type="dxa"/>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1.5</w:t>
            </w:r>
          </w:p>
        </w:tc>
        <w:tc>
          <w:tcPr>
            <w:tcW w:w="2553" w:type="dxa"/>
            <w:tcBorders>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r w:rsidRPr="00410A3B">
              <w:rPr>
                <w:sz w:val="24"/>
                <w:szCs w:val="24"/>
              </w:rPr>
              <w:t>Мероприятие 1.5:</w:t>
            </w:r>
          </w:p>
          <w:p w:rsidR="00955E8B" w:rsidRPr="00410A3B" w:rsidRDefault="00955E8B" w:rsidP="005058DE">
            <w:pPr>
              <w:pStyle w:val="ConsPlusCell"/>
              <w:jc w:val="both"/>
              <w:rPr>
                <w:sz w:val="24"/>
                <w:szCs w:val="24"/>
              </w:rPr>
            </w:pPr>
            <w:r w:rsidRPr="00410A3B">
              <w:rPr>
                <w:sz w:val="24"/>
                <w:szCs w:val="24"/>
              </w:rPr>
              <w:t xml:space="preserve">Осуществление полномочий по организации бухгалтерского </w:t>
            </w:r>
            <w:r w:rsidRPr="00410A3B">
              <w:rPr>
                <w:sz w:val="24"/>
                <w:szCs w:val="24"/>
              </w:rPr>
              <w:lastRenderedPageBreak/>
              <w:t>учета, переданных администрацией Зеледеевского сельсовета</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Администрация Емельянов</w:t>
            </w:r>
            <w:r w:rsidRPr="00410A3B">
              <w:rPr>
                <w:rFonts w:ascii="Arial" w:hAnsi="Arial" w:cs="Arial"/>
                <w:sz w:val="24"/>
                <w:szCs w:val="24"/>
              </w:rPr>
              <w:lastRenderedPageBreak/>
              <w:t>ско</w:t>
            </w:r>
          </w:p>
          <w:p w:rsidR="00955E8B" w:rsidRPr="00410A3B" w:rsidRDefault="00955E8B" w:rsidP="005058DE">
            <w:pPr>
              <w:rPr>
                <w:rFonts w:ascii="Arial" w:hAnsi="Arial" w:cs="Arial"/>
                <w:sz w:val="24"/>
                <w:szCs w:val="24"/>
              </w:rPr>
            </w:pPr>
            <w:r w:rsidRPr="00410A3B">
              <w:rPr>
                <w:rFonts w:ascii="Arial" w:hAnsi="Arial" w:cs="Arial"/>
                <w:sz w:val="24"/>
                <w:szCs w:val="24"/>
              </w:rPr>
              <w:t>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009</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0113</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0530082320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110, 240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299,135</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299,135</w:t>
            </w:r>
          </w:p>
        </w:tc>
        <w:tc>
          <w:tcPr>
            <w:tcW w:w="1843" w:type="dxa"/>
            <w:vMerge w:val="restart"/>
            <w:tcBorders>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Осуществление переданных  полномочий </w:t>
            </w:r>
            <w:r w:rsidRPr="00410A3B">
              <w:rPr>
                <w:rFonts w:ascii="Arial" w:hAnsi="Arial" w:cs="Arial"/>
                <w:sz w:val="24"/>
                <w:szCs w:val="24"/>
              </w:rPr>
              <w:lastRenderedPageBreak/>
              <w:t>по организации бухгалтерского учета</w:t>
            </w:r>
          </w:p>
        </w:tc>
      </w:tr>
      <w:tr w:rsidR="00955E8B" w:rsidRPr="00410A3B" w:rsidTr="005058DE">
        <w:tc>
          <w:tcPr>
            <w:tcW w:w="723" w:type="dxa"/>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1.6</w:t>
            </w:r>
          </w:p>
        </w:tc>
        <w:tc>
          <w:tcPr>
            <w:tcW w:w="2553" w:type="dxa"/>
            <w:tcBorders>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r w:rsidRPr="00410A3B">
              <w:rPr>
                <w:sz w:val="24"/>
                <w:szCs w:val="24"/>
              </w:rPr>
              <w:t>Мероприятие 1.6:</w:t>
            </w:r>
          </w:p>
          <w:p w:rsidR="00955E8B" w:rsidRPr="00410A3B" w:rsidRDefault="00955E8B" w:rsidP="005058DE">
            <w:pPr>
              <w:pStyle w:val="ConsPlusCell"/>
              <w:jc w:val="both"/>
              <w:rPr>
                <w:sz w:val="24"/>
                <w:szCs w:val="24"/>
              </w:rPr>
            </w:pPr>
            <w:r w:rsidRPr="00410A3B">
              <w:rPr>
                <w:sz w:val="24"/>
                <w:szCs w:val="24"/>
              </w:rPr>
              <w:t>Осуществление полномочий по организации бухгалтерского учета, переданных администрацией Никольского сельсовета</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Администрация Емельяновско</w:t>
            </w:r>
          </w:p>
          <w:p w:rsidR="00955E8B" w:rsidRPr="00410A3B" w:rsidRDefault="00955E8B" w:rsidP="005058DE">
            <w:pPr>
              <w:rPr>
                <w:rFonts w:ascii="Arial" w:hAnsi="Arial" w:cs="Arial"/>
                <w:sz w:val="24"/>
                <w:szCs w:val="24"/>
              </w:rPr>
            </w:pPr>
            <w:r w:rsidRPr="00410A3B">
              <w:rPr>
                <w:rFonts w:ascii="Arial" w:hAnsi="Arial" w:cs="Arial"/>
                <w:sz w:val="24"/>
                <w:szCs w:val="24"/>
              </w:rPr>
              <w:t>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0113</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0530085610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110, 240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439,035</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439,035</w:t>
            </w:r>
          </w:p>
        </w:tc>
        <w:tc>
          <w:tcPr>
            <w:tcW w:w="1843" w:type="dxa"/>
            <w:vMerge/>
            <w:tcBorders>
              <w:right w:val="single" w:sz="4" w:space="0" w:color="auto"/>
            </w:tcBorders>
            <w:shd w:val="clear" w:color="auto" w:fill="auto"/>
          </w:tcPr>
          <w:p w:rsidR="00955E8B" w:rsidRPr="00410A3B" w:rsidRDefault="00955E8B" w:rsidP="005058DE">
            <w:pPr>
              <w:rPr>
                <w:rFonts w:ascii="Arial" w:hAnsi="Arial" w:cs="Arial"/>
                <w:sz w:val="24"/>
                <w:szCs w:val="24"/>
              </w:rPr>
            </w:pPr>
          </w:p>
        </w:tc>
      </w:tr>
      <w:tr w:rsidR="00955E8B" w:rsidRPr="00410A3B" w:rsidTr="005058DE">
        <w:tc>
          <w:tcPr>
            <w:tcW w:w="723" w:type="dxa"/>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1.7</w:t>
            </w:r>
          </w:p>
        </w:tc>
        <w:tc>
          <w:tcPr>
            <w:tcW w:w="2553" w:type="dxa"/>
            <w:tcBorders>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r w:rsidRPr="00410A3B">
              <w:rPr>
                <w:sz w:val="24"/>
                <w:szCs w:val="24"/>
              </w:rPr>
              <w:t>Мероприятие 1.7:</w:t>
            </w:r>
          </w:p>
          <w:p w:rsidR="00955E8B" w:rsidRPr="00410A3B" w:rsidRDefault="00955E8B" w:rsidP="005058DE">
            <w:pPr>
              <w:pStyle w:val="ConsPlusCell"/>
              <w:jc w:val="both"/>
              <w:rPr>
                <w:sz w:val="24"/>
                <w:szCs w:val="24"/>
              </w:rPr>
            </w:pPr>
            <w:r w:rsidRPr="00410A3B">
              <w:rPr>
                <w:sz w:val="24"/>
                <w:szCs w:val="24"/>
              </w:rPr>
              <w:t>Осуществление полномочий по организации бухгалтерского учета ,переданных администрацией сельсовета Памяти 13 Борцов</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Администрация Емельяновско</w:t>
            </w:r>
          </w:p>
          <w:p w:rsidR="00955E8B" w:rsidRPr="00410A3B" w:rsidRDefault="00955E8B" w:rsidP="005058DE">
            <w:pPr>
              <w:rPr>
                <w:rFonts w:ascii="Arial" w:hAnsi="Arial" w:cs="Arial"/>
                <w:sz w:val="24"/>
                <w:szCs w:val="24"/>
              </w:rPr>
            </w:pPr>
            <w:r w:rsidRPr="00410A3B">
              <w:rPr>
                <w:rFonts w:ascii="Arial" w:hAnsi="Arial" w:cs="Arial"/>
                <w:sz w:val="24"/>
                <w:szCs w:val="24"/>
              </w:rPr>
              <w:t>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0113</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0530086610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110, 240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436,275</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436,275</w:t>
            </w:r>
          </w:p>
        </w:tc>
        <w:tc>
          <w:tcPr>
            <w:tcW w:w="1843" w:type="dxa"/>
            <w:vMerge/>
            <w:tcBorders>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r>
      <w:tr w:rsidR="00955E8B" w:rsidRPr="00410A3B" w:rsidTr="005058DE">
        <w:tc>
          <w:tcPr>
            <w:tcW w:w="723" w:type="dxa"/>
            <w:vMerge w:val="restart"/>
            <w:tcBorders>
              <w:left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1.8</w:t>
            </w:r>
          </w:p>
        </w:tc>
        <w:tc>
          <w:tcPr>
            <w:tcW w:w="2553" w:type="dxa"/>
            <w:vMerge w:val="restart"/>
            <w:tcBorders>
              <w:left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r w:rsidRPr="00410A3B">
              <w:rPr>
                <w:sz w:val="24"/>
                <w:szCs w:val="24"/>
              </w:rPr>
              <w:t>Мероприятие 1.8:</w:t>
            </w:r>
          </w:p>
          <w:p w:rsidR="00955E8B" w:rsidRPr="00410A3B" w:rsidRDefault="00955E8B" w:rsidP="005058DE">
            <w:pPr>
              <w:pStyle w:val="ConsPlusCell"/>
              <w:jc w:val="both"/>
              <w:rPr>
                <w:sz w:val="24"/>
                <w:szCs w:val="24"/>
              </w:rPr>
            </w:pPr>
            <w:r w:rsidRPr="00410A3B">
              <w:rPr>
                <w:sz w:val="24"/>
                <w:szCs w:val="24"/>
              </w:rPr>
              <w:t>Реализация мероприятий за счет средств, полученных за содействие развитию налогового потенциала</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0106</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lang w:val="en-US"/>
              </w:rPr>
            </w:pPr>
            <w:r w:rsidRPr="00410A3B">
              <w:rPr>
                <w:rFonts w:ascii="Arial" w:hAnsi="Arial" w:cs="Arial"/>
                <w:sz w:val="24"/>
                <w:szCs w:val="24"/>
              </w:rPr>
              <w:t>05300</w:t>
            </w:r>
            <w:r w:rsidRPr="00410A3B">
              <w:rPr>
                <w:rFonts w:ascii="Arial" w:hAnsi="Arial" w:cs="Arial"/>
                <w:sz w:val="24"/>
                <w:szCs w:val="24"/>
                <w:lang w:val="en-US"/>
              </w:rPr>
              <w:t>S7450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690,0</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690,0</w:t>
            </w:r>
          </w:p>
        </w:tc>
        <w:tc>
          <w:tcPr>
            <w:tcW w:w="1843" w:type="dxa"/>
            <w:tcBorders>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Приобретение орг техники и мебели, ремонт здания</w:t>
            </w:r>
          </w:p>
        </w:tc>
      </w:tr>
      <w:tr w:rsidR="00955E8B" w:rsidRPr="00410A3B" w:rsidTr="005058DE">
        <w:tc>
          <w:tcPr>
            <w:tcW w:w="723" w:type="dxa"/>
            <w:vMerge/>
            <w:tcBorders>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2553" w:type="dxa"/>
            <w:vMerge/>
            <w:tcBorders>
              <w:left w:val="single" w:sz="4" w:space="0" w:color="auto"/>
              <w:bottom w:val="single" w:sz="4" w:space="0" w:color="auto"/>
              <w:right w:val="single" w:sz="4" w:space="0" w:color="auto"/>
            </w:tcBorders>
            <w:shd w:val="clear" w:color="auto" w:fill="auto"/>
          </w:tcPr>
          <w:p w:rsidR="00955E8B" w:rsidRPr="00410A3B" w:rsidRDefault="00955E8B" w:rsidP="005058DE">
            <w:pPr>
              <w:pStyle w:val="ConsPlusCell"/>
              <w:jc w:val="both"/>
              <w:rPr>
                <w:sz w:val="24"/>
                <w:szCs w:val="24"/>
              </w:rPr>
            </w:pP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Администрация Емельяновско</w:t>
            </w:r>
          </w:p>
          <w:p w:rsidR="00955E8B" w:rsidRPr="00410A3B" w:rsidRDefault="00955E8B" w:rsidP="005058DE">
            <w:pPr>
              <w:rPr>
                <w:rFonts w:ascii="Arial" w:hAnsi="Arial" w:cs="Arial"/>
                <w:sz w:val="24"/>
                <w:szCs w:val="24"/>
              </w:rPr>
            </w:pPr>
            <w:r w:rsidRPr="00410A3B">
              <w:rPr>
                <w:rFonts w:ascii="Arial" w:hAnsi="Arial" w:cs="Arial"/>
                <w:sz w:val="24"/>
                <w:szCs w:val="24"/>
              </w:rPr>
              <w:t>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0113</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05300</w:t>
            </w:r>
            <w:r w:rsidRPr="00410A3B">
              <w:rPr>
                <w:rFonts w:ascii="Arial" w:hAnsi="Arial" w:cs="Arial"/>
                <w:sz w:val="24"/>
                <w:szCs w:val="24"/>
                <w:lang w:val="en-US"/>
              </w:rPr>
              <w:t>S7450</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450,0</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450,0</w:t>
            </w:r>
          </w:p>
        </w:tc>
        <w:tc>
          <w:tcPr>
            <w:tcW w:w="1843" w:type="dxa"/>
            <w:tcBorders>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Приобретение орг техники</w:t>
            </w:r>
          </w:p>
        </w:tc>
      </w:tr>
      <w:tr w:rsidR="00955E8B" w:rsidRPr="00410A3B" w:rsidTr="005058DE">
        <w:trPr>
          <w:trHeight w:val="30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2.</w:t>
            </w:r>
          </w:p>
        </w:tc>
        <w:tc>
          <w:tcPr>
            <w:tcW w:w="14872" w:type="dxa"/>
            <w:gridSpan w:val="11"/>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2. Обеспечение доступа для граждан к информации о районном бюджете и бюджетном процессе в компактной и доступной форме</w:t>
            </w:r>
          </w:p>
        </w:tc>
      </w:tr>
      <w:tr w:rsidR="00955E8B" w:rsidRPr="00410A3B" w:rsidTr="005058DE">
        <w:trPr>
          <w:trHeight w:val="30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2.1</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2.1: Разработка и размещение на официальном сайте Емельяновского района презентации «Путеводитель по бюджету Емельяновского района»</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color w:val="FF0000"/>
                <w:sz w:val="24"/>
                <w:szCs w:val="24"/>
                <w:highlight w:val="yellow"/>
              </w:rPr>
            </w:pPr>
            <w:r w:rsidRPr="00410A3B">
              <w:rPr>
                <w:rFonts w:ascii="Arial" w:hAnsi="Arial" w:cs="Arial"/>
                <w:sz w:val="24"/>
                <w:szCs w:val="24"/>
              </w:rPr>
              <w:t>Размещение на официальном сайте Емельяновского района презентации «Путеводитель по бюджету Емельяновского района» по мере обновления информации</w:t>
            </w:r>
          </w:p>
        </w:tc>
      </w:tr>
      <w:tr w:rsidR="00955E8B" w:rsidRPr="00410A3B" w:rsidTr="005058DE">
        <w:trPr>
          <w:trHeight w:val="30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3.</w:t>
            </w:r>
          </w:p>
        </w:tc>
        <w:tc>
          <w:tcPr>
            <w:tcW w:w="14872" w:type="dxa"/>
            <w:gridSpan w:val="11"/>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Задача 3. Обеспечение соблюдения бюджетного законодательства Российской Федерации, Красноярского края, Емельяновского района</w:t>
            </w:r>
          </w:p>
        </w:tc>
      </w:tr>
      <w:tr w:rsidR="00955E8B" w:rsidRPr="00410A3B" w:rsidTr="005058DE">
        <w:trPr>
          <w:trHeight w:val="2621"/>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3.1</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Мероприятие 3.1</w:t>
            </w:r>
          </w:p>
          <w:p w:rsidR="00955E8B" w:rsidRPr="00410A3B" w:rsidRDefault="00955E8B" w:rsidP="005058DE">
            <w:pPr>
              <w:rPr>
                <w:rFonts w:ascii="Arial" w:hAnsi="Arial" w:cs="Arial"/>
                <w:sz w:val="24"/>
                <w:szCs w:val="24"/>
              </w:rPr>
            </w:pPr>
            <w:r w:rsidRPr="00410A3B">
              <w:rPr>
                <w:rFonts w:ascii="Arial" w:hAnsi="Arial" w:cs="Arial"/>
                <w:sz w:val="24"/>
                <w:szCs w:val="24"/>
              </w:rPr>
              <w:t>Осуществление муниципального финансового контроля и контроля в сфере закупок в финансово-бюджетной сфере района</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p w:rsidR="00955E8B" w:rsidRPr="00410A3B" w:rsidRDefault="00955E8B" w:rsidP="005058DE">
            <w:pP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1. Соотношение количества фактически проведенных контрольных мероприятий к количеству запланированных (100% выполнения </w:t>
            </w:r>
            <w:r w:rsidRPr="00410A3B">
              <w:rPr>
                <w:rFonts w:ascii="Arial" w:hAnsi="Arial" w:cs="Arial"/>
                <w:sz w:val="24"/>
                <w:szCs w:val="24"/>
              </w:rPr>
              <w:lastRenderedPageBreak/>
              <w:t xml:space="preserve">ежегодно) </w:t>
            </w:r>
          </w:p>
        </w:tc>
      </w:tr>
      <w:tr w:rsidR="00955E8B" w:rsidRPr="00410A3B" w:rsidTr="005058DE">
        <w:trPr>
          <w:trHeight w:val="300"/>
        </w:trPr>
        <w:tc>
          <w:tcPr>
            <w:tcW w:w="723"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rPr>
                <w:rFonts w:ascii="Arial" w:hAnsi="Arial" w:cs="Arial"/>
                <w:sz w:val="24"/>
                <w:szCs w:val="24"/>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Итого по подпрограмме</w:t>
            </w:r>
          </w:p>
        </w:tc>
        <w:tc>
          <w:tcPr>
            <w:tcW w:w="154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30759,745</w:t>
            </w:r>
          </w:p>
        </w:tc>
        <w:tc>
          <w:tcPr>
            <w:tcW w:w="1134"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23806,9</w:t>
            </w:r>
          </w:p>
          <w:p w:rsidR="00955E8B" w:rsidRPr="00410A3B" w:rsidRDefault="00955E8B" w:rsidP="005058DE">
            <w:pPr>
              <w:jc w:val="center"/>
              <w:rPr>
                <w:rFonts w:ascii="Arial" w:hAnsi="Arial" w:cs="Arial"/>
                <w:sz w:val="24"/>
                <w:szCs w:val="24"/>
              </w:rPr>
            </w:pPr>
          </w:p>
        </w:tc>
        <w:tc>
          <w:tcPr>
            <w:tcW w:w="993"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22616,5</w:t>
            </w:r>
          </w:p>
        </w:tc>
        <w:tc>
          <w:tcPr>
            <w:tcW w:w="1417" w:type="dxa"/>
            <w:tcBorders>
              <w:top w:val="single" w:sz="4" w:space="0" w:color="auto"/>
              <w:left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77183,145</w:t>
            </w:r>
          </w:p>
        </w:tc>
        <w:tc>
          <w:tcPr>
            <w:tcW w:w="1843" w:type="dxa"/>
            <w:tcBorders>
              <w:top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r>
    </w:tbl>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jc w:val="both"/>
        <w:rPr>
          <w:rFonts w:ascii="Arial" w:hAnsi="Arial" w:cs="Arial"/>
          <w:sz w:val="24"/>
          <w:szCs w:val="24"/>
          <w:lang w:val="en-US"/>
        </w:rPr>
      </w:pPr>
    </w:p>
    <w:p w:rsidR="00955E8B" w:rsidRPr="00410A3B" w:rsidRDefault="00955E8B" w:rsidP="00955E8B">
      <w:pPr>
        <w:pStyle w:val="ConsPlusNormal"/>
        <w:widowControl/>
        <w:ind w:left="10206" w:firstLine="0"/>
        <w:outlineLvl w:val="2"/>
        <w:rPr>
          <w:sz w:val="24"/>
          <w:szCs w:val="24"/>
        </w:rPr>
      </w:pPr>
      <w:r w:rsidRPr="00410A3B">
        <w:rPr>
          <w:sz w:val="24"/>
          <w:szCs w:val="24"/>
        </w:rPr>
        <w:t>Приложение № 4</w:t>
      </w:r>
    </w:p>
    <w:p w:rsidR="00955E8B" w:rsidRPr="00410A3B" w:rsidRDefault="00955E8B" w:rsidP="00955E8B">
      <w:pPr>
        <w:autoSpaceDE w:val="0"/>
        <w:autoSpaceDN w:val="0"/>
        <w:adjustRightInd w:val="0"/>
        <w:ind w:left="10206"/>
        <w:rPr>
          <w:rFonts w:ascii="Arial" w:hAnsi="Arial" w:cs="Arial"/>
          <w:sz w:val="24"/>
          <w:szCs w:val="24"/>
        </w:rPr>
      </w:pPr>
      <w:r w:rsidRPr="00410A3B">
        <w:rPr>
          <w:rFonts w:ascii="Arial" w:hAnsi="Arial" w:cs="Arial"/>
          <w:sz w:val="24"/>
          <w:szCs w:val="24"/>
        </w:rPr>
        <w:t xml:space="preserve">к муниципальной программе Емельяновского района «Управление муниципальными финансами </w:t>
      </w:r>
    </w:p>
    <w:p w:rsidR="00955E8B" w:rsidRPr="00410A3B" w:rsidRDefault="00955E8B" w:rsidP="00955E8B">
      <w:pPr>
        <w:autoSpaceDE w:val="0"/>
        <w:autoSpaceDN w:val="0"/>
        <w:adjustRightInd w:val="0"/>
        <w:ind w:left="10206"/>
        <w:rPr>
          <w:rFonts w:ascii="Arial" w:hAnsi="Arial" w:cs="Arial"/>
          <w:bCs/>
          <w:sz w:val="24"/>
          <w:szCs w:val="24"/>
        </w:rPr>
      </w:pPr>
      <w:r w:rsidRPr="00410A3B">
        <w:rPr>
          <w:rFonts w:ascii="Arial" w:hAnsi="Arial" w:cs="Arial"/>
          <w:sz w:val="24"/>
          <w:szCs w:val="24"/>
        </w:rPr>
        <w:t>Емельяновского района</w:t>
      </w:r>
      <w:r w:rsidRPr="00410A3B">
        <w:rPr>
          <w:rFonts w:ascii="Arial" w:hAnsi="Arial" w:cs="Arial"/>
          <w:bCs/>
          <w:sz w:val="24"/>
          <w:szCs w:val="24"/>
        </w:rPr>
        <w:t>»</w:t>
      </w:r>
    </w:p>
    <w:p w:rsidR="00955E8B" w:rsidRPr="00410A3B" w:rsidRDefault="00955E8B" w:rsidP="00955E8B">
      <w:pPr>
        <w:autoSpaceDE w:val="0"/>
        <w:autoSpaceDN w:val="0"/>
        <w:adjustRightInd w:val="0"/>
        <w:ind w:left="10206"/>
        <w:rPr>
          <w:rFonts w:ascii="Arial" w:hAnsi="Arial" w:cs="Arial"/>
          <w:sz w:val="24"/>
          <w:szCs w:val="24"/>
        </w:rPr>
      </w:pPr>
    </w:p>
    <w:p w:rsidR="00955E8B" w:rsidRPr="00410A3B" w:rsidRDefault="00955E8B" w:rsidP="00955E8B">
      <w:pPr>
        <w:jc w:val="center"/>
        <w:rPr>
          <w:rFonts w:ascii="Arial" w:hAnsi="Arial" w:cs="Arial"/>
          <w:sz w:val="24"/>
          <w:szCs w:val="24"/>
        </w:rPr>
      </w:pPr>
      <w:r w:rsidRPr="00410A3B">
        <w:rPr>
          <w:rFonts w:ascii="Arial" w:hAnsi="Arial" w:cs="Arial"/>
          <w:sz w:val="24"/>
          <w:szCs w:val="24"/>
        </w:rPr>
        <w:t xml:space="preserve">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 </w:t>
      </w:r>
    </w:p>
    <w:p w:rsidR="00955E8B" w:rsidRPr="00410A3B" w:rsidRDefault="00955E8B" w:rsidP="00955E8B">
      <w:pPr>
        <w:ind w:firstLine="709"/>
        <w:jc w:val="right"/>
        <w:rPr>
          <w:rFonts w:ascii="Arial" w:hAnsi="Arial" w:cs="Arial"/>
          <w:sz w:val="24"/>
          <w:szCs w:val="24"/>
        </w:rPr>
      </w:pPr>
      <w:r w:rsidRPr="00410A3B">
        <w:rPr>
          <w:rFonts w:ascii="Arial" w:hAnsi="Arial" w:cs="Arial"/>
          <w:sz w:val="24"/>
          <w:szCs w:val="24"/>
        </w:rPr>
        <w:t>(тыс.рублей)</w:t>
      </w:r>
    </w:p>
    <w:tbl>
      <w:tblPr>
        <w:tblW w:w="14899" w:type="dxa"/>
        <w:tblInd w:w="93" w:type="dxa"/>
        <w:tblLayout w:type="fixed"/>
        <w:tblLook w:val="04A0"/>
      </w:tblPr>
      <w:tblGrid>
        <w:gridCol w:w="2000"/>
        <w:gridCol w:w="2268"/>
        <w:gridCol w:w="1985"/>
        <w:gridCol w:w="708"/>
        <w:gridCol w:w="709"/>
        <w:gridCol w:w="709"/>
        <w:gridCol w:w="709"/>
        <w:gridCol w:w="1417"/>
        <w:gridCol w:w="1275"/>
        <w:gridCol w:w="1276"/>
        <w:gridCol w:w="1843"/>
      </w:tblGrid>
      <w:tr w:rsidR="00955E8B" w:rsidRPr="00410A3B" w:rsidTr="005058DE">
        <w:trPr>
          <w:trHeight w:val="67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Наименование  программы,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Наименование ГРБС</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 xml:space="preserve">Код бюджетной классификации </w:t>
            </w:r>
          </w:p>
        </w:tc>
        <w:tc>
          <w:tcPr>
            <w:tcW w:w="1417"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2020 год</w:t>
            </w:r>
          </w:p>
        </w:tc>
        <w:tc>
          <w:tcPr>
            <w:tcW w:w="1275"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2021 год</w:t>
            </w:r>
          </w:p>
        </w:tc>
        <w:tc>
          <w:tcPr>
            <w:tcW w:w="1276" w:type="dxa"/>
            <w:tcBorders>
              <w:top w:val="single" w:sz="4" w:space="0" w:color="auto"/>
              <w:left w:val="nil"/>
              <w:bottom w:val="single" w:sz="4" w:space="0" w:color="auto"/>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2022 год</w:t>
            </w:r>
          </w:p>
        </w:tc>
        <w:tc>
          <w:tcPr>
            <w:tcW w:w="1843" w:type="dxa"/>
            <w:vMerge w:val="restart"/>
            <w:tcBorders>
              <w:top w:val="single" w:sz="4" w:space="0" w:color="auto"/>
              <w:left w:val="nil"/>
              <w:right w:val="single" w:sz="4" w:space="0" w:color="auto"/>
            </w:tcBorders>
          </w:tcPr>
          <w:p w:rsidR="00955E8B" w:rsidRPr="00410A3B" w:rsidRDefault="00955E8B" w:rsidP="005058DE">
            <w:pPr>
              <w:rPr>
                <w:rFonts w:ascii="Arial" w:hAnsi="Arial" w:cs="Arial"/>
                <w:sz w:val="24"/>
                <w:szCs w:val="24"/>
              </w:rPr>
            </w:pPr>
            <w:r w:rsidRPr="00410A3B">
              <w:rPr>
                <w:rFonts w:ascii="Arial" w:hAnsi="Arial" w:cs="Arial"/>
                <w:sz w:val="24"/>
                <w:szCs w:val="24"/>
              </w:rPr>
              <w:t>Итого на очередной финансовый год и плановый период</w:t>
            </w:r>
          </w:p>
        </w:tc>
      </w:tr>
      <w:tr w:rsidR="00955E8B" w:rsidRPr="00410A3B" w:rsidTr="005058DE">
        <w:trPr>
          <w:trHeight w:val="1149"/>
        </w:trPr>
        <w:tc>
          <w:tcPr>
            <w:tcW w:w="2000" w:type="dxa"/>
            <w:vMerge/>
            <w:tcBorders>
              <w:top w:val="single" w:sz="4" w:space="0" w:color="auto"/>
              <w:left w:val="single" w:sz="4" w:space="0" w:color="auto"/>
              <w:bottom w:val="single" w:sz="4" w:space="0" w:color="000000"/>
              <w:right w:val="single" w:sz="4" w:space="0" w:color="auto"/>
            </w:tcBorders>
            <w:vAlign w:val="center"/>
          </w:tcPr>
          <w:p w:rsidR="00955E8B" w:rsidRPr="00410A3B" w:rsidRDefault="00955E8B" w:rsidP="005058DE">
            <w:pPr>
              <w:rPr>
                <w:rFonts w:ascii="Arial" w:hAnsi="Arial" w:cs="Arial"/>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955E8B" w:rsidRPr="00410A3B" w:rsidRDefault="00955E8B" w:rsidP="005058DE">
            <w:pPr>
              <w:rPr>
                <w:rFonts w:ascii="Arial" w:hAnsi="Arial" w:cs="Arial"/>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955E8B" w:rsidRPr="00410A3B" w:rsidRDefault="00955E8B" w:rsidP="005058DE">
            <w:pP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ГРБС</w:t>
            </w:r>
          </w:p>
        </w:tc>
        <w:tc>
          <w:tcPr>
            <w:tcW w:w="70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Рз</w:t>
            </w:r>
            <w:r w:rsidRPr="00410A3B">
              <w:rPr>
                <w:rFonts w:ascii="Arial" w:hAnsi="Arial" w:cs="Arial"/>
                <w:sz w:val="24"/>
                <w:szCs w:val="24"/>
              </w:rPr>
              <w:br/>
              <w:t>Пр</w:t>
            </w:r>
          </w:p>
        </w:tc>
        <w:tc>
          <w:tcPr>
            <w:tcW w:w="70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ВР</w:t>
            </w:r>
          </w:p>
        </w:tc>
        <w:tc>
          <w:tcPr>
            <w:tcW w:w="1417"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план</w:t>
            </w:r>
          </w:p>
        </w:tc>
        <w:tc>
          <w:tcPr>
            <w:tcW w:w="1275"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план</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план</w:t>
            </w:r>
          </w:p>
        </w:tc>
        <w:tc>
          <w:tcPr>
            <w:tcW w:w="1843" w:type="dxa"/>
            <w:vMerge/>
            <w:tcBorders>
              <w:bottom w:val="single" w:sz="4" w:space="0" w:color="auto"/>
              <w:right w:val="single" w:sz="4" w:space="0" w:color="auto"/>
            </w:tcBorders>
          </w:tcPr>
          <w:p w:rsidR="00955E8B" w:rsidRPr="00410A3B" w:rsidRDefault="00955E8B" w:rsidP="005058DE">
            <w:pPr>
              <w:jc w:val="center"/>
              <w:rPr>
                <w:rFonts w:ascii="Arial" w:hAnsi="Arial" w:cs="Arial"/>
                <w:sz w:val="24"/>
                <w:szCs w:val="24"/>
              </w:rPr>
            </w:pPr>
          </w:p>
        </w:tc>
      </w:tr>
      <w:tr w:rsidR="00955E8B" w:rsidRPr="00410A3B" w:rsidTr="005058DE">
        <w:trPr>
          <w:trHeight w:val="548"/>
        </w:trPr>
        <w:tc>
          <w:tcPr>
            <w:tcW w:w="2000" w:type="dxa"/>
            <w:tcBorders>
              <w:top w:val="single" w:sz="4" w:space="0" w:color="auto"/>
              <w:left w:val="single" w:sz="4" w:space="0" w:color="auto"/>
              <w:bottom w:val="single" w:sz="4" w:space="0" w:color="000000"/>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1</w:t>
            </w:r>
          </w:p>
        </w:tc>
        <w:tc>
          <w:tcPr>
            <w:tcW w:w="2268" w:type="dxa"/>
            <w:tcBorders>
              <w:top w:val="single" w:sz="4" w:space="0" w:color="auto"/>
              <w:left w:val="single" w:sz="4" w:space="0" w:color="auto"/>
              <w:bottom w:val="single" w:sz="4" w:space="0" w:color="000000"/>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w:t>
            </w:r>
          </w:p>
        </w:tc>
        <w:tc>
          <w:tcPr>
            <w:tcW w:w="1985" w:type="dxa"/>
            <w:tcBorders>
              <w:top w:val="single" w:sz="4" w:space="0" w:color="auto"/>
              <w:left w:val="single" w:sz="4" w:space="0" w:color="auto"/>
              <w:bottom w:val="single" w:sz="4" w:space="0" w:color="000000"/>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3</w:t>
            </w:r>
          </w:p>
        </w:tc>
        <w:tc>
          <w:tcPr>
            <w:tcW w:w="708"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4</w:t>
            </w:r>
          </w:p>
        </w:tc>
        <w:tc>
          <w:tcPr>
            <w:tcW w:w="70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5</w:t>
            </w:r>
          </w:p>
        </w:tc>
        <w:tc>
          <w:tcPr>
            <w:tcW w:w="70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6</w:t>
            </w:r>
          </w:p>
        </w:tc>
        <w:tc>
          <w:tcPr>
            <w:tcW w:w="709"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7</w:t>
            </w:r>
          </w:p>
        </w:tc>
        <w:tc>
          <w:tcPr>
            <w:tcW w:w="1417"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8</w:t>
            </w:r>
          </w:p>
        </w:tc>
        <w:tc>
          <w:tcPr>
            <w:tcW w:w="1275" w:type="dxa"/>
            <w:tcBorders>
              <w:top w:val="nil"/>
              <w:left w:val="nil"/>
              <w:bottom w:val="single" w:sz="4" w:space="0" w:color="auto"/>
              <w:right w:val="single" w:sz="4" w:space="0" w:color="auto"/>
            </w:tcBorders>
            <w:shd w:val="clear" w:color="auto" w:fill="auto"/>
          </w:tcPr>
          <w:p w:rsidR="00955E8B" w:rsidRPr="00410A3B" w:rsidRDefault="00955E8B" w:rsidP="005058DE">
            <w:pPr>
              <w:jc w:val="center"/>
              <w:rPr>
                <w:rFonts w:ascii="Arial" w:hAnsi="Arial" w:cs="Arial"/>
                <w:sz w:val="24"/>
                <w:szCs w:val="24"/>
              </w:rPr>
            </w:pPr>
            <w:r w:rsidRPr="00410A3B">
              <w:rPr>
                <w:rFonts w:ascii="Arial" w:hAnsi="Arial" w:cs="Arial"/>
                <w:sz w:val="24"/>
                <w:szCs w:val="24"/>
              </w:rPr>
              <w:t>9</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10</w:t>
            </w:r>
          </w:p>
        </w:tc>
        <w:tc>
          <w:tcPr>
            <w:tcW w:w="1843" w:type="dxa"/>
            <w:tcBorders>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11</w:t>
            </w:r>
          </w:p>
        </w:tc>
      </w:tr>
      <w:tr w:rsidR="00955E8B" w:rsidRPr="00410A3B" w:rsidTr="005058DE">
        <w:trPr>
          <w:trHeight w:val="360"/>
        </w:trPr>
        <w:tc>
          <w:tcPr>
            <w:tcW w:w="2000" w:type="dxa"/>
            <w:vMerge w:val="restart"/>
            <w:tcBorders>
              <w:top w:val="nil"/>
              <w:left w:val="single" w:sz="4" w:space="0" w:color="auto"/>
              <w:bottom w:val="nil"/>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Муниципальная программа</w:t>
            </w:r>
          </w:p>
        </w:tc>
        <w:tc>
          <w:tcPr>
            <w:tcW w:w="2268" w:type="dxa"/>
            <w:vMerge w:val="restart"/>
            <w:tcBorders>
              <w:top w:val="nil"/>
              <w:left w:val="single" w:sz="4" w:space="0" w:color="auto"/>
              <w:bottom w:val="nil"/>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Управление муниципальными финансами Емельяновского района</w:t>
            </w:r>
          </w:p>
          <w:p w:rsidR="00955E8B" w:rsidRPr="00410A3B" w:rsidRDefault="00955E8B" w:rsidP="005058DE">
            <w:pPr>
              <w:rPr>
                <w:rFonts w:ascii="Arial" w:hAnsi="Arial" w:cs="Arial"/>
                <w:sz w:val="24"/>
                <w:szCs w:val="24"/>
              </w:rPr>
            </w:pPr>
          </w:p>
        </w:tc>
        <w:tc>
          <w:tcPr>
            <w:tcW w:w="198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107820,845</w:t>
            </w:r>
          </w:p>
        </w:tc>
        <w:tc>
          <w:tcPr>
            <w:tcW w:w="1275"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87570,8</w:t>
            </w:r>
          </w:p>
        </w:tc>
        <w:tc>
          <w:tcPr>
            <w:tcW w:w="1276"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85669,6</w:t>
            </w:r>
          </w:p>
          <w:p w:rsidR="00955E8B" w:rsidRPr="00410A3B" w:rsidRDefault="00955E8B" w:rsidP="005058DE">
            <w:pPr>
              <w:jc w:val="center"/>
              <w:rPr>
                <w:rFonts w:ascii="Arial" w:hAnsi="Arial" w:cs="Arial"/>
                <w:sz w:val="24"/>
                <w:szCs w:val="24"/>
              </w:rPr>
            </w:pP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281061,245</w:t>
            </w:r>
          </w:p>
        </w:tc>
      </w:tr>
      <w:tr w:rsidR="00955E8B" w:rsidRPr="00410A3B" w:rsidTr="005058DE">
        <w:trPr>
          <w:trHeight w:val="360"/>
        </w:trPr>
        <w:tc>
          <w:tcPr>
            <w:tcW w:w="2000" w:type="dxa"/>
            <w:vMerge/>
            <w:tcBorders>
              <w:top w:val="nil"/>
              <w:left w:val="single" w:sz="4" w:space="0" w:color="auto"/>
              <w:bottom w:val="nil"/>
              <w:right w:val="single" w:sz="4" w:space="0" w:color="auto"/>
            </w:tcBorders>
            <w:vAlign w:val="center"/>
          </w:tcPr>
          <w:p w:rsidR="00955E8B" w:rsidRPr="00410A3B" w:rsidRDefault="00955E8B" w:rsidP="005058DE">
            <w:pPr>
              <w:rPr>
                <w:rFonts w:ascii="Arial" w:hAnsi="Arial" w:cs="Arial"/>
                <w:sz w:val="24"/>
                <w:szCs w:val="24"/>
              </w:rPr>
            </w:pPr>
          </w:p>
        </w:tc>
        <w:tc>
          <w:tcPr>
            <w:tcW w:w="2268" w:type="dxa"/>
            <w:vMerge/>
            <w:tcBorders>
              <w:top w:val="nil"/>
              <w:left w:val="single" w:sz="4" w:space="0" w:color="auto"/>
              <w:bottom w:val="nil"/>
              <w:right w:val="single" w:sz="4" w:space="0" w:color="auto"/>
            </w:tcBorders>
            <w:vAlign w:val="center"/>
          </w:tcPr>
          <w:p w:rsidR="00955E8B" w:rsidRPr="00410A3B" w:rsidRDefault="00955E8B" w:rsidP="005058DE">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708"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090</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 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 </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 </w:t>
            </w:r>
          </w:p>
        </w:tc>
        <w:tc>
          <w:tcPr>
            <w:tcW w:w="1417"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94235,4</w:t>
            </w:r>
          </w:p>
        </w:tc>
        <w:tc>
          <w:tcPr>
            <w:tcW w:w="1275"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77540,5</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76141,0</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247916,9</w:t>
            </w:r>
          </w:p>
        </w:tc>
      </w:tr>
      <w:tr w:rsidR="00955E8B" w:rsidRPr="00410A3B" w:rsidTr="005058DE">
        <w:trPr>
          <w:trHeight w:val="359"/>
        </w:trPr>
        <w:tc>
          <w:tcPr>
            <w:tcW w:w="2000" w:type="dxa"/>
            <w:vMerge/>
            <w:tcBorders>
              <w:top w:val="nil"/>
              <w:left w:val="single" w:sz="4" w:space="0" w:color="auto"/>
              <w:bottom w:val="single" w:sz="4" w:space="0" w:color="auto"/>
              <w:right w:val="single" w:sz="4" w:space="0" w:color="auto"/>
            </w:tcBorders>
            <w:vAlign w:val="center"/>
          </w:tcPr>
          <w:p w:rsidR="00955E8B" w:rsidRPr="00410A3B" w:rsidRDefault="00955E8B" w:rsidP="005058DE">
            <w:pPr>
              <w:rPr>
                <w:rFonts w:ascii="Arial" w:hAnsi="Arial" w:cs="Arial"/>
                <w:sz w:val="24"/>
                <w:szCs w:val="24"/>
              </w:rPr>
            </w:pPr>
          </w:p>
        </w:tc>
        <w:tc>
          <w:tcPr>
            <w:tcW w:w="2268" w:type="dxa"/>
            <w:vMerge/>
            <w:tcBorders>
              <w:top w:val="nil"/>
              <w:left w:val="single" w:sz="4" w:space="0" w:color="auto"/>
              <w:bottom w:val="single" w:sz="4" w:space="0" w:color="auto"/>
              <w:right w:val="single" w:sz="4" w:space="0" w:color="auto"/>
            </w:tcBorders>
            <w:vAlign w:val="center"/>
          </w:tcPr>
          <w:p w:rsidR="00955E8B" w:rsidRPr="00410A3B" w:rsidRDefault="00955E8B" w:rsidP="005058DE">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Администрация Емельяновского района</w:t>
            </w:r>
          </w:p>
        </w:tc>
        <w:tc>
          <w:tcPr>
            <w:tcW w:w="708"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009 </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417"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13585,445</w:t>
            </w:r>
          </w:p>
        </w:tc>
        <w:tc>
          <w:tcPr>
            <w:tcW w:w="1275"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10030,3</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9528,6</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33144,345</w:t>
            </w:r>
          </w:p>
        </w:tc>
      </w:tr>
      <w:tr w:rsidR="00955E8B" w:rsidRPr="00410A3B" w:rsidTr="005058DE">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Емельяновского района</w:t>
            </w:r>
          </w:p>
        </w:tc>
        <w:tc>
          <w:tcPr>
            <w:tcW w:w="1985" w:type="dxa"/>
            <w:tcBorders>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всего расходные обязательства по подпрограмме, в том числе:</w:t>
            </w:r>
          </w:p>
        </w:tc>
        <w:tc>
          <w:tcPr>
            <w:tcW w:w="708" w:type="dxa"/>
            <w:tcBorders>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417" w:type="dxa"/>
            <w:tcBorders>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76787,1</w:t>
            </w:r>
          </w:p>
        </w:tc>
        <w:tc>
          <w:tcPr>
            <w:tcW w:w="1275" w:type="dxa"/>
            <w:tcBorders>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63627,9</w:t>
            </w:r>
          </w:p>
        </w:tc>
        <w:tc>
          <w:tcPr>
            <w:tcW w:w="1276" w:type="dxa"/>
            <w:tcBorders>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62841,1</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203256,1</w:t>
            </w:r>
          </w:p>
        </w:tc>
      </w:tr>
      <w:tr w:rsidR="00955E8B" w:rsidRPr="00410A3B" w:rsidTr="005058DE">
        <w:trPr>
          <w:trHeight w:val="300"/>
        </w:trPr>
        <w:tc>
          <w:tcPr>
            <w:tcW w:w="2000" w:type="dxa"/>
            <w:vMerge/>
            <w:tcBorders>
              <w:left w:val="single" w:sz="4" w:space="0" w:color="auto"/>
              <w:bottom w:val="single" w:sz="4" w:space="0" w:color="auto"/>
              <w:right w:val="single" w:sz="4" w:space="0" w:color="auto"/>
            </w:tcBorders>
            <w:vAlign w:val="center"/>
          </w:tcPr>
          <w:p w:rsidR="00955E8B" w:rsidRPr="00410A3B" w:rsidRDefault="00955E8B" w:rsidP="005058DE">
            <w:pPr>
              <w:rPr>
                <w:rFonts w:ascii="Arial" w:hAnsi="Arial" w:cs="Arial"/>
                <w:sz w:val="24"/>
                <w:szCs w:val="24"/>
              </w:rPr>
            </w:pPr>
          </w:p>
        </w:tc>
        <w:tc>
          <w:tcPr>
            <w:tcW w:w="2268" w:type="dxa"/>
            <w:vMerge/>
            <w:tcBorders>
              <w:left w:val="single" w:sz="4" w:space="0" w:color="auto"/>
              <w:bottom w:val="single" w:sz="4" w:space="0" w:color="auto"/>
              <w:right w:val="single" w:sz="4" w:space="0" w:color="auto"/>
            </w:tcBorders>
            <w:vAlign w:val="center"/>
          </w:tcPr>
          <w:p w:rsidR="00955E8B" w:rsidRPr="00410A3B" w:rsidRDefault="00955E8B" w:rsidP="005058DE">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708"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090</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417"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76787,1</w:t>
            </w:r>
          </w:p>
        </w:tc>
        <w:tc>
          <w:tcPr>
            <w:tcW w:w="1275"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63627,9</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62841,1</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203256,1</w:t>
            </w:r>
          </w:p>
        </w:tc>
      </w:tr>
      <w:tr w:rsidR="00955E8B" w:rsidRPr="00410A3B" w:rsidTr="005058DE">
        <w:trPr>
          <w:trHeight w:val="300"/>
        </w:trPr>
        <w:tc>
          <w:tcPr>
            <w:tcW w:w="2000" w:type="dxa"/>
            <w:vMerge w:val="restart"/>
            <w:tcBorders>
              <w:top w:val="single" w:sz="4" w:space="0" w:color="auto"/>
              <w:left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 xml:space="preserve">Подпрограмма </w:t>
            </w:r>
            <w:r w:rsidRPr="00410A3B">
              <w:rPr>
                <w:rFonts w:ascii="Arial" w:hAnsi="Arial" w:cs="Arial"/>
                <w:sz w:val="24"/>
                <w:szCs w:val="24"/>
              </w:rPr>
              <w:lastRenderedPageBreak/>
              <w:t>2</w:t>
            </w:r>
          </w:p>
          <w:p w:rsidR="00955E8B" w:rsidRPr="00410A3B" w:rsidRDefault="00955E8B" w:rsidP="005058DE">
            <w:pPr>
              <w:rPr>
                <w:rFonts w:ascii="Arial" w:hAnsi="Arial" w:cs="Arial"/>
                <w:sz w:val="24"/>
                <w:szCs w:val="24"/>
              </w:rPr>
            </w:pPr>
          </w:p>
        </w:tc>
        <w:tc>
          <w:tcPr>
            <w:tcW w:w="2268" w:type="dxa"/>
            <w:vMerge w:val="restart"/>
            <w:tcBorders>
              <w:top w:val="single" w:sz="4" w:space="0" w:color="auto"/>
              <w:left w:val="nil"/>
              <w:right w:val="single" w:sz="4" w:space="0" w:color="auto"/>
            </w:tcBorders>
            <w:shd w:val="clear" w:color="auto" w:fill="auto"/>
            <w:vAlign w:val="center"/>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 xml:space="preserve">Управление муниципальным </w:t>
            </w:r>
            <w:r w:rsidRPr="00410A3B">
              <w:rPr>
                <w:rFonts w:ascii="Arial" w:hAnsi="Arial" w:cs="Arial"/>
                <w:sz w:val="24"/>
                <w:szCs w:val="24"/>
              </w:rPr>
              <w:lastRenderedPageBreak/>
              <w:t>долгом Емельяновском района</w:t>
            </w:r>
          </w:p>
        </w:tc>
        <w:tc>
          <w:tcPr>
            <w:tcW w:w="1985" w:type="dxa"/>
            <w:tcBorders>
              <w:top w:val="single" w:sz="4" w:space="0" w:color="auto"/>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 xml:space="preserve">всего расходные </w:t>
            </w:r>
            <w:r w:rsidRPr="00410A3B">
              <w:rPr>
                <w:rFonts w:ascii="Arial" w:hAnsi="Arial" w:cs="Arial"/>
                <w:sz w:val="24"/>
                <w:szCs w:val="24"/>
              </w:rPr>
              <w:lastRenderedPageBreak/>
              <w:t>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090</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rPr>
                <w:rFonts w:ascii="Arial" w:hAnsi="Arial" w:cs="Arial"/>
                <w:sz w:val="24"/>
                <w:szCs w:val="24"/>
              </w:rPr>
            </w:pPr>
            <w:r w:rsidRPr="00410A3B">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274,0</w:t>
            </w:r>
          </w:p>
        </w:tc>
        <w:tc>
          <w:tcPr>
            <w:tcW w:w="1275" w:type="dxa"/>
            <w:tcBorders>
              <w:top w:val="single" w:sz="4" w:space="0" w:color="auto"/>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136,0</w:t>
            </w:r>
          </w:p>
        </w:tc>
        <w:tc>
          <w:tcPr>
            <w:tcW w:w="1276" w:type="dxa"/>
            <w:tcBorders>
              <w:top w:val="single" w:sz="4" w:space="0" w:color="auto"/>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212,0</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622,0</w:t>
            </w:r>
          </w:p>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2000" w:type="dxa"/>
            <w:vMerge/>
            <w:tcBorders>
              <w:left w:val="single" w:sz="4" w:space="0" w:color="auto"/>
              <w:bottom w:val="single" w:sz="4" w:space="0" w:color="auto"/>
              <w:right w:val="single" w:sz="4" w:space="0" w:color="auto"/>
            </w:tcBorders>
            <w:shd w:val="clear" w:color="auto" w:fill="auto"/>
            <w:vAlign w:val="center"/>
          </w:tcPr>
          <w:p w:rsidR="00955E8B" w:rsidRPr="00410A3B" w:rsidRDefault="00955E8B" w:rsidP="005058DE">
            <w:pPr>
              <w:rPr>
                <w:rFonts w:ascii="Arial" w:hAnsi="Arial" w:cs="Arial"/>
                <w:sz w:val="24"/>
                <w:szCs w:val="24"/>
              </w:rPr>
            </w:pPr>
          </w:p>
        </w:tc>
        <w:tc>
          <w:tcPr>
            <w:tcW w:w="2268" w:type="dxa"/>
            <w:vMerge/>
            <w:tcBorders>
              <w:left w:val="nil"/>
              <w:bottom w:val="single" w:sz="4" w:space="0" w:color="auto"/>
              <w:right w:val="single" w:sz="4" w:space="0" w:color="auto"/>
            </w:tcBorders>
            <w:shd w:val="clear" w:color="auto" w:fill="auto"/>
            <w:vAlign w:val="center"/>
          </w:tcPr>
          <w:p w:rsidR="00955E8B" w:rsidRPr="00410A3B" w:rsidRDefault="00955E8B" w:rsidP="005058DE">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708"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090</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417"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274,0</w:t>
            </w:r>
          </w:p>
        </w:tc>
        <w:tc>
          <w:tcPr>
            <w:tcW w:w="1275"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136,0</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212,0</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622,0</w:t>
            </w:r>
          </w:p>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2000" w:type="dxa"/>
            <w:vMerge w:val="restart"/>
            <w:tcBorders>
              <w:top w:val="single" w:sz="4" w:space="0" w:color="auto"/>
              <w:left w:val="single" w:sz="4" w:space="0" w:color="auto"/>
              <w:right w:val="single" w:sz="4" w:space="0" w:color="auto"/>
            </w:tcBorders>
            <w:shd w:val="clear" w:color="auto" w:fill="auto"/>
            <w:vAlign w:val="center"/>
          </w:tcPr>
          <w:p w:rsidR="00955E8B" w:rsidRPr="00410A3B" w:rsidRDefault="00955E8B" w:rsidP="005058DE">
            <w:pPr>
              <w:rPr>
                <w:rFonts w:ascii="Arial" w:hAnsi="Arial" w:cs="Arial"/>
                <w:sz w:val="24"/>
                <w:szCs w:val="24"/>
              </w:rPr>
            </w:pPr>
            <w:r w:rsidRPr="00410A3B">
              <w:rPr>
                <w:rFonts w:ascii="Arial" w:hAnsi="Arial" w:cs="Arial"/>
                <w:sz w:val="24"/>
                <w:szCs w:val="24"/>
              </w:rPr>
              <w:t>Подпрограмма 3</w:t>
            </w:r>
          </w:p>
          <w:p w:rsidR="00955E8B" w:rsidRPr="00410A3B" w:rsidRDefault="00955E8B" w:rsidP="005058DE">
            <w:pPr>
              <w:rPr>
                <w:rFonts w:ascii="Arial" w:hAnsi="Arial" w:cs="Arial"/>
                <w:sz w:val="24"/>
                <w:szCs w:val="24"/>
              </w:rPr>
            </w:pPr>
          </w:p>
        </w:tc>
        <w:tc>
          <w:tcPr>
            <w:tcW w:w="2268" w:type="dxa"/>
            <w:vMerge w:val="restart"/>
            <w:tcBorders>
              <w:top w:val="single" w:sz="4" w:space="0" w:color="auto"/>
              <w:left w:val="nil"/>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Обеспечение реализации муниципальной программы и прочие мероприятия</w:t>
            </w:r>
          </w:p>
        </w:tc>
        <w:tc>
          <w:tcPr>
            <w:tcW w:w="1985" w:type="dxa"/>
            <w:tcBorders>
              <w:top w:val="nil"/>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всего расходные обязательства по подпрограмме, в том числе:</w:t>
            </w:r>
          </w:p>
        </w:tc>
        <w:tc>
          <w:tcPr>
            <w:tcW w:w="708"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417"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30759,745</w:t>
            </w:r>
          </w:p>
        </w:tc>
        <w:tc>
          <w:tcPr>
            <w:tcW w:w="1275"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23806,9</w:t>
            </w:r>
          </w:p>
          <w:p w:rsidR="00955E8B" w:rsidRPr="00410A3B" w:rsidRDefault="00955E8B" w:rsidP="005058DE">
            <w:pPr>
              <w:jc w:val="center"/>
              <w:rPr>
                <w:rFonts w:ascii="Arial" w:hAnsi="Arial" w:cs="Arial"/>
                <w:sz w:val="24"/>
                <w:szCs w:val="24"/>
              </w:rPr>
            </w:pP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22616,5</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77183,145</w:t>
            </w:r>
          </w:p>
        </w:tc>
      </w:tr>
      <w:tr w:rsidR="00955E8B" w:rsidRPr="00410A3B" w:rsidTr="005058DE">
        <w:trPr>
          <w:trHeight w:val="300"/>
        </w:trPr>
        <w:tc>
          <w:tcPr>
            <w:tcW w:w="2000" w:type="dxa"/>
            <w:vMerge/>
            <w:tcBorders>
              <w:left w:val="single" w:sz="4" w:space="0" w:color="auto"/>
              <w:right w:val="single" w:sz="4" w:space="0" w:color="auto"/>
            </w:tcBorders>
            <w:shd w:val="clear" w:color="auto" w:fill="auto"/>
            <w:vAlign w:val="center"/>
          </w:tcPr>
          <w:p w:rsidR="00955E8B" w:rsidRPr="00410A3B" w:rsidRDefault="00955E8B" w:rsidP="005058DE">
            <w:pPr>
              <w:rPr>
                <w:rFonts w:ascii="Arial" w:hAnsi="Arial" w:cs="Arial"/>
                <w:sz w:val="24"/>
                <w:szCs w:val="24"/>
              </w:rPr>
            </w:pPr>
          </w:p>
        </w:tc>
        <w:tc>
          <w:tcPr>
            <w:tcW w:w="2268" w:type="dxa"/>
            <w:vMerge/>
            <w:tcBorders>
              <w:left w:val="nil"/>
              <w:right w:val="single" w:sz="4" w:space="0" w:color="auto"/>
            </w:tcBorders>
            <w:shd w:val="clear" w:color="auto" w:fill="auto"/>
          </w:tcPr>
          <w:p w:rsidR="00955E8B" w:rsidRPr="00410A3B" w:rsidRDefault="00955E8B" w:rsidP="005058DE">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МКУ «Финансовое управление»</w:t>
            </w:r>
          </w:p>
        </w:tc>
        <w:tc>
          <w:tcPr>
            <w:tcW w:w="708"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090</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417"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17174,3</w:t>
            </w:r>
          </w:p>
          <w:p w:rsidR="00955E8B" w:rsidRPr="00410A3B" w:rsidRDefault="00955E8B" w:rsidP="005058DE">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13776,6</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13087,9</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44038,8</w:t>
            </w:r>
          </w:p>
        </w:tc>
      </w:tr>
      <w:tr w:rsidR="00955E8B" w:rsidRPr="00410A3B" w:rsidTr="005058DE">
        <w:trPr>
          <w:trHeight w:val="300"/>
        </w:trPr>
        <w:tc>
          <w:tcPr>
            <w:tcW w:w="2000" w:type="dxa"/>
            <w:vMerge/>
            <w:tcBorders>
              <w:left w:val="single" w:sz="4" w:space="0" w:color="auto"/>
              <w:bottom w:val="single" w:sz="4" w:space="0" w:color="auto"/>
              <w:right w:val="single" w:sz="4" w:space="0" w:color="auto"/>
            </w:tcBorders>
            <w:shd w:val="clear" w:color="auto" w:fill="auto"/>
            <w:vAlign w:val="center"/>
          </w:tcPr>
          <w:p w:rsidR="00955E8B" w:rsidRPr="00410A3B" w:rsidRDefault="00955E8B" w:rsidP="005058DE">
            <w:pPr>
              <w:rPr>
                <w:rFonts w:ascii="Arial" w:hAnsi="Arial" w:cs="Arial"/>
                <w:sz w:val="24"/>
                <w:szCs w:val="24"/>
              </w:rPr>
            </w:pPr>
          </w:p>
        </w:tc>
        <w:tc>
          <w:tcPr>
            <w:tcW w:w="2268" w:type="dxa"/>
            <w:vMerge/>
            <w:tcBorders>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p>
        </w:tc>
        <w:tc>
          <w:tcPr>
            <w:tcW w:w="1985" w:type="dxa"/>
            <w:tcBorders>
              <w:top w:val="nil"/>
              <w:left w:val="nil"/>
              <w:bottom w:val="single" w:sz="4" w:space="0" w:color="auto"/>
              <w:right w:val="single" w:sz="4" w:space="0" w:color="auto"/>
            </w:tcBorders>
            <w:shd w:val="clear" w:color="auto" w:fill="auto"/>
          </w:tcPr>
          <w:p w:rsidR="00955E8B" w:rsidRPr="00410A3B" w:rsidRDefault="00955E8B" w:rsidP="005058DE">
            <w:pPr>
              <w:rPr>
                <w:rFonts w:ascii="Arial" w:hAnsi="Arial" w:cs="Arial"/>
                <w:sz w:val="24"/>
                <w:szCs w:val="24"/>
              </w:rPr>
            </w:pPr>
            <w:r w:rsidRPr="00410A3B">
              <w:rPr>
                <w:rFonts w:ascii="Arial" w:hAnsi="Arial" w:cs="Arial"/>
                <w:sz w:val="24"/>
                <w:szCs w:val="24"/>
              </w:rPr>
              <w:t>Администрация Емельяновского района</w:t>
            </w:r>
          </w:p>
        </w:tc>
        <w:tc>
          <w:tcPr>
            <w:tcW w:w="708"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009</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Х</w:t>
            </w:r>
          </w:p>
        </w:tc>
        <w:tc>
          <w:tcPr>
            <w:tcW w:w="1417"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13585,445</w:t>
            </w:r>
          </w:p>
        </w:tc>
        <w:tc>
          <w:tcPr>
            <w:tcW w:w="1275" w:type="dxa"/>
            <w:tcBorders>
              <w:top w:val="nil"/>
              <w:left w:val="nil"/>
              <w:bottom w:val="single" w:sz="4" w:space="0" w:color="auto"/>
              <w:right w:val="single" w:sz="4" w:space="0" w:color="auto"/>
            </w:tcBorders>
            <w:shd w:val="clear" w:color="auto" w:fill="auto"/>
            <w:noWrap/>
          </w:tcPr>
          <w:p w:rsidR="00955E8B" w:rsidRPr="00410A3B" w:rsidRDefault="00955E8B" w:rsidP="005058DE">
            <w:pPr>
              <w:jc w:val="center"/>
              <w:rPr>
                <w:rFonts w:ascii="Arial" w:hAnsi="Arial" w:cs="Arial"/>
                <w:sz w:val="24"/>
                <w:szCs w:val="24"/>
              </w:rPr>
            </w:pPr>
            <w:r w:rsidRPr="00410A3B">
              <w:rPr>
                <w:rFonts w:ascii="Arial" w:hAnsi="Arial" w:cs="Arial"/>
                <w:sz w:val="24"/>
                <w:szCs w:val="24"/>
              </w:rPr>
              <w:t>10030,3</w:t>
            </w:r>
          </w:p>
        </w:tc>
        <w:tc>
          <w:tcPr>
            <w:tcW w:w="1276" w:type="dxa"/>
            <w:tcBorders>
              <w:top w:val="nil"/>
              <w:left w:val="nil"/>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9528,6</w:t>
            </w:r>
          </w:p>
        </w:tc>
        <w:tc>
          <w:tcPr>
            <w:tcW w:w="1843" w:type="dxa"/>
            <w:tcBorders>
              <w:top w:val="single" w:sz="4" w:space="0" w:color="auto"/>
              <w:bottom w:val="single" w:sz="4" w:space="0" w:color="auto"/>
              <w:right w:val="single" w:sz="4" w:space="0" w:color="auto"/>
            </w:tcBorders>
          </w:tcPr>
          <w:p w:rsidR="00955E8B" w:rsidRPr="00410A3B" w:rsidRDefault="00955E8B" w:rsidP="005058DE">
            <w:pPr>
              <w:jc w:val="center"/>
              <w:rPr>
                <w:rFonts w:ascii="Arial" w:hAnsi="Arial" w:cs="Arial"/>
                <w:sz w:val="24"/>
                <w:szCs w:val="24"/>
              </w:rPr>
            </w:pPr>
            <w:r w:rsidRPr="00410A3B">
              <w:rPr>
                <w:rFonts w:ascii="Arial" w:hAnsi="Arial" w:cs="Arial"/>
                <w:sz w:val="24"/>
                <w:szCs w:val="24"/>
              </w:rPr>
              <w:t>33144,345</w:t>
            </w:r>
          </w:p>
        </w:tc>
      </w:tr>
    </w:tbl>
    <w:p w:rsidR="00955E8B" w:rsidRPr="00410A3B" w:rsidRDefault="00955E8B" w:rsidP="00955E8B">
      <w:pPr>
        <w:rPr>
          <w:rFonts w:ascii="Arial" w:hAnsi="Arial" w:cs="Arial"/>
          <w:sz w:val="24"/>
          <w:szCs w:val="24"/>
        </w:rPr>
      </w:pPr>
    </w:p>
    <w:p w:rsidR="00955E8B" w:rsidRPr="00410A3B" w:rsidRDefault="00955E8B" w:rsidP="00955E8B">
      <w:pPr>
        <w:rPr>
          <w:rFonts w:ascii="Arial" w:hAnsi="Arial" w:cs="Arial"/>
          <w:sz w:val="24"/>
          <w:szCs w:val="24"/>
        </w:rPr>
      </w:pPr>
    </w:p>
    <w:p w:rsidR="00955E8B" w:rsidRPr="00410A3B" w:rsidRDefault="00955E8B" w:rsidP="00955E8B">
      <w:pPr>
        <w:rPr>
          <w:rFonts w:ascii="Arial" w:hAnsi="Arial" w:cs="Arial"/>
          <w:sz w:val="24"/>
          <w:szCs w:val="24"/>
        </w:rPr>
      </w:pPr>
    </w:p>
    <w:p w:rsidR="00955E8B" w:rsidRPr="00410A3B" w:rsidRDefault="00955E8B" w:rsidP="00955E8B">
      <w:pPr>
        <w:rPr>
          <w:rFonts w:ascii="Arial" w:hAnsi="Arial" w:cs="Arial"/>
          <w:sz w:val="24"/>
          <w:szCs w:val="24"/>
        </w:rPr>
      </w:pPr>
    </w:p>
    <w:p w:rsidR="00955E8B" w:rsidRPr="00410A3B" w:rsidRDefault="00955E8B" w:rsidP="00955E8B">
      <w:pPr>
        <w:pStyle w:val="ConsPlusNormal"/>
        <w:ind w:left="10206" w:firstLine="0"/>
        <w:jc w:val="both"/>
        <w:rPr>
          <w:sz w:val="24"/>
          <w:szCs w:val="24"/>
        </w:rPr>
      </w:pPr>
      <w:r w:rsidRPr="00410A3B">
        <w:rPr>
          <w:sz w:val="24"/>
          <w:szCs w:val="24"/>
        </w:rPr>
        <w:t xml:space="preserve">                                                                                                                 Приложение № 5</w:t>
      </w:r>
    </w:p>
    <w:p w:rsidR="00955E8B" w:rsidRPr="00410A3B" w:rsidRDefault="00955E8B" w:rsidP="00955E8B">
      <w:pPr>
        <w:autoSpaceDE w:val="0"/>
        <w:autoSpaceDN w:val="0"/>
        <w:adjustRightInd w:val="0"/>
        <w:ind w:left="10206"/>
        <w:jc w:val="both"/>
        <w:rPr>
          <w:rFonts w:ascii="Arial" w:hAnsi="Arial" w:cs="Arial"/>
          <w:sz w:val="24"/>
          <w:szCs w:val="24"/>
        </w:rPr>
      </w:pPr>
      <w:r w:rsidRPr="00410A3B">
        <w:rPr>
          <w:rFonts w:ascii="Arial" w:hAnsi="Arial" w:cs="Arial"/>
          <w:sz w:val="24"/>
          <w:szCs w:val="24"/>
        </w:rPr>
        <w:lastRenderedPageBreak/>
        <w:t xml:space="preserve"> к муниципальной программе Емельяновского района «Управление муниципальными финансами </w:t>
      </w:r>
    </w:p>
    <w:p w:rsidR="00955E8B" w:rsidRPr="00410A3B" w:rsidRDefault="00955E8B" w:rsidP="00955E8B">
      <w:pPr>
        <w:autoSpaceDE w:val="0"/>
        <w:autoSpaceDN w:val="0"/>
        <w:adjustRightInd w:val="0"/>
        <w:ind w:left="10206"/>
        <w:jc w:val="both"/>
        <w:rPr>
          <w:rFonts w:ascii="Arial" w:hAnsi="Arial" w:cs="Arial"/>
          <w:bCs/>
          <w:sz w:val="24"/>
          <w:szCs w:val="24"/>
        </w:rPr>
      </w:pPr>
      <w:r w:rsidRPr="00410A3B">
        <w:rPr>
          <w:rFonts w:ascii="Arial" w:hAnsi="Arial" w:cs="Arial"/>
          <w:sz w:val="24"/>
          <w:szCs w:val="24"/>
        </w:rPr>
        <w:t>Емельяновского района</w:t>
      </w:r>
      <w:r w:rsidRPr="00410A3B">
        <w:rPr>
          <w:rFonts w:ascii="Arial" w:hAnsi="Arial" w:cs="Arial"/>
          <w:bCs/>
          <w:sz w:val="24"/>
          <w:szCs w:val="24"/>
        </w:rPr>
        <w:t>»</w:t>
      </w:r>
    </w:p>
    <w:p w:rsidR="00955E8B" w:rsidRPr="00410A3B" w:rsidRDefault="00955E8B" w:rsidP="00955E8B">
      <w:pPr>
        <w:ind w:left="10206" w:firstLine="709"/>
        <w:jc w:val="both"/>
        <w:rPr>
          <w:rFonts w:ascii="Arial" w:hAnsi="Arial" w:cs="Arial"/>
          <w:sz w:val="24"/>
          <w:szCs w:val="24"/>
        </w:rPr>
      </w:pPr>
    </w:p>
    <w:p w:rsidR="00955E8B" w:rsidRPr="00410A3B" w:rsidRDefault="00955E8B" w:rsidP="00955E8B">
      <w:pPr>
        <w:ind w:firstLine="709"/>
        <w:jc w:val="center"/>
        <w:rPr>
          <w:rFonts w:ascii="Arial" w:hAnsi="Arial" w:cs="Arial"/>
          <w:sz w:val="24"/>
          <w:szCs w:val="24"/>
        </w:rPr>
      </w:pPr>
      <w:r w:rsidRPr="00410A3B">
        <w:rPr>
          <w:rFonts w:ascii="Arial" w:hAnsi="Arial" w:cs="Arial"/>
          <w:sz w:val="24"/>
          <w:szCs w:val="24"/>
        </w:rPr>
        <w:t xml:space="preserve">Информация об источниках финансирования отдельных мероприятий </w:t>
      </w:r>
      <w:r w:rsidRPr="00410A3B">
        <w:rPr>
          <w:rFonts w:ascii="Arial" w:hAnsi="Arial" w:cs="Arial"/>
          <w:sz w:val="24"/>
          <w:szCs w:val="24"/>
        </w:rPr>
        <w:br/>
        <w:t>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955E8B" w:rsidRPr="00410A3B" w:rsidRDefault="00955E8B" w:rsidP="00955E8B">
      <w:pPr>
        <w:ind w:firstLine="709"/>
        <w:jc w:val="right"/>
        <w:rPr>
          <w:rFonts w:ascii="Arial" w:hAnsi="Arial" w:cs="Arial"/>
          <w:sz w:val="24"/>
          <w:szCs w:val="24"/>
        </w:rPr>
      </w:pPr>
      <w:r w:rsidRPr="00410A3B">
        <w:rPr>
          <w:rFonts w:ascii="Arial" w:hAnsi="Arial" w:cs="Arial"/>
          <w:sz w:val="24"/>
          <w:szCs w:val="24"/>
        </w:rPr>
        <w:t>(тыс.рублей)</w:t>
      </w:r>
    </w:p>
    <w:tbl>
      <w:tblPr>
        <w:tblW w:w="148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029"/>
        <w:gridCol w:w="2365"/>
        <w:gridCol w:w="3573"/>
        <w:gridCol w:w="1530"/>
        <w:gridCol w:w="1389"/>
        <w:gridCol w:w="1418"/>
        <w:gridCol w:w="1814"/>
      </w:tblGrid>
      <w:tr w:rsidR="00955E8B" w:rsidRPr="00410A3B" w:rsidTr="005058DE">
        <w:trPr>
          <w:trHeight w:val="992"/>
        </w:trPr>
        <w:tc>
          <w:tcPr>
            <w:tcW w:w="724" w:type="dxa"/>
            <w:vMerge w:val="restart"/>
          </w:tcPr>
          <w:p w:rsidR="00955E8B" w:rsidRPr="00410A3B" w:rsidRDefault="00955E8B" w:rsidP="005058DE">
            <w:pPr>
              <w:jc w:val="center"/>
              <w:rPr>
                <w:rFonts w:ascii="Arial" w:hAnsi="Arial" w:cs="Arial"/>
                <w:sz w:val="24"/>
                <w:szCs w:val="24"/>
              </w:rPr>
            </w:pPr>
            <w:r w:rsidRPr="00410A3B">
              <w:rPr>
                <w:rFonts w:ascii="Arial" w:hAnsi="Arial" w:cs="Arial"/>
                <w:sz w:val="24"/>
                <w:szCs w:val="24"/>
              </w:rPr>
              <w:t>№ п/п</w:t>
            </w:r>
          </w:p>
        </w:tc>
        <w:tc>
          <w:tcPr>
            <w:tcW w:w="2029" w:type="dxa"/>
            <w:vMerge w:val="restart"/>
            <w:shd w:val="clear" w:color="auto" w:fill="auto"/>
            <w:vAlign w:val="center"/>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365" w:type="dxa"/>
            <w:vMerge w:val="restart"/>
            <w:shd w:val="clear" w:color="auto" w:fill="auto"/>
            <w:vAlign w:val="center"/>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3573" w:type="dxa"/>
            <w:vMerge w:val="restart"/>
            <w:shd w:val="clear" w:color="auto" w:fill="auto"/>
            <w:vAlign w:val="center"/>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t>Уровень бюджетной системы / источники финансирования</w:t>
            </w:r>
          </w:p>
        </w:tc>
        <w:tc>
          <w:tcPr>
            <w:tcW w:w="1530" w:type="dxa"/>
            <w:vAlign w:val="center"/>
          </w:tcPr>
          <w:p w:rsidR="00955E8B" w:rsidRPr="00410A3B" w:rsidRDefault="00955E8B" w:rsidP="005058DE">
            <w:pPr>
              <w:pStyle w:val="ConsPlusNormal"/>
              <w:ind w:firstLine="0"/>
              <w:rPr>
                <w:sz w:val="24"/>
                <w:szCs w:val="24"/>
              </w:rPr>
            </w:pPr>
            <w:r w:rsidRPr="00410A3B">
              <w:rPr>
                <w:sz w:val="24"/>
                <w:szCs w:val="24"/>
              </w:rPr>
              <w:t>2020 год</w:t>
            </w:r>
          </w:p>
        </w:tc>
        <w:tc>
          <w:tcPr>
            <w:tcW w:w="1389" w:type="dxa"/>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2021 год</w:t>
            </w:r>
          </w:p>
        </w:tc>
        <w:tc>
          <w:tcPr>
            <w:tcW w:w="1418" w:type="dxa"/>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2022  год</w:t>
            </w:r>
          </w:p>
        </w:tc>
        <w:tc>
          <w:tcPr>
            <w:tcW w:w="1814" w:type="dxa"/>
            <w:vMerge w:val="restart"/>
          </w:tcPr>
          <w:p w:rsidR="00955E8B" w:rsidRPr="00410A3B" w:rsidRDefault="00955E8B" w:rsidP="005058DE">
            <w:pPr>
              <w:jc w:val="center"/>
              <w:rPr>
                <w:rFonts w:ascii="Arial" w:hAnsi="Arial" w:cs="Arial"/>
                <w:sz w:val="24"/>
                <w:szCs w:val="24"/>
              </w:rPr>
            </w:pPr>
          </w:p>
          <w:p w:rsidR="00955E8B" w:rsidRPr="00410A3B" w:rsidRDefault="00955E8B" w:rsidP="005058DE">
            <w:pPr>
              <w:jc w:val="center"/>
              <w:rPr>
                <w:rFonts w:ascii="Arial" w:hAnsi="Arial" w:cs="Arial"/>
                <w:sz w:val="24"/>
                <w:szCs w:val="24"/>
              </w:rPr>
            </w:pPr>
            <w:r w:rsidRPr="00410A3B">
              <w:rPr>
                <w:rFonts w:ascii="Arial" w:hAnsi="Arial" w:cs="Arial"/>
                <w:sz w:val="24"/>
                <w:szCs w:val="24"/>
              </w:rPr>
              <w:t>Итого на очередной финансовый год и плановый период</w:t>
            </w:r>
          </w:p>
        </w:tc>
      </w:tr>
      <w:tr w:rsidR="00955E8B" w:rsidRPr="00410A3B" w:rsidTr="005058DE">
        <w:trPr>
          <w:trHeight w:val="70"/>
        </w:trPr>
        <w:tc>
          <w:tcPr>
            <w:tcW w:w="724" w:type="dxa"/>
            <w:vMerge/>
          </w:tcPr>
          <w:p w:rsidR="00955E8B" w:rsidRPr="00410A3B" w:rsidRDefault="00955E8B" w:rsidP="005058DE">
            <w:pPr>
              <w:jc w:val="center"/>
              <w:rPr>
                <w:rFonts w:ascii="Arial" w:hAnsi="Arial" w:cs="Arial"/>
                <w:sz w:val="24"/>
                <w:szCs w:val="24"/>
              </w:rPr>
            </w:pPr>
          </w:p>
        </w:tc>
        <w:tc>
          <w:tcPr>
            <w:tcW w:w="2029" w:type="dxa"/>
            <w:vMerge/>
            <w:shd w:val="clear" w:color="auto" w:fill="auto"/>
            <w:vAlign w:val="center"/>
            <w:hideMark/>
          </w:tcPr>
          <w:p w:rsidR="00955E8B" w:rsidRPr="00410A3B" w:rsidRDefault="00955E8B" w:rsidP="005058DE">
            <w:pPr>
              <w:jc w:val="center"/>
              <w:rPr>
                <w:rFonts w:ascii="Arial" w:hAnsi="Arial" w:cs="Arial"/>
                <w:sz w:val="24"/>
                <w:szCs w:val="24"/>
              </w:rPr>
            </w:pPr>
          </w:p>
        </w:tc>
        <w:tc>
          <w:tcPr>
            <w:tcW w:w="2365" w:type="dxa"/>
            <w:vMerge/>
            <w:shd w:val="clear" w:color="auto" w:fill="auto"/>
            <w:vAlign w:val="center"/>
            <w:hideMark/>
          </w:tcPr>
          <w:p w:rsidR="00955E8B" w:rsidRPr="00410A3B" w:rsidRDefault="00955E8B" w:rsidP="005058DE">
            <w:pPr>
              <w:jc w:val="center"/>
              <w:rPr>
                <w:rFonts w:ascii="Arial" w:hAnsi="Arial" w:cs="Arial"/>
                <w:sz w:val="24"/>
                <w:szCs w:val="24"/>
              </w:rPr>
            </w:pPr>
          </w:p>
        </w:tc>
        <w:tc>
          <w:tcPr>
            <w:tcW w:w="3573" w:type="dxa"/>
            <w:vMerge/>
            <w:shd w:val="clear" w:color="auto" w:fill="auto"/>
            <w:vAlign w:val="center"/>
            <w:hideMark/>
          </w:tcPr>
          <w:p w:rsidR="00955E8B" w:rsidRPr="00410A3B" w:rsidRDefault="00955E8B" w:rsidP="005058DE">
            <w:pPr>
              <w:jc w:val="center"/>
              <w:rPr>
                <w:rFonts w:ascii="Arial" w:hAnsi="Arial" w:cs="Arial"/>
                <w:sz w:val="24"/>
                <w:szCs w:val="24"/>
              </w:rPr>
            </w:pPr>
          </w:p>
        </w:tc>
        <w:tc>
          <w:tcPr>
            <w:tcW w:w="1530" w:type="dxa"/>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план</w:t>
            </w:r>
          </w:p>
        </w:tc>
        <w:tc>
          <w:tcPr>
            <w:tcW w:w="1389" w:type="dxa"/>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план</w:t>
            </w:r>
          </w:p>
        </w:tc>
        <w:tc>
          <w:tcPr>
            <w:tcW w:w="1418" w:type="dxa"/>
            <w:vAlign w:val="center"/>
          </w:tcPr>
          <w:p w:rsidR="00955E8B" w:rsidRPr="00410A3B" w:rsidRDefault="00955E8B" w:rsidP="005058DE">
            <w:pPr>
              <w:jc w:val="center"/>
              <w:rPr>
                <w:rFonts w:ascii="Arial" w:hAnsi="Arial" w:cs="Arial"/>
                <w:sz w:val="24"/>
                <w:szCs w:val="24"/>
              </w:rPr>
            </w:pPr>
            <w:r w:rsidRPr="00410A3B">
              <w:rPr>
                <w:rFonts w:ascii="Arial" w:hAnsi="Arial" w:cs="Arial"/>
                <w:sz w:val="24"/>
                <w:szCs w:val="24"/>
              </w:rPr>
              <w:t>план</w:t>
            </w:r>
          </w:p>
        </w:tc>
        <w:tc>
          <w:tcPr>
            <w:tcW w:w="1814" w:type="dxa"/>
            <w:vMerge/>
          </w:tcPr>
          <w:p w:rsidR="00955E8B" w:rsidRPr="00410A3B" w:rsidRDefault="00955E8B" w:rsidP="005058DE">
            <w:pPr>
              <w:jc w:val="center"/>
              <w:rPr>
                <w:rFonts w:ascii="Arial" w:hAnsi="Arial" w:cs="Arial"/>
                <w:sz w:val="24"/>
                <w:szCs w:val="24"/>
              </w:rPr>
            </w:pPr>
          </w:p>
        </w:tc>
      </w:tr>
      <w:tr w:rsidR="00955E8B" w:rsidRPr="00410A3B" w:rsidTr="005058DE">
        <w:trPr>
          <w:trHeight w:val="315"/>
        </w:trPr>
        <w:tc>
          <w:tcPr>
            <w:tcW w:w="72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w:t>
            </w:r>
          </w:p>
        </w:tc>
        <w:tc>
          <w:tcPr>
            <w:tcW w:w="2029" w:type="dxa"/>
            <w:shd w:val="clear" w:color="auto" w:fill="auto"/>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t>2</w:t>
            </w:r>
          </w:p>
        </w:tc>
        <w:tc>
          <w:tcPr>
            <w:tcW w:w="2365" w:type="dxa"/>
            <w:shd w:val="clear" w:color="auto" w:fill="auto"/>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t>3</w:t>
            </w:r>
          </w:p>
        </w:tc>
        <w:tc>
          <w:tcPr>
            <w:tcW w:w="3573" w:type="dxa"/>
            <w:shd w:val="clear" w:color="auto" w:fill="auto"/>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t>4</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6</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7</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8</w:t>
            </w:r>
          </w:p>
        </w:tc>
      </w:tr>
      <w:tr w:rsidR="00955E8B" w:rsidRPr="00410A3B" w:rsidTr="005058DE">
        <w:trPr>
          <w:trHeight w:val="311"/>
        </w:trPr>
        <w:tc>
          <w:tcPr>
            <w:tcW w:w="724" w:type="dxa"/>
            <w:vMerge w:val="restart"/>
          </w:tcPr>
          <w:p w:rsidR="00955E8B" w:rsidRPr="00410A3B" w:rsidRDefault="00955E8B" w:rsidP="005058DE">
            <w:pPr>
              <w:jc w:val="center"/>
              <w:rPr>
                <w:rFonts w:ascii="Arial" w:hAnsi="Arial" w:cs="Arial"/>
                <w:sz w:val="24"/>
                <w:szCs w:val="24"/>
              </w:rPr>
            </w:pPr>
            <w:r w:rsidRPr="00410A3B">
              <w:rPr>
                <w:rFonts w:ascii="Arial" w:hAnsi="Arial" w:cs="Arial"/>
                <w:sz w:val="24"/>
                <w:szCs w:val="24"/>
              </w:rPr>
              <w:t>1</w:t>
            </w:r>
          </w:p>
        </w:tc>
        <w:tc>
          <w:tcPr>
            <w:tcW w:w="2029" w:type="dxa"/>
            <w:vMerge w:val="restart"/>
            <w:shd w:val="clear" w:color="auto" w:fill="auto"/>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t>Муниципальная программа Емельяновского района</w:t>
            </w:r>
          </w:p>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 </w:t>
            </w:r>
          </w:p>
        </w:tc>
        <w:tc>
          <w:tcPr>
            <w:tcW w:w="2365" w:type="dxa"/>
            <w:vMerge w:val="restart"/>
            <w:shd w:val="clear" w:color="auto" w:fill="auto"/>
            <w:hideMark/>
          </w:tcPr>
          <w:p w:rsidR="00955E8B" w:rsidRPr="00410A3B" w:rsidRDefault="00955E8B" w:rsidP="005058DE">
            <w:pPr>
              <w:jc w:val="center"/>
              <w:rPr>
                <w:rFonts w:ascii="Arial" w:hAnsi="Arial" w:cs="Arial"/>
                <w:sz w:val="24"/>
                <w:szCs w:val="24"/>
              </w:rPr>
            </w:pPr>
            <w:r w:rsidRPr="00410A3B">
              <w:rPr>
                <w:rFonts w:ascii="Arial" w:hAnsi="Arial" w:cs="Arial"/>
                <w:sz w:val="24"/>
                <w:szCs w:val="24"/>
              </w:rPr>
              <w:lastRenderedPageBreak/>
              <w:t> </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Управление муниципальными финансами </w:t>
            </w:r>
            <w:r w:rsidRPr="00410A3B">
              <w:rPr>
                <w:rFonts w:ascii="Arial" w:hAnsi="Arial" w:cs="Arial"/>
                <w:sz w:val="24"/>
                <w:szCs w:val="24"/>
              </w:rPr>
              <w:lastRenderedPageBreak/>
              <w:t>Емельяновского района</w:t>
            </w: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 xml:space="preserve">Всего       </w:t>
            </w:r>
          </w:p>
          <w:p w:rsidR="00955E8B" w:rsidRPr="00410A3B" w:rsidRDefault="00955E8B" w:rsidP="005058DE">
            <w:pPr>
              <w:rPr>
                <w:rFonts w:ascii="Arial" w:hAnsi="Arial" w:cs="Arial"/>
                <w:sz w:val="24"/>
                <w:szCs w:val="24"/>
              </w:rPr>
            </w:pPr>
            <w:r w:rsidRPr="00410A3B">
              <w:rPr>
                <w:rFonts w:ascii="Arial" w:hAnsi="Arial" w:cs="Arial"/>
                <w:sz w:val="24"/>
                <w:szCs w:val="24"/>
              </w:rPr>
              <w:t xml:space="preserve">             </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107820,845</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87570,8</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85669,6</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281061,245</w:t>
            </w:r>
          </w:p>
        </w:tc>
      </w:tr>
      <w:tr w:rsidR="00955E8B" w:rsidRPr="00410A3B" w:rsidTr="005058DE">
        <w:trPr>
          <w:trHeight w:val="300"/>
        </w:trPr>
        <w:tc>
          <w:tcPr>
            <w:tcW w:w="724" w:type="dxa"/>
            <w:vMerge/>
          </w:tcPr>
          <w:p w:rsidR="00955E8B" w:rsidRPr="00410A3B" w:rsidRDefault="00955E8B" w:rsidP="005058DE">
            <w:pPr>
              <w:jc w:val="center"/>
              <w:rPr>
                <w:rFonts w:ascii="Arial" w:hAnsi="Arial" w:cs="Arial"/>
                <w:sz w:val="24"/>
                <w:szCs w:val="24"/>
              </w:rPr>
            </w:pPr>
          </w:p>
        </w:tc>
        <w:tc>
          <w:tcPr>
            <w:tcW w:w="2029" w:type="dxa"/>
            <w:vMerge/>
            <w:vAlign w:val="center"/>
            <w:hideMark/>
          </w:tcPr>
          <w:p w:rsidR="00955E8B" w:rsidRPr="00410A3B" w:rsidRDefault="00955E8B" w:rsidP="005058DE">
            <w:pPr>
              <w:jc w:val="center"/>
              <w:rPr>
                <w:rFonts w:ascii="Arial" w:hAnsi="Arial" w:cs="Arial"/>
                <w:sz w:val="24"/>
                <w:szCs w:val="24"/>
              </w:rPr>
            </w:pPr>
          </w:p>
        </w:tc>
        <w:tc>
          <w:tcPr>
            <w:tcW w:w="2365" w:type="dxa"/>
            <w:vMerge/>
            <w:vAlign w:val="center"/>
            <w:hideMark/>
          </w:tcPr>
          <w:p w:rsidR="00955E8B" w:rsidRPr="00410A3B" w:rsidRDefault="00955E8B" w:rsidP="005058DE">
            <w:pPr>
              <w:jc w:val="cente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 том числе: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jc w:val="center"/>
              <w:rPr>
                <w:rFonts w:ascii="Arial" w:hAnsi="Arial" w:cs="Arial"/>
                <w:sz w:val="24"/>
                <w:szCs w:val="24"/>
              </w:rPr>
            </w:pPr>
          </w:p>
        </w:tc>
        <w:tc>
          <w:tcPr>
            <w:tcW w:w="2029" w:type="dxa"/>
            <w:vMerge/>
            <w:vAlign w:val="center"/>
            <w:hideMark/>
          </w:tcPr>
          <w:p w:rsidR="00955E8B" w:rsidRPr="00410A3B" w:rsidRDefault="00955E8B" w:rsidP="005058DE">
            <w:pPr>
              <w:jc w:val="center"/>
              <w:rPr>
                <w:rFonts w:ascii="Arial" w:hAnsi="Arial" w:cs="Arial"/>
                <w:sz w:val="24"/>
                <w:szCs w:val="24"/>
              </w:rPr>
            </w:pPr>
          </w:p>
        </w:tc>
        <w:tc>
          <w:tcPr>
            <w:tcW w:w="2365" w:type="dxa"/>
            <w:vMerge/>
            <w:vAlign w:val="center"/>
            <w:hideMark/>
          </w:tcPr>
          <w:p w:rsidR="00955E8B" w:rsidRPr="00410A3B" w:rsidRDefault="00955E8B" w:rsidP="005058DE">
            <w:pPr>
              <w:jc w:val="cente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федеральный бюджет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jc w:val="center"/>
              <w:rPr>
                <w:rFonts w:ascii="Arial" w:hAnsi="Arial" w:cs="Arial"/>
                <w:sz w:val="24"/>
                <w:szCs w:val="24"/>
              </w:rPr>
            </w:pPr>
          </w:p>
        </w:tc>
        <w:tc>
          <w:tcPr>
            <w:tcW w:w="2029" w:type="dxa"/>
            <w:vMerge/>
            <w:vAlign w:val="center"/>
            <w:hideMark/>
          </w:tcPr>
          <w:p w:rsidR="00955E8B" w:rsidRPr="00410A3B" w:rsidRDefault="00955E8B" w:rsidP="005058DE">
            <w:pPr>
              <w:jc w:val="center"/>
              <w:rPr>
                <w:rFonts w:ascii="Arial" w:hAnsi="Arial" w:cs="Arial"/>
                <w:sz w:val="24"/>
                <w:szCs w:val="24"/>
              </w:rPr>
            </w:pPr>
          </w:p>
        </w:tc>
        <w:tc>
          <w:tcPr>
            <w:tcW w:w="2365" w:type="dxa"/>
            <w:vMerge/>
            <w:vAlign w:val="center"/>
            <w:hideMark/>
          </w:tcPr>
          <w:p w:rsidR="00955E8B" w:rsidRPr="00410A3B" w:rsidRDefault="00955E8B" w:rsidP="005058DE">
            <w:pPr>
              <w:jc w:val="cente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краевой бюджет           </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45124,3</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5902,0</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5902,0</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56928,3</w:t>
            </w:r>
          </w:p>
        </w:tc>
      </w:tr>
      <w:tr w:rsidR="00955E8B" w:rsidRPr="00410A3B" w:rsidTr="005058DE">
        <w:trPr>
          <w:trHeight w:val="300"/>
        </w:trPr>
        <w:tc>
          <w:tcPr>
            <w:tcW w:w="724" w:type="dxa"/>
            <w:vMerge/>
          </w:tcPr>
          <w:p w:rsidR="00955E8B" w:rsidRPr="00410A3B" w:rsidRDefault="00955E8B" w:rsidP="005058DE">
            <w:pPr>
              <w:jc w:val="center"/>
              <w:rPr>
                <w:rFonts w:ascii="Arial" w:hAnsi="Arial" w:cs="Arial"/>
                <w:sz w:val="24"/>
                <w:szCs w:val="24"/>
              </w:rPr>
            </w:pPr>
          </w:p>
        </w:tc>
        <w:tc>
          <w:tcPr>
            <w:tcW w:w="2029" w:type="dxa"/>
            <w:vMerge/>
            <w:vAlign w:val="center"/>
            <w:hideMark/>
          </w:tcPr>
          <w:p w:rsidR="00955E8B" w:rsidRPr="00410A3B" w:rsidRDefault="00955E8B" w:rsidP="005058DE">
            <w:pPr>
              <w:jc w:val="center"/>
              <w:rPr>
                <w:rFonts w:ascii="Arial" w:hAnsi="Arial" w:cs="Arial"/>
                <w:sz w:val="24"/>
                <w:szCs w:val="24"/>
              </w:rPr>
            </w:pPr>
          </w:p>
        </w:tc>
        <w:tc>
          <w:tcPr>
            <w:tcW w:w="2365" w:type="dxa"/>
            <w:vMerge/>
            <w:vAlign w:val="center"/>
            <w:hideMark/>
          </w:tcPr>
          <w:p w:rsidR="00955E8B" w:rsidRPr="00410A3B" w:rsidRDefault="00955E8B" w:rsidP="005058DE">
            <w:pPr>
              <w:jc w:val="cente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районный бюджет</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61522,1</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81668,8</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79767,6</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222958,5</w:t>
            </w:r>
          </w:p>
        </w:tc>
      </w:tr>
      <w:tr w:rsidR="00955E8B" w:rsidRPr="00410A3B" w:rsidTr="005058DE">
        <w:trPr>
          <w:trHeight w:val="300"/>
        </w:trPr>
        <w:tc>
          <w:tcPr>
            <w:tcW w:w="724" w:type="dxa"/>
            <w:vMerge/>
          </w:tcPr>
          <w:p w:rsidR="00955E8B" w:rsidRPr="00410A3B" w:rsidRDefault="00955E8B" w:rsidP="005058DE">
            <w:pPr>
              <w:jc w:val="center"/>
              <w:rPr>
                <w:rFonts w:ascii="Arial" w:hAnsi="Arial" w:cs="Arial"/>
                <w:sz w:val="24"/>
                <w:szCs w:val="24"/>
              </w:rPr>
            </w:pPr>
          </w:p>
        </w:tc>
        <w:tc>
          <w:tcPr>
            <w:tcW w:w="2029" w:type="dxa"/>
            <w:vMerge/>
            <w:vAlign w:val="center"/>
            <w:hideMark/>
          </w:tcPr>
          <w:p w:rsidR="00955E8B" w:rsidRPr="00410A3B" w:rsidRDefault="00955E8B" w:rsidP="005058DE">
            <w:pPr>
              <w:jc w:val="center"/>
              <w:rPr>
                <w:rFonts w:ascii="Arial" w:hAnsi="Arial" w:cs="Arial"/>
                <w:sz w:val="24"/>
                <w:szCs w:val="24"/>
              </w:rPr>
            </w:pPr>
          </w:p>
        </w:tc>
        <w:tc>
          <w:tcPr>
            <w:tcW w:w="2365" w:type="dxa"/>
            <w:vMerge/>
            <w:vAlign w:val="center"/>
            <w:hideMark/>
          </w:tcPr>
          <w:p w:rsidR="00955E8B" w:rsidRPr="00410A3B" w:rsidRDefault="00955E8B" w:rsidP="005058DE">
            <w:pPr>
              <w:jc w:val="cente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внебюджетные  источники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245"/>
        </w:trPr>
        <w:tc>
          <w:tcPr>
            <w:tcW w:w="724" w:type="dxa"/>
            <w:vMerge/>
          </w:tcPr>
          <w:p w:rsidR="00955E8B" w:rsidRPr="00410A3B" w:rsidRDefault="00955E8B" w:rsidP="005058DE">
            <w:pPr>
              <w:jc w:val="center"/>
              <w:rPr>
                <w:rFonts w:ascii="Arial" w:hAnsi="Arial" w:cs="Arial"/>
                <w:sz w:val="24"/>
                <w:szCs w:val="24"/>
              </w:rPr>
            </w:pPr>
          </w:p>
        </w:tc>
        <w:tc>
          <w:tcPr>
            <w:tcW w:w="2029" w:type="dxa"/>
            <w:vMerge/>
            <w:vAlign w:val="center"/>
            <w:hideMark/>
          </w:tcPr>
          <w:p w:rsidR="00955E8B" w:rsidRPr="00410A3B" w:rsidRDefault="00955E8B" w:rsidP="005058DE">
            <w:pPr>
              <w:jc w:val="center"/>
              <w:rPr>
                <w:rFonts w:ascii="Arial" w:hAnsi="Arial" w:cs="Arial"/>
                <w:sz w:val="24"/>
                <w:szCs w:val="24"/>
              </w:rPr>
            </w:pPr>
          </w:p>
        </w:tc>
        <w:tc>
          <w:tcPr>
            <w:tcW w:w="2365" w:type="dxa"/>
            <w:vMerge/>
            <w:vAlign w:val="center"/>
            <w:hideMark/>
          </w:tcPr>
          <w:p w:rsidR="00955E8B" w:rsidRPr="00410A3B" w:rsidRDefault="00955E8B" w:rsidP="005058DE">
            <w:pPr>
              <w:jc w:val="cente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бюджеты поселений</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1174,445</w:t>
            </w: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1174,445</w:t>
            </w:r>
          </w:p>
        </w:tc>
      </w:tr>
      <w:tr w:rsidR="00955E8B" w:rsidRPr="00410A3B" w:rsidTr="005058DE">
        <w:trPr>
          <w:trHeight w:val="687"/>
        </w:trPr>
        <w:tc>
          <w:tcPr>
            <w:tcW w:w="724" w:type="dxa"/>
            <w:vMerge/>
          </w:tcPr>
          <w:p w:rsidR="00955E8B" w:rsidRPr="00410A3B" w:rsidRDefault="00955E8B" w:rsidP="005058DE">
            <w:pPr>
              <w:jc w:val="center"/>
              <w:rPr>
                <w:rFonts w:ascii="Arial" w:hAnsi="Arial" w:cs="Arial"/>
                <w:sz w:val="24"/>
                <w:szCs w:val="24"/>
              </w:rPr>
            </w:pPr>
          </w:p>
        </w:tc>
        <w:tc>
          <w:tcPr>
            <w:tcW w:w="2029" w:type="dxa"/>
            <w:vMerge/>
            <w:shd w:val="clear" w:color="auto" w:fill="auto"/>
            <w:hideMark/>
          </w:tcPr>
          <w:p w:rsidR="00955E8B" w:rsidRPr="00410A3B" w:rsidRDefault="00955E8B" w:rsidP="005058DE">
            <w:pPr>
              <w:jc w:val="center"/>
              <w:rPr>
                <w:rFonts w:ascii="Arial" w:hAnsi="Arial" w:cs="Arial"/>
                <w:sz w:val="24"/>
                <w:szCs w:val="24"/>
              </w:rPr>
            </w:pPr>
          </w:p>
        </w:tc>
        <w:tc>
          <w:tcPr>
            <w:tcW w:w="2365" w:type="dxa"/>
            <w:vMerge/>
            <w:shd w:val="clear" w:color="auto" w:fill="auto"/>
            <w:hideMark/>
          </w:tcPr>
          <w:p w:rsidR="00955E8B" w:rsidRPr="00410A3B" w:rsidRDefault="00955E8B" w:rsidP="005058DE">
            <w:pPr>
              <w:jc w:val="cente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юридические лица</w:t>
            </w:r>
          </w:p>
          <w:p w:rsidR="00955E8B" w:rsidRPr="00410A3B" w:rsidRDefault="00955E8B" w:rsidP="005058DE">
            <w:pPr>
              <w:rPr>
                <w:rFonts w:ascii="Arial" w:hAnsi="Arial" w:cs="Arial"/>
                <w:sz w:val="24"/>
                <w:szCs w:val="24"/>
              </w:rPr>
            </w:pP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val="restart"/>
          </w:tcPr>
          <w:p w:rsidR="00955E8B" w:rsidRPr="00410A3B" w:rsidRDefault="00955E8B" w:rsidP="005058DE">
            <w:pPr>
              <w:rPr>
                <w:rFonts w:ascii="Arial" w:hAnsi="Arial" w:cs="Arial"/>
                <w:sz w:val="24"/>
                <w:szCs w:val="24"/>
              </w:rPr>
            </w:pPr>
            <w:r w:rsidRPr="00410A3B">
              <w:rPr>
                <w:rFonts w:ascii="Arial" w:hAnsi="Arial" w:cs="Arial"/>
                <w:sz w:val="24"/>
                <w:szCs w:val="24"/>
              </w:rPr>
              <w:t>2</w:t>
            </w:r>
          </w:p>
        </w:tc>
        <w:tc>
          <w:tcPr>
            <w:tcW w:w="2029" w:type="dxa"/>
            <w:vMerge w:val="restart"/>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Подпрограмма 1</w:t>
            </w:r>
          </w:p>
        </w:tc>
        <w:tc>
          <w:tcPr>
            <w:tcW w:w="2365" w:type="dxa"/>
            <w:vMerge w:val="restart"/>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Емельяновского района</w:t>
            </w: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Всего             </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76787,1</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63627,9</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62841,1</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203256,1</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shd w:val="clear" w:color="auto" w:fill="auto"/>
            <w:hideMark/>
          </w:tcPr>
          <w:p w:rsidR="00955E8B" w:rsidRPr="00410A3B" w:rsidRDefault="00955E8B" w:rsidP="005058DE">
            <w:pPr>
              <w:rPr>
                <w:rFonts w:ascii="Arial" w:hAnsi="Arial" w:cs="Arial"/>
                <w:sz w:val="24"/>
                <w:szCs w:val="24"/>
              </w:rPr>
            </w:pPr>
          </w:p>
        </w:tc>
        <w:tc>
          <w:tcPr>
            <w:tcW w:w="2365" w:type="dxa"/>
            <w:vMerge/>
            <w:shd w:val="clear" w:color="auto" w:fill="auto"/>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 том числе: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shd w:val="clear" w:color="auto" w:fill="auto"/>
            <w:hideMark/>
          </w:tcPr>
          <w:p w:rsidR="00955E8B" w:rsidRPr="00410A3B" w:rsidRDefault="00955E8B" w:rsidP="005058DE">
            <w:pPr>
              <w:rPr>
                <w:rFonts w:ascii="Arial" w:hAnsi="Arial" w:cs="Arial"/>
                <w:sz w:val="24"/>
                <w:szCs w:val="24"/>
              </w:rPr>
            </w:pPr>
          </w:p>
        </w:tc>
        <w:tc>
          <w:tcPr>
            <w:tcW w:w="2365" w:type="dxa"/>
            <w:vMerge/>
            <w:shd w:val="clear" w:color="auto" w:fill="auto"/>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федеральный бюджет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shd w:val="clear" w:color="auto" w:fill="auto"/>
            <w:hideMark/>
          </w:tcPr>
          <w:p w:rsidR="00955E8B" w:rsidRPr="00410A3B" w:rsidRDefault="00955E8B" w:rsidP="005058DE">
            <w:pPr>
              <w:rPr>
                <w:rFonts w:ascii="Arial" w:hAnsi="Arial" w:cs="Arial"/>
                <w:sz w:val="24"/>
                <w:szCs w:val="24"/>
              </w:rPr>
            </w:pPr>
          </w:p>
        </w:tc>
        <w:tc>
          <w:tcPr>
            <w:tcW w:w="2365" w:type="dxa"/>
            <w:vMerge/>
            <w:shd w:val="clear" w:color="auto" w:fill="auto"/>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краевой бюджет           </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42540,0</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5902,0</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5902,0</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54344,0</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shd w:val="clear" w:color="auto" w:fill="auto"/>
            <w:hideMark/>
          </w:tcPr>
          <w:p w:rsidR="00955E8B" w:rsidRPr="00410A3B" w:rsidRDefault="00955E8B" w:rsidP="005058DE">
            <w:pPr>
              <w:rPr>
                <w:rFonts w:ascii="Arial" w:hAnsi="Arial" w:cs="Arial"/>
                <w:sz w:val="24"/>
                <w:szCs w:val="24"/>
              </w:rPr>
            </w:pPr>
          </w:p>
        </w:tc>
        <w:tc>
          <w:tcPr>
            <w:tcW w:w="2365" w:type="dxa"/>
            <w:vMerge/>
            <w:shd w:val="clear" w:color="auto" w:fill="auto"/>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районный бюджет</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34247,1</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57725,9</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56939,1</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148912,1</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shd w:val="clear" w:color="auto" w:fill="auto"/>
            <w:hideMark/>
          </w:tcPr>
          <w:p w:rsidR="00955E8B" w:rsidRPr="00410A3B" w:rsidRDefault="00955E8B" w:rsidP="005058DE">
            <w:pPr>
              <w:rPr>
                <w:rFonts w:ascii="Arial" w:hAnsi="Arial" w:cs="Arial"/>
                <w:sz w:val="24"/>
                <w:szCs w:val="24"/>
              </w:rPr>
            </w:pPr>
          </w:p>
        </w:tc>
        <w:tc>
          <w:tcPr>
            <w:tcW w:w="2365" w:type="dxa"/>
            <w:vMerge/>
            <w:shd w:val="clear" w:color="auto" w:fill="auto"/>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внебюджетные  источники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shd w:val="clear" w:color="auto" w:fill="auto"/>
            <w:hideMark/>
          </w:tcPr>
          <w:p w:rsidR="00955E8B" w:rsidRPr="00410A3B" w:rsidRDefault="00955E8B" w:rsidP="005058DE">
            <w:pPr>
              <w:rPr>
                <w:rFonts w:ascii="Arial" w:hAnsi="Arial" w:cs="Arial"/>
                <w:sz w:val="24"/>
                <w:szCs w:val="24"/>
              </w:rPr>
            </w:pPr>
          </w:p>
        </w:tc>
        <w:tc>
          <w:tcPr>
            <w:tcW w:w="2365" w:type="dxa"/>
            <w:vMerge/>
            <w:shd w:val="clear" w:color="auto" w:fill="auto"/>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бюджеты поселений</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269"/>
        </w:trPr>
        <w:tc>
          <w:tcPr>
            <w:tcW w:w="724" w:type="dxa"/>
            <w:vMerge/>
          </w:tcPr>
          <w:p w:rsidR="00955E8B" w:rsidRPr="00410A3B" w:rsidRDefault="00955E8B" w:rsidP="005058DE">
            <w:pPr>
              <w:rPr>
                <w:rFonts w:ascii="Arial" w:hAnsi="Arial" w:cs="Arial"/>
                <w:sz w:val="24"/>
                <w:szCs w:val="24"/>
              </w:rPr>
            </w:pPr>
          </w:p>
        </w:tc>
        <w:tc>
          <w:tcPr>
            <w:tcW w:w="2029" w:type="dxa"/>
            <w:vMerge/>
            <w:shd w:val="clear" w:color="auto" w:fill="auto"/>
            <w:hideMark/>
          </w:tcPr>
          <w:p w:rsidR="00955E8B" w:rsidRPr="00410A3B" w:rsidRDefault="00955E8B" w:rsidP="005058DE">
            <w:pPr>
              <w:rPr>
                <w:rFonts w:ascii="Arial" w:hAnsi="Arial" w:cs="Arial"/>
                <w:sz w:val="24"/>
                <w:szCs w:val="24"/>
              </w:rPr>
            </w:pPr>
          </w:p>
        </w:tc>
        <w:tc>
          <w:tcPr>
            <w:tcW w:w="2365" w:type="dxa"/>
            <w:vMerge/>
            <w:shd w:val="clear" w:color="auto" w:fill="auto"/>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юридические лица</w:t>
            </w:r>
          </w:p>
          <w:p w:rsidR="00955E8B" w:rsidRPr="00410A3B" w:rsidRDefault="00955E8B" w:rsidP="005058DE">
            <w:pPr>
              <w:rPr>
                <w:rFonts w:ascii="Arial" w:hAnsi="Arial" w:cs="Arial"/>
                <w:sz w:val="24"/>
                <w:szCs w:val="24"/>
              </w:rPr>
            </w:pP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val="restart"/>
          </w:tcPr>
          <w:p w:rsidR="00955E8B" w:rsidRPr="00410A3B" w:rsidRDefault="00955E8B" w:rsidP="005058DE">
            <w:pPr>
              <w:rPr>
                <w:rFonts w:ascii="Arial" w:hAnsi="Arial" w:cs="Arial"/>
                <w:sz w:val="24"/>
                <w:szCs w:val="24"/>
              </w:rPr>
            </w:pPr>
            <w:r w:rsidRPr="00410A3B">
              <w:rPr>
                <w:rFonts w:ascii="Arial" w:hAnsi="Arial" w:cs="Arial"/>
                <w:sz w:val="24"/>
                <w:szCs w:val="24"/>
              </w:rPr>
              <w:t>3</w:t>
            </w:r>
          </w:p>
        </w:tc>
        <w:tc>
          <w:tcPr>
            <w:tcW w:w="2029" w:type="dxa"/>
            <w:vMerge w:val="restart"/>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Подпрограмма 2</w:t>
            </w:r>
          </w:p>
        </w:tc>
        <w:tc>
          <w:tcPr>
            <w:tcW w:w="2365" w:type="dxa"/>
            <w:vMerge w:val="restart"/>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 Управление муниципальным долгом Емельяновского </w:t>
            </w:r>
            <w:r w:rsidRPr="00410A3B">
              <w:rPr>
                <w:rFonts w:ascii="Arial" w:hAnsi="Arial" w:cs="Arial"/>
                <w:sz w:val="24"/>
                <w:szCs w:val="24"/>
              </w:rPr>
              <w:lastRenderedPageBreak/>
              <w:t>района</w:t>
            </w: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lastRenderedPageBreak/>
              <w:t xml:space="preserve">Всего                    </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274,0</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136,0</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212,0</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622,0</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 том числе: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федеральный бюджет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краевой бюджет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районный бюджет</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274,0</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136,0</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212,0</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622,0</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внебюджетные  источники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285"/>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бюджеты поселений</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юридические лица</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val="restart"/>
          </w:tcPr>
          <w:p w:rsidR="00955E8B" w:rsidRPr="00410A3B" w:rsidRDefault="00955E8B" w:rsidP="005058DE">
            <w:pPr>
              <w:rPr>
                <w:rFonts w:ascii="Arial" w:hAnsi="Arial" w:cs="Arial"/>
                <w:sz w:val="24"/>
                <w:szCs w:val="24"/>
              </w:rPr>
            </w:pPr>
            <w:r w:rsidRPr="00410A3B">
              <w:rPr>
                <w:rFonts w:ascii="Arial" w:hAnsi="Arial" w:cs="Arial"/>
                <w:sz w:val="24"/>
                <w:szCs w:val="24"/>
              </w:rPr>
              <w:t>4</w:t>
            </w:r>
          </w:p>
        </w:tc>
        <w:tc>
          <w:tcPr>
            <w:tcW w:w="2029" w:type="dxa"/>
            <w:vMerge w:val="restart"/>
            <w:hideMark/>
          </w:tcPr>
          <w:p w:rsidR="00955E8B" w:rsidRPr="00410A3B" w:rsidRDefault="00955E8B" w:rsidP="005058DE">
            <w:pPr>
              <w:rPr>
                <w:rFonts w:ascii="Arial" w:hAnsi="Arial" w:cs="Arial"/>
                <w:sz w:val="24"/>
                <w:szCs w:val="24"/>
              </w:rPr>
            </w:pPr>
            <w:r w:rsidRPr="00410A3B">
              <w:rPr>
                <w:rFonts w:ascii="Arial" w:hAnsi="Arial" w:cs="Arial"/>
                <w:sz w:val="24"/>
                <w:szCs w:val="24"/>
              </w:rPr>
              <w:t>Подпрограмма 3</w:t>
            </w:r>
          </w:p>
        </w:tc>
        <w:tc>
          <w:tcPr>
            <w:tcW w:w="2365" w:type="dxa"/>
            <w:vMerge w:val="restart"/>
            <w:hideMark/>
          </w:tcPr>
          <w:p w:rsidR="00955E8B" w:rsidRPr="00410A3B" w:rsidRDefault="00955E8B" w:rsidP="005058DE">
            <w:pPr>
              <w:rPr>
                <w:rFonts w:ascii="Arial" w:hAnsi="Arial" w:cs="Arial"/>
                <w:sz w:val="24"/>
                <w:szCs w:val="24"/>
              </w:rPr>
            </w:pPr>
            <w:r w:rsidRPr="00410A3B">
              <w:rPr>
                <w:rFonts w:ascii="Arial" w:hAnsi="Arial" w:cs="Arial"/>
                <w:sz w:val="24"/>
                <w:szCs w:val="24"/>
              </w:rPr>
              <w:t>Обеспечение реализации муниципальной программы и прочие мероприятия </w:t>
            </w: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Всего                    </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30759,745</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23806,9</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22616,5</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77183,145</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 том числе: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федеральный бюджет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краевой бюджет           </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2584,3</w:t>
            </w: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2584,3</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районный бюджет</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27001,0</w:t>
            </w:r>
          </w:p>
        </w:tc>
        <w:tc>
          <w:tcPr>
            <w:tcW w:w="1389"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23806,9</w:t>
            </w:r>
          </w:p>
        </w:tc>
        <w:tc>
          <w:tcPr>
            <w:tcW w:w="1418"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22616,5</w:t>
            </w: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73424,4</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 xml:space="preserve">внебюджетные  источники                 </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бюджеты поселений</w:t>
            </w:r>
          </w:p>
        </w:tc>
        <w:tc>
          <w:tcPr>
            <w:tcW w:w="1530"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1174,445</w:t>
            </w: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r w:rsidRPr="00410A3B">
              <w:rPr>
                <w:rFonts w:ascii="Arial" w:hAnsi="Arial" w:cs="Arial"/>
                <w:sz w:val="24"/>
                <w:szCs w:val="24"/>
              </w:rPr>
              <w:t>1174,445</w:t>
            </w:r>
          </w:p>
        </w:tc>
      </w:tr>
      <w:tr w:rsidR="00955E8B" w:rsidRPr="00410A3B" w:rsidTr="005058DE">
        <w:trPr>
          <w:trHeight w:val="300"/>
        </w:trPr>
        <w:tc>
          <w:tcPr>
            <w:tcW w:w="724" w:type="dxa"/>
            <w:vMerge/>
          </w:tcPr>
          <w:p w:rsidR="00955E8B" w:rsidRPr="00410A3B" w:rsidRDefault="00955E8B" w:rsidP="005058DE">
            <w:pPr>
              <w:rPr>
                <w:rFonts w:ascii="Arial" w:hAnsi="Arial" w:cs="Arial"/>
                <w:sz w:val="24"/>
                <w:szCs w:val="24"/>
              </w:rPr>
            </w:pPr>
          </w:p>
        </w:tc>
        <w:tc>
          <w:tcPr>
            <w:tcW w:w="2029" w:type="dxa"/>
            <w:vMerge/>
            <w:vAlign w:val="center"/>
            <w:hideMark/>
          </w:tcPr>
          <w:p w:rsidR="00955E8B" w:rsidRPr="00410A3B" w:rsidRDefault="00955E8B" w:rsidP="005058DE">
            <w:pPr>
              <w:rPr>
                <w:rFonts w:ascii="Arial" w:hAnsi="Arial" w:cs="Arial"/>
                <w:sz w:val="24"/>
                <w:szCs w:val="24"/>
              </w:rPr>
            </w:pPr>
          </w:p>
        </w:tc>
        <w:tc>
          <w:tcPr>
            <w:tcW w:w="2365" w:type="dxa"/>
            <w:vMerge/>
            <w:vAlign w:val="center"/>
            <w:hideMark/>
          </w:tcPr>
          <w:p w:rsidR="00955E8B" w:rsidRPr="00410A3B" w:rsidRDefault="00955E8B" w:rsidP="005058DE">
            <w:pPr>
              <w:rPr>
                <w:rFonts w:ascii="Arial" w:hAnsi="Arial" w:cs="Arial"/>
                <w:sz w:val="24"/>
                <w:szCs w:val="24"/>
              </w:rPr>
            </w:pPr>
          </w:p>
        </w:tc>
        <w:tc>
          <w:tcPr>
            <w:tcW w:w="3573" w:type="dxa"/>
            <w:shd w:val="clear" w:color="auto" w:fill="auto"/>
            <w:hideMark/>
          </w:tcPr>
          <w:p w:rsidR="00955E8B" w:rsidRPr="00410A3B" w:rsidRDefault="00955E8B" w:rsidP="005058DE">
            <w:pPr>
              <w:rPr>
                <w:rFonts w:ascii="Arial" w:hAnsi="Arial" w:cs="Arial"/>
                <w:sz w:val="24"/>
                <w:szCs w:val="24"/>
              </w:rPr>
            </w:pPr>
            <w:r w:rsidRPr="00410A3B">
              <w:rPr>
                <w:rFonts w:ascii="Arial" w:hAnsi="Arial" w:cs="Arial"/>
                <w:sz w:val="24"/>
                <w:szCs w:val="24"/>
              </w:rPr>
              <w:t>юридические лица</w:t>
            </w:r>
          </w:p>
        </w:tc>
        <w:tc>
          <w:tcPr>
            <w:tcW w:w="1530" w:type="dxa"/>
          </w:tcPr>
          <w:p w:rsidR="00955E8B" w:rsidRPr="00410A3B" w:rsidRDefault="00955E8B" w:rsidP="005058DE">
            <w:pPr>
              <w:jc w:val="center"/>
              <w:rPr>
                <w:rFonts w:ascii="Arial" w:hAnsi="Arial" w:cs="Arial"/>
                <w:sz w:val="24"/>
                <w:szCs w:val="24"/>
              </w:rPr>
            </w:pPr>
          </w:p>
        </w:tc>
        <w:tc>
          <w:tcPr>
            <w:tcW w:w="1389" w:type="dxa"/>
          </w:tcPr>
          <w:p w:rsidR="00955E8B" w:rsidRPr="00410A3B" w:rsidRDefault="00955E8B" w:rsidP="005058DE">
            <w:pPr>
              <w:jc w:val="center"/>
              <w:rPr>
                <w:rFonts w:ascii="Arial" w:hAnsi="Arial" w:cs="Arial"/>
                <w:sz w:val="24"/>
                <w:szCs w:val="24"/>
              </w:rPr>
            </w:pPr>
          </w:p>
        </w:tc>
        <w:tc>
          <w:tcPr>
            <w:tcW w:w="1418" w:type="dxa"/>
          </w:tcPr>
          <w:p w:rsidR="00955E8B" w:rsidRPr="00410A3B" w:rsidRDefault="00955E8B" w:rsidP="005058DE">
            <w:pPr>
              <w:jc w:val="center"/>
              <w:rPr>
                <w:rFonts w:ascii="Arial" w:hAnsi="Arial" w:cs="Arial"/>
                <w:sz w:val="24"/>
                <w:szCs w:val="24"/>
              </w:rPr>
            </w:pPr>
          </w:p>
        </w:tc>
        <w:tc>
          <w:tcPr>
            <w:tcW w:w="1814" w:type="dxa"/>
          </w:tcPr>
          <w:p w:rsidR="00955E8B" w:rsidRPr="00410A3B" w:rsidRDefault="00955E8B" w:rsidP="005058DE">
            <w:pPr>
              <w:jc w:val="center"/>
              <w:rPr>
                <w:rFonts w:ascii="Arial" w:hAnsi="Arial" w:cs="Arial"/>
                <w:sz w:val="24"/>
                <w:szCs w:val="24"/>
              </w:rPr>
            </w:pPr>
          </w:p>
        </w:tc>
      </w:tr>
    </w:tbl>
    <w:p w:rsidR="00955E8B" w:rsidRPr="00410A3B" w:rsidRDefault="00955E8B" w:rsidP="00955E8B">
      <w:pPr>
        <w:jc w:val="both"/>
        <w:rPr>
          <w:rFonts w:ascii="Arial" w:hAnsi="Arial" w:cs="Arial"/>
          <w:sz w:val="24"/>
          <w:szCs w:val="24"/>
        </w:rPr>
      </w:pPr>
    </w:p>
    <w:p w:rsidR="00203137" w:rsidRDefault="00203137"/>
    <w:sectPr w:rsidR="00203137" w:rsidSect="005058DE">
      <w:footerReference w:type="default" r:id="rId44"/>
      <w:pgSz w:w="16838" w:h="11905" w:orient="landscape"/>
      <w:pgMar w:top="284" w:right="1134" w:bottom="284" w:left="993" w:header="142"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DF2" w:rsidRDefault="00642DF2" w:rsidP="00CB42AF">
      <w:pPr>
        <w:spacing w:after="0" w:line="240" w:lineRule="auto"/>
      </w:pPr>
      <w:r>
        <w:separator/>
      </w:r>
    </w:p>
  </w:endnote>
  <w:endnote w:type="continuationSeparator" w:id="1">
    <w:p w:rsidR="00642DF2" w:rsidRDefault="00642DF2" w:rsidP="00CB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DE" w:rsidRDefault="005058DE">
    <w:pPr>
      <w:pStyle w:val="a6"/>
      <w:jc w:val="right"/>
    </w:pPr>
    <w:fldSimple w:instr=" PAGE   \* MERGEFORMAT ">
      <w:r>
        <w:rPr>
          <w:noProof/>
        </w:rPr>
        <w:t>4</w:t>
      </w:r>
    </w:fldSimple>
  </w:p>
  <w:p w:rsidR="005058DE" w:rsidRDefault="005058D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DE" w:rsidRDefault="005058DE">
    <w:pPr>
      <w:pStyle w:val="a6"/>
      <w:jc w:val="right"/>
    </w:pPr>
    <w:fldSimple w:instr=" PAGE   \* MERGEFORMAT ">
      <w:r>
        <w:rPr>
          <w:noProof/>
        </w:rPr>
        <w:t>47</w:t>
      </w:r>
    </w:fldSimple>
  </w:p>
  <w:p w:rsidR="005058DE" w:rsidRDefault="005058D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DE" w:rsidRDefault="005058DE">
    <w:pPr>
      <w:pStyle w:val="a6"/>
      <w:jc w:val="right"/>
    </w:pPr>
    <w:fldSimple w:instr=" PAGE   \* MERGEFORMAT ">
      <w:r>
        <w:rPr>
          <w:noProof/>
        </w:rPr>
        <w:t>65</w:t>
      </w:r>
    </w:fldSimple>
  </w:p>
  <w:p w:rsidR="005058DE" w:rsidRDefault="005058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DF2" w:rsidRDefault="00642DF2" w:rsidP="00CB42AF">
      <w:pPr>
        <w:spacing w:after="0" w:line="240" w:lineRule="auto"/>
      </w:pPr>
      <w:r>
        <w:separator/>
      </w:r>
    </w:p>
  </w:footnote>
  <w:footnote w:type="continuationSeparator" w:id="1">
    <w:p w:rsidR="00642DF2" w:rsidRDefault="00642DF2" w:rsidP="00CB4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DE" w:rsidRDefault="005058DE" w:rsidP="005058DE">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DE" w:rsidRPr="005A152D" w:rsidRDefault="005058DE" w:rsidP="005058DE">
    <w:pPr>
      <w:pStyle w:val="a4"/>
    </w:pPr>
    <w:r w:rsidRPr="005A152D">
      <w:rPr>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DE" w:rsidRPr="005A152D" w:rsidRDefault="005058DE" w:rsidP="005058DE">
    <w:pPr>
      <w:pStyle w:val="a4"/>
    </w:pPr>
    <w:r w:rsidRPr="005A152D">
      <w:rPr>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33504"/>
    <w:multiLevelType w:val="hybridMultilevel"/>
    <w:tmpl w:val="73201B16"/>
    <w:lvl w:ilvl="0" w:tplc="EC3E988A">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A152C3"/>
    <w:multiLevelType w:val="hybridMultilevel"/>
    <w:tmpl w:val="8A5C6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5E8B"/>
    <w:rsid w:val="00203137"/>
    <w:rsid w:val="005058DE"/>
    <w:rsid w:val="00642DF2"/>
    <w:rsid w:val="00955E8B"/>
    <w:rsid w:val="00CB42AF"/>
    <w:rsid w:val="00D26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AF"/>
  </w:style>
  <w:style w:type="paragraph" w:styleId="1">
    <w:name w:val="heading 1"/>
    <w:basedOn w:val="a"/>
    <w:next w:val="a"/>
    <w:link w:val="10"/>
    <w:qFormat/>
    <w:rsid w:val="00955E8B"/>
    <w:pPr>
      <w:keepNext/>
      <w:widowControl w:val="0"/>
      <w:spacing w:after="0" w:line="218"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5E8B"/>
    <w:rPr>
      <w:rFonts w:ascii="Times New Roman" w:eastAsia="Times New Roman" w:hAnsi="Times New Roman" w:cs="Times New Roman"/>
      <w:b/>
      <w:szCs w:val="20"/>
    </w:rPr>
  </w:style>
  <w:style w:type="paragraph" w:styleId="a3">
    <w:name w:val="List Paragraph"/>
    <w:basedOn w:val="a"/>
    <w:uiPriority w:val="34"/>
    <w:qFormat/>
    <w:rsid w:val="00955E8B"/>
    <w:pPr>
      <w:spacing w:after="0" w:line="240" w:lineRule="auto"/>
      <w:ind w:left="720"/>
      <w:contextualSpacing/>
    </w:pPr>
    <w:rPr>
      <w:rFonts w:ascii="Times New Roman" w:eastAsia="Calibri" w:hAnsi="Times New Roman" w:cs="Times New Roman"/>
      <w:sz w:val="28"/>
      <w:lang w:eastAsia="en-US"/>
    </w:rPr>
  </w:style>
  <w:style w:type="paragraph" w:customStyle="1" w:styleId="ConsPlusCell">
    <w:name w:val="ConsPlusCell"/>
    <w:uiPriority w:val="99"/>
    <w:rsid w:val="00955E8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955E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955E8B"/>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955E8B"/>
    <w:rPr>
      <w:rFonts w:ascii="Calibri" w:eastAsia="Times New Roman" w:hAnsi="Calibri" w:cs="Times New Roman"/>
    </w:rPr>
  </w:style>
  <w:style w:type="paragraph" w:styleId="a6">
    <w:name w:val="footer"/>
    <w:basedOn w:val="a"/>
    <w:link w:val="a7"/>
    <w:uiPriority w:val="99"/>
    <w:unhideWhenUsed/>
    <w:rsid w:val="00955E8B"/>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955E8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4F9DAE6C7567EFB39B9FD68D9FDBECE08C771B2991769674721022CE8336976C5D446A2830h8X3H" TargetMode="External"/><Relationship Id="rId13" Type="http://schemas.openxmlformats.org/officeDocument/2006/relationships/hyperlink" Target="consultantplus://offline/ref=A24F9DAE6C7567EFB39B9FD68D9FDBECE08D791B27C1219425271E27C6hDX3H" TargetMode="External"/><Relationship Id="rId18" Type="http://schemas.openxmlformats.org/officeDocument/2006/relationships/hyperlink" Target="consultantplus://offline/ref=A24F9DAE6C7567EFB39B81DB9BF384E3E18F2E1320C723C770701870998378D262584F3E6E7388EF3DBA17D6hEX5H" TargetMode="External"/><Relationship Id="rId26" Type="http://schemas.openxmlformats.org/officeDocument/2006/relationships/footer" Target="footer1.xml"/><Relationship Id="rId39" Type="http://schemas.openxmlformats.org/officeDocument/2006/relationships/hyperlink" Target="consultantplus://offline/ref=1A77E0E3526BE23BFD9116C75FC474B937AA1060C177C2F3C89384CD4Bf2hFN" TargetMode="External"/><Relationship Id="rId3" Type="http://schemas.openxmlformats.org/officeDocument/2006/relationships/settings" Target="settings.xml"/><Relationship Id="rId21" Type="http://schemas.openxmlformats.org/officeDocument/2006/relationships/hyperlink" Target="consultantplus://offline/ref=A24F9DAE6C7567EFB39B81DB9BF384E3E18F2E1320C723C770701870998378D262584F3E6E7388EF3DBA17D6hEX5H" TargetMode="External"/><Relationship Id="rId34" Type="http://schemas.openxmlformats.org/officeDocument/2006/relationships/header" Target="header3.xml"/><Relationship Id="rId42" Type="http://schemas.openxmlformats.org/officeDocument/2006/relationships/hyperlink" Target="http://www.bus.gov.ru" TargetMode="External"/><Relationship Id="rId7" Type="http://schemas.openxmlformats.org/officeDocument/2006/relationships/hyperlink" Target="consultantplus://offline/ref=A24F9DAE6C7567EFB39B81DB9BF384E3E18F2E1320C723C770701870998378D262584F3E6E7388EF3DBB1AD7hEXAH" TargetMode="External"/><Relationship Id="rId12" Type="http://schemas.openxmlformats.org/officeDocument/2006/relationships/hyperlink" Target="consultantplus://offline/ref=A24F9DAE6C7567EFB39B81DB9BF384E3E18F2E1320C72BC3787B1870998378D262h5X8H" TargetMode="External"/><Relationship Id="rId17" Type="http://schemas.openxmlformats.org/officeDocument/2006/relationships/hyperlink" Target="consultantplus://offline/ref=A24F9DAE6C7567EFB39B81DB9BF384E3E18F2E1320C723C770701870998378D262584F3E6E7388EF3DBA17D6hEX5H" TargetMode="External"/><Relationship Id="rId25" Type="http://schemas.openxmlformats.org/officeDocument/2006/relationships/hyperlink" Target="consultantplus://offline/ref=A24F9DAE6C7567EFB39B81DB9BF384E3E18F2E1320C723C770701870998378D262584F3E6E7388EF3DBA17D6hEX5H" TargetMode="External"/><Relationship Id="rId33" Type="http://schemas.openxmlformats.org/officeDocument/2006/relationships/hyperlink" Target="consultantplus://offline/ref=A695071C100583F51A8D274FC25B472A2A0B65F9D64104D88C9F40F128v6N3D" TargetMode="External"/><Relationship Id="rId38" Type="http://schemas.openxmlformats.org/officeDocument/2006/relationships/hyperlink" Target="consultantplus://offline/ref=1A77E0E3526BE23BFD9116C75FC474B934A31161C275C2F3C89384CD4Bf2hF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4F9DAE6C7567EFB39B81DB9BF384E3E18F2E1320C723C770701870998378D262584F3E6E7388EF3DBA13D3hEX1H" TargetMode="External"/><Relationship Id="rId20" Type="http://schemas.openxmlformats.org/officeDocument/2006/relationships/hyperlink" Target="consultantplus://offline/ref=A24F9DAE6C7567EFB39B81DB9BF384E3E18F2E1320C723C770701870998378D262584F3E6E7388EF3DBA17D6hEX5H" TargetMode="External"/><Relationship Id="rId29" Type="http://schemas.openxmlformats.org/officeDocument/2006/relationships/hyperlink" Target="consultantplus://offline/ref=A695071C100583F51A8D274FC25B472A2A0B65F9D64104D88C9F40F128v6N3D" TargetMode="External"/><Relationship Id="rId41" Type="http://schemas.openxmlformats.org/officeDocument/2006/relationships/hyperlink" Target="consultantplus://offline/ref=1A77E0E3526BE23BFD9116C75FC474B937AA1360C27BC2F3C89384CD4B2F5362EA60DB8E2289D045f7h6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4F9DAE6C7567EFB39B81DB9BF384E3E18F2E1320C72BC07D761870998378D262584F3E6E7388EF3CBF13DBhEX7H" TargetMode="External"/><Relationship Id="rId24" Type="http://schemas.openxmlformats.org/officeDocument/2006/relationships/hyperlink" Target="consultantplus://offline/ref=A24F9DAE6C7567EFB39B81DB9BF384E3E18F2E1320C723C770701870998378D262584F3E6E7388EF3DBB1AD7hEXAH" TargetMode="External"/><Relationship Id="rId32" Type="http://schemas.openxmlformats.org/officeDocument/2006/relationships/hyperlink" Target="consultantplus://offline/ref=A695071C100583F51A8D274FC25B472A2A0B65F9D64104D88C9F40F128v6N3D" TargetMode="External"/><Relationship Id="rId37" Type="http://schemas.openxmlformats.org/officeDocument/2006/relationships/hyperlink" Target="consultantplus://offline/ref=1A77E0E3526BE23BFD9108CA49A82BB635A84F64C774C9A396C6829A147F5537AAf2h0N" TargetMode="External"/><Relationship Id="rId40" Type="http://schemas.openxmlformats.org/officeDocument/2006/relationships/hyperlink" Target="consultantplus://offline/ref=1A77E0E3526BE23BFD9116C75FC474B937AA1360C27BC2F3C89384CD4B2F5362EA60DB8E2289D045f7h6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4F9DAE6C7567EFB39B81DB9BF384E3E18F2E1320C723C770701870998378D262584F3E6E7388EF3DBA13D3hEX1H" TargetMode="External"/><Relationship Id="rId23" Type="http://schemas.openxmlformats.org/officeDocument/2006/relationships/hyperlink" Target="consultantplus://offline/ref=A24F9DAE6C7567EFB39B9FD68D9FDBECE08D791B27C1219425271E27C6hDX3H" TargetMode="External"/><Relationship Id="rId28" Type="http://schemas.openxmlformats.org/officeDocument/2006/relationships/hyperlink" Target="consultantplus://offline/ref=A695071C100583F51A8D274FC25B472A2A0B65F9D64104D88C9F40F128v6N3D" TargetMode="External"/><Relationship Id="rId36" Type="http://schemas.openxmlformats.org/officeDocument/2006/relationships/hyperlink" Target="consultantplus://offline/ref=1A77E0E3526BE23BFD9108CA49A82BB635A84F64C777CDA690C1829A147F5537AAf2h0N" TargetMode="External"/><Relationship Id="rId10" Type="http://schemas.openxmlformats.org/officeDocument/2006/relationships/hyperlink" Target="consultantplus://offline/ref=A24F9DAE6C7567EFB39B81DB9BF384E3E18F2E1320C72BC07D761870998378D262h5X8H" TargetMode="External"/><Relationship Id="rId19" Type="http://schemas.openxmlformats.org/officeDocument/2006/relationships/hyperlink" Target="consultantplus://offline/ref=A24F9DAE6C7567EFB39B81DB9BF384E3E18F2E1320C723C770701870998378D262584F3E6E7388EF3DBA17D6hEX5H" TargetMode="External"/><Relationship Id="rId31" Type="http://schemas.openxmlformats.org/officeDocument/2006/relationships/footer" Target="footer2.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A24F9DAE6C7567EFB39B9FD68D9FDBECE08C791720C6219425271E27C6hDX3H" TargetMode="External"/><Relationship Id="rId14" Type="http://schemas.openxmlformats.org/officeDocument/2006/relationships/hyperlink" Target="consultantplus://offline/ref=A24F9DAE6C7567EFB39B81DB9BF384E3E18F2E1320C723C770701870998378D262584F3E6E7388EF3DBA13D3hEX1H" TargetMode="External"/><Relationship Id="rId22" Type="http://schemas.openxmlformats.org/officeDocument/2006/relationships/hyperlink" Target="consultantplus://offline/ref=A24F9DAE6C7567EFB39B81DB9BF384E3E18F2E1320C723C770701870998378D262584F3E6E7388EF3DBA17D6hEX5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consultantplus://offline/ref=1A77E0E3526BE23BFD9116C75FC474B937A4126BC176C2F3C89384CD4Bf2hFN" TargetMode="External"/><Relationship Id="rId43"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12163</Words>
  <Characters>69332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81333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Terminal1</dc:creator>
  <cp:keywords/>
  <dc:description/>
  <cp:lastModifiedBy>Terminal1</cp:lastModifiedBy>
  <cp:revision>4</cp:revision>
  <dcterms:created xsi:type="dcterms:W3CDTF">2020-11-05T07:05:00Z</dcterms:created>
  <dcterms:modified xsi:type="dcterms:W3CDTF">2020-11-05T10:03:00Z</dcterms:modified>
</cp:coreProperties>
</file>