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56" w:rsidRPr="00625F61" w:rsidRDefault="006D7356" w:rsidP="00625F61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6D7356" w:rsidRPr="00625F61" w:rsidRDefault="006D7356" w:rsidP="00625F61">
      <w:pPr>
        <w:keepNext/>
        <w:widowControl w:val="0"/>
        <w:tabs>
          <w:tab w:val="left" w:pos="2338"/>
        </w:tabs>
        <w:spacing w:after="0" w:line="218" w:lineRule="auto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6D7356" w:rsidRPr="00625F61" w:rsidRDefault="006D7356" w:rsidP="00625F61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356" w:rsidRPr="00625F61" w:rsidRDefault="006D7356" w:rsidP="00625F61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D7356" w:rsidRPr="00625F61" w:rsidRDefault="006D7356" w:rsidP="00625F61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71F" w:rsidRPr="00625F61" w:rsidRDefault="006D7356" w:rsidP="00625F6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u w:val="single"/>
          <w:lang w:eastAsia="ru-RU"/>
        </w:rPr>
        <w:t>02.11.2021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625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  пгт Емельяново                               </w:t>
      </w:r>
      <w:r w:rsidR="00625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25F61" w:rsidRPr="00625F6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625F61">
        <w:rPr>
          <w:rFonts w:ascii="Arial" w:eastAsia="Times New Roman" w:hAnsi="Arial" w:cs="Arial"/>
          <w:sz w:val="24"/>
          <w:szCs w:val="24"/>
          <w:u w:val="single"/>
          <w:lang w:eastAsia="ru-RU"/>
        </w:rPr>
        <w:t>1928</w:t>
      </w:r>
    </w:p>
    <w:p w:rsidR="0009671F" w:rsidRPr="00625F61" w:rsidRDefault="0009671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25F61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625F61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го района «Реформирование и модернизация жилищно-коммунальной инфр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структуры и повышение энергетической эффективности, охрана окружающей ср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ды и экологическая безопасность»</w:t>
      </w:r>
    </w:p>
    <w:p w:rsidR="0052055E" w:rsidRPr="00625F61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25F61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рации, Федеральным законом от 06.10.2003 № 131-ФЗ «Об общих принципах органов м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в Российской Федерации», постановлением администр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ции Емельяновского района от 29.08.2016 №997 «Об утверждении Порядка пр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нятия решений о разработке муниципальных пр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грамм Емельяновского района», распоряжением администрации Емель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новского района от 29.07.2016 №210р «Об утверждении перечня муниципальных программ Емельяновского района», Уст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вом Емельяновского ра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она, администрация постановляет:</w:t>
      </w:r>
    </w:p>
    <w:p w:rsidR="0052055E" w:rsidRPr="00625F61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Емельяновского ра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она от 01.11.2013 №2475 «Об утверждении муниципальной программы Емель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новского района «Реформирование и модернизация жилищно-коммунальной и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фраструктуры и повышение энергетической эффективн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сти, охрана окружающей среды и экологическая безопасность», а именно   приложение к указанному п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становлению изложить в новой редакции согласно приложению к настоящему п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становлению.</w:t>
      </w:r>
    </w:p>
    <w:p w:rsidR="0052055E" w:rsidRPr="00625F61" w:rsidRDefault="0052055E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и размещению на официальном сайте муниципального образования Емельяновский район в информационно-телекоммуникационной сети «И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тернет». </w:t>
      </w:r>
    </w:p>
    <w:p w:rsidR="000579D1" w:rsidRPr="00625F61" w:rsidRDefault="000579D1" w:rsidP="000579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:rsidR="0052055E" w:rsidRPr="00625F61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</w:t>
      </w:r>
      <w:r w:rsidR="00EA09EF" w:rsidRPr="00625F61">
        <w:rPr>
          <w:rFonts w:ascii="Arial" w:eastAsia="Times New Roman" w:hAnsi="Arial" w:cs="Arial"/>
          <w:sz w:val="24"/>
          <w:szCs w:val="24"/>
          <w:lang w:eastAsia="ru-RU"/>
        </w:rPr>
        <w:t>настоящего постановления</w:t>
      </w:r>
      <w:r w:rsidR="00B960B5"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055E" w:rsidRPr="00625F61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F61" w:rsidRPr="00625F61" w:rsidRDefault="00625F61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25F61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F61">
        <w:rPr>
          <w:rFonts w:ascii="Arial" w:eastAsia="Times New Roman" w:hAnsi="Arial" w:cs="Arial"/>
          <w:sz w:val="24"/>
          <w:szCs w:val="24"/>
          <w:lang w:eastAsia="ru-RU"/>
        </w:rPr>
        <w:t>И.о. Главы района</w:t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5F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5F61"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625F6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625F61" w:rsidRPr="00625F6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4538" w:rsidRPr="00625F61">
        <w:rPr>
          <w:rFonts w:ascii="Arial" w:eastAsia="Times New Roman" w:hAnsi="Arial" w:cs="Arial"/>
          <w:sz w:val="24"/>
          <w:szCs w:val="24"/>
          <w:lang w:eastAsia="ru-RU"/>
        </w:rPr>
        <w:t>И.Е. Белун</w:t>
      </w:r>
      <w:r w:rsidR="00A94538" w:rsidRPr="00625F6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94538" w:rsidRPr="00625F61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p w:rsidR="00625F61" w:rsidRDefault="00625F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от  </w:t>
      </w:r>
      <w:r w:rsidR="00625F61" w:rsidRPr="00625F61">
        <w:rPr>
          <w:rFonts w:ascii="Arial" w:eastAsia="Calibri" w:hAnsi="Arial" w:cs="Arial"/>
          <w:sz w:val="24"/>
          <w:szCs w:val="24"/>
          <w:u w:val="single"/>
        </w:rPr>
        <w:t>02.11.</w:t>
      </w:r>
      <w:r w:rsidRPr="00625F61">
        <w:rPr>
          <w:rFonts w:ascii="Arial" w:eastAsia="Calibri" w:hAnsi="Arial" w:cs="Arial"/>
          <w:sz w:val="24"/>
          <w:szCs w:val="24"/>
          <w:u w:val="single"/>
        </w:rPr>
        <w:t>20</w:t>
      </w:r>
      <w:r w:rsidR="00E840A1" w:rsidRPr="00625F61">
        <w:rPr>
          <w:rFonts w:ascii="Arial" w:eastAsia="Calibri" w:hAnsi="Arial" w:cs="Arial"/>
          <w:sz w:val="24"/>
          <w:szCs w:val="24"/>
          <w:u w:val="single"/>
        </w:rPr>
        <w:t>2</w:t>
      </w:r>
      <w:r w:rsidR="004416AB" w:rsidRPr="00625F61">
        <w:rPr>
          <w:rFonts w:ascii="Arial" w:eastAsia="Calibri" w:hAnsi="Arial" w:cs="Arial"/>
          <w:sz w:val="24"/>
          <w:szCs w:val="24"/>
          <w:u w:val="single"/>
        </w:rPr>
        <w:t>1</w:t>
      </w:r>
      <w:r w:rsidRPr="00625F61">
        <w:rPr>
          <w:rFonts w:ascii="Arial" w:eastAsia="Calibri" w:hAnsi="Arial" w:cs="Arial"/>
          <w:sz w:val="24"/>
          <w:szCs w:val="24"/>
          <w:u w:val="single"/>
        </w:rPr>
        <w:t>г.</w:t>
      </w:r>
      <w:r w:rsidR="00625F61">
        <w:rPr>
          <w:rFonts w:ascii="Arial" w:eastAsia="Calibri" w:hAnsi="Arial" w:cs="Arial"/>
          <w:sz w:val="24"/>
          <w:szCs w:val="24"/>
        </w:rPr>
        <w:t xml:space="preserve">  </w:t>
      </w:r>
      <w:r w:rsidRPr="006D7356">
        <w:rPr>
          <w:rFonts w:ascii="Arial" w:eastAsia="Calibri" w:hAnsi="Arial" w:cs="Arial"/>
          <w:sz w:val="24"/>
          <w:szCs w:val="24"/>
        </w:rPr>
        <w:t>№</w:t>
      </w:r>
      <w:r w:rsidR="00625F61" w:rsidRPr="00625F61">
        <w:rPr>
          <w:rFonts w:ascii="Arial" w:eastAsia="Calibri" w:hAnsi="Arial" w:cs="Arial"/>
          <w:sz w:val="24"/>
          <w:szCs w:val="24"/>
          <w:u w:val="single"/>
        </w:rPr>
        <w:t xml:space="preserve"> 1928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 «01 » ноября  2013  № 2475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625F61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МУНИЦИПАЛЬНАЯ ПРОГРАММА ЕМЕЛЬЯНОВСКОГО РАЙОНА «РЕФОРМИР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ВАНИЕ И МОДЕРНИЗАЦИЯ ЖИЛИЩНО-КОММУНАЛЬНОЙ ИНФРАСТРУ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ТУРЫ И ПОВЫШЕНИЕ ЭНЕРГЕТИЧЕСКОЙ ЭФФЕКТИВНОСТИ, ОХРАНА ОКР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ЖАЮЩЕЙ СРЕДЫ И ЭКОЛОГИЧЕСКАЯ БЕЗОПАСНОСТЬ»</w:t>
      </w:r>
    </w:p>
    <w:p w:rsidR="002C4824" w:rsidRPr="006D7356" w:rsidRDefault="002C4824" w:rsidP="00625F61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625F61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1. ПАСПОРТ МУНИЦИПАЛЬНОЙ ПРОГРАММЫ ЕМЕЛЬЯНОВСКОГО РАЙОНА «РЕФОРМИРОВАНИЕ И МОДЕРНИЗАЦИЯ ЖИЛИЩНО-КОММУНАЛЬНОЙ И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ФРАСТРУКТУРЫ И ПОВЫШЕНИЕ ЭНЕРГЕТИЧЕСКОЙ ЭФФЕКТИВНОСТИ, О</w:t>
      </w:r>
      <w:r w:rsidRPr="006D7356">
        <w:rPr>
          <w:rFonts w:ascii="Arial" w:eastAsia="Calibri" w:hAnsi="Arial" w:cs="Arial"/>
          <w:sz w:val="24"/>
          <w:szCs w:val="24"/>
        </w:rPr>
        <w:t>Х</w:t>
      </w:r>
      <w:r w:rsidRPr="006D7356">
        <w:rPr>
          <w:rFonts w:ascii="Arial" w:eastAsia="Calibri" w:hAnsi="Arial" w:cs="Arial"/>
          <w:sz w:val="24"/>
          <w:szCs w:val="24"/>
        </w:rPr>
        <w:t>РАНА ОКРУЖАЮЩЕЙ СРЕДЫ И ЭКОЛОГИЧЕСКАЯ БЕЗОПАСНОСТЬ»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безопасность» (далее - муниципал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ная программа)</w:t>
            </w: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для разработки муниц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ции;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 от 29.08.2016 № 997 «Об утверждении Порядка принятия решений о разработке муниципальных 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 Емельяновского района, их формирования и реализ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ции»;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Емельяновского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 от 29.07.2016 №210р «Об утверждении Перечня мун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ципальных программ Емельяновского района».</w:t>
            </w:r>
          </w:p>
        </w:tc>
      </w:tr>
      <w:tr w:rsidR="00286B1A" w:rsidRPr="006D7356" w:rsidTr="00625F61">
        <w:trPr>
          <w:trHeight w:val="892"/>
        </w:trPr>
        <w:tc>
          <w:tcPr>
            <w:tcW w:w="3085" w:type="dxa"/>
          </w:tcPr>
          <w:p w:rsidR="00286B1A" w:rsidRPr="006D7356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Ответственный исполн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тель муниципальной программы Емельяно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ского района, </w:t>
            </w:r>
          </w:p>
        </w:tc>
        <w:tc>
          <w:tcPr>
            <w:tcW w:w="6379" w:type="dxa"/>
          </w:tcPr>
          <w:p w:rsidR="00286B1A" w:rsidRPr="006D7356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286B1A" w:rsidRPr="006D7356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6D7356" w:rsidTr="00625F61">
        <w:trPr>
          <w:trHeight w:val="892"/>
        </w:trPr>
        <w:tc>
          <w:tcPr>
            <w:tcW w:w="3085" w:type="dxa"/>
          </w:tcPr>
          <w:p w:rsidR="00286B1A" w:rsidRPr="006D7356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Соисполнители муниц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пальной программы Емельяновского района</w:t>
            </w:r>
          </w:p>
        </w:tc>
        <w:tc>
          <w:tcPr>
            <w:tcW w:w="6379" w:type="dxa"/>
          </w:tcPr>
          <w:p w:rsidR="00286B1A" w:rsidRPr="006D7356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:rsidR="00286B1A" w:rsidRPr="006D7356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1.«Обеспечение реализации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граммы» 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пасность»</w:t>
            </w:r>
          </w:p>
          <w:p w:rsidR="0086423B" w:rsidRPr="006D735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86423B" w:rsidRPr="006D7356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</w:t>
            </w:r>
            <w:r w:rsidR="0086423B"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86423B" w:rsidRPr="006D7356">
              <w:rPr>
                <w:rFonts w:ascii="Arial" w:eastAsia="Calibri" w:hAnsi="Arial" w:cs="Arial"/>
                <w:sz w:val="24"/>
                <w:szCs w:val="24"/>
              </w:rPr>
              <w:t>монт коммунальной инфраструктуры муниципальных образ</w:t>
            </w:r>
            <w:r w:rsidR="0086423B"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86423B" w:rsidRPr="006D7356">
              <w:rPr>
                <w:rFonts w:ascii="Arial" w:eastAsia="Calibri" w:hAnsi="Arial" w:cs="Arial"/>
                <w:sz w:val="24"/>
                <w:szCs w:val="24"/>
              </w:rPr>
              <w:t>ваний Емельяновского района»</w:t>
            </w:r>
          </w:p>
          <w:p w:rsidR="0086423B" w:rsidRPr="006D7356" w:rsidRDefault="008642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4.«Благоустройство дворовых и общественных терр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торий муниципальных образований Емельяновского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она»</w:t>
            </w:r>
          </w:p>
          <w:p w:rsidR="00F70789" w:rsidRPr="006D735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чения платы граждан за коммунальные услуги</w:t>
            </w:r>
            <w:r w:rsidR="00563ADF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63ADF" w:rsidRPr="006D7356" w:rsidRDefault="00563A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2. Обустройство и восстановление воинских захор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нений.</w:t>
            </w: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лищно-коммунальными услугами в условиях развития рыночных отношений в отрасли и ограниченного ро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та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латы жилищно-коммунальных услуг населением;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Обеспечение охраны окружающей среды и  эколог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ческой безопасности </w:t>
            </w:r>
            <w:r w:rsidR="00563ADF" w:rsidRPr="006D7356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</w:t>
            </w:r>
            <w:r w:rsidR="00563ADF"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="00563ADF" w:rsidRPr="006D7356">
              <w:rPr>
                <w:rFonts w:ascii="Arial" w:eastAsia="Calibri" w:hAnsi="Arial" w:cs="Arial"/>
                <w:sz w:val="24"/>
                <w:szCs w:val="24"/>
              </w:rPr>
              <w:t>она;</w:t>
            </w:r>
          </w:p>
          <w:p w:rsidR="00563ADF" w:rsidRPr="006D7356" w:rsidRDefault="00563ADF" w:rsidP="00563A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недеятельности в поселениях района и эффективной реализации органами местного самоуправления 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номочий, закрепленных за муниципальными образ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ваниями</w:t>
            </w: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мочий;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жающую среду и здоровье населения;</w:t>
            </w:r>
          </w:p>
          <w:p w:rsidR="00F70789" w:rsidRPr="006D735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ъ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ектов коммунальной инфраструктуры;</w:t>
            </w:r>
          </w:p>
          <w:p w:rsidR="00F70789" w:rsidRPr="006D735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ройству дворовых территорий и благоустройству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щественных территорий городских и сельских пос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лений Емельяновского района;</w:t>
            </w:r>
          </w:p>
          <w:p w:rsidR="00163E9A" w:rsidRPr="006D7356" w:rsidRDefault="00163E9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6D7356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услуг;</w:t>
            </w:r>
          </w:p>
          <w:p w:rsidR="00AB1E53" w:rsidRPr="006D7356" w:rsidRDefault="004D612D" w:rsidP="004D61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Увековечивание памяти погибших при защите 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Отеч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ства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6D7356" w:rsidTr="00625F61">
        <w:tc>
          <w:tcPr>
            <w:tcW w:w="3085" w:type="dxa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 сроки реализации 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ниципальной программы Емельяновского района </w:t>
            </w: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6D735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6D7356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6D7356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6D7356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6D735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6D7356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2C4824" w:rsidRPr="006D7356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7F4BAE" w:rsidRPr="006D7356" w:rsidRDefault="007F4BAE" w:rsidP="007F4BAE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 доля количества ликвидированных мест несанкци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нированного размещения твердых коммунальных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ходов к общему количеству мест несанкционирова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мещения твердых коммунальных отходов;</w:t>
            </w:r>
          </w:p>
          <w:p w:rsidR="002C4824" w:rsidRPr="006D7356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смотренных в муниципальной программе.</w:t>
            </w:r>
          </w:p>
        </w:tc>
      </w:tr>
      <w:tr w:rsidR="002C4824" w:rsidRPr="006D7356" w:rsidTr="00625F61">
        <w:tc>
          <w:tcPr>
            <w:tcW w:w="3085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ному обеспечению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района, в том числе в разбивке по источникам финансирования по г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дам реализации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 в 2014-20</w:t>
            </w:r>
            <w:r w:rsidR="00163E9A"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E5BC2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3A456F" w:rsidRPr="006D7356">
              <w:rPr>
                <w:rFonts w:ascii="Arial" w:eastAsia="Calibri" w:hAnsi="Arial" w:cs="Arial"/>
                <w:sz w:val="24"/>
                <w:szCs w:val="24"/>
              </w:rPr>
              <w:t>97</w:t>
            </w:r>
            <w:r w:rsidR="00AA7EF3"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A456F" w:rsidRPr="006D7356">
              <w:rPr>
                <w:rFonts w:ascii="Arial" w:eastAsia="Calibri" w:hAnsi="Arial" w:cs="Arial"/>
                <w:sz w:val="24"/>
                <w:szCs w:val="24"/>
              </w:rPr>
              <w:t> 543,67112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6D7356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D7356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6D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6D7356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D7356">
              <w:rPr>
                <w:rFonts w:ascii="Arial" w:eastAsia="Calibri" w:hAnsi="Arial" w:cs="Arial"/>
                <w:sz w:val="24"/>
                <w:szCs w:val="24"/>
              </w:rPr>
              <w:t>115088,18126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6D7356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6D7356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6D7356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D7356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D7356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146 579,862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1A5A84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5F3CD2" w:rsidRPr="006D735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106 697,429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5F3CD2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:rsidR="002C4824" w:rsidRPr="006D7356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10</w:t>
            </w:r>
            <w:r w:rsidR="00AA7EF3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7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 548,596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руб.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EF2FBD" w:rsidRPr="006D7356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A94538" w:rsidRPr="006D7356">
              <w:rPr>
                <w:rFonts w:ascii="Arial" w:eastAsia="Calibri" w:hAnsi="Arial" w:cs="Arial"/>
                <w:sz w:val="24"/>
                <w:szCs w:val="24"/>
              </w:rPr>
              <w:t>18 795,9223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EF2FBD" w:rsidRPr="006D7356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6D7356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6D7356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:rsidR="00A94538" w:rsidRPr="006D7356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 году – 4 170,760 тыс. рублей;</w:t>
            </w:r>
          </w:p>
          <w:p w:rsidR="00A94538" w:rsidRPr="006D7356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 году – 4 142,98556 тыс. рублей;</w:t>
            </w:r>
          </w:p>
          <w:p w:rsidR="00A94538" w:rsidRPr="006D7356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в2023 году – 4 018,025 тыс. рублей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A94538" w:rsidRPr="006D7356">
              <w:rPr>
                <w:rFonts w:ascii="Arial" w:eastAsia="Calibri" w:hAnsi="Arial" w:cs="Arial"/>
                <w:sz w:val="24"/>
                <w:szCs w:val="24"/>
              </w:rPr>
              <w:t>860 099,18304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2015 году – 39 333,8тыс.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2016 году – 44272,239тыс.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D7356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D7356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2019 году  -</w:t>
            </w:r>
            <w:r w:rsidR="00663152" w:rsidRPr="006D7356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7E0" w:rsidRPr="006D7356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D7356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D7356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130 357,64423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E5BC2" w:rsidRPr="006D735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94826,31444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E5BC2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1A5A84" w:rsidRPr="006D7356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-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94 775,275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руб.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Средства  районного бюджета –</w:t>
            </w:r>
            <w:r w:rsidR="003A456F"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56F55"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A456F" w:rsidRPr="006D7356">
              <w:rPr>
                <w:rFonts w:ascii="Arial" w:eastAsia="Calibri" w:hAnsi="Arial" w:cs="Arial"/>
                <w:sz w:val="24"/>
                <w:szCs w:val="24"/>
              </w:rPr>
              <w:t> 481,4261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2014 году – 9837,838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2015 году – 7473,1 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6D7356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D7356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2019 году  -</w:t>
            </w:r>
            <w:r w:rsidR="00454555" w:rsidRPr="006D7356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6D7356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D7356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D7356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10330,987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1A5A84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76162" w:rsidRPr="006D735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A94538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74</w:t>
            </w:r>
            <w:r w:rsidR="00F46715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95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76162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C4824" w:rsidRPr="006D7356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E56F55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8556</w:t>
            </w: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151455"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 бюджетов  поселений– </w:t>
            </w:r>
            <w:r w:rsidR="00492E68" w:rsidRPr="006D7356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  <w:r w:rsidR="003A456F"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92E68" w:rsidRPr="006D7356">
              <w:rPr>
                <w:rFonts w:ascii="Arial" w:eastAsia="Calibri" w:hAnsi="Arial" w:cs="Arial"/>
                <w:sz w:val="24"/>
                <w:szCs w:val="24"/>
              </w:rPr>
              <w:t>78,17021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:rsidR="00A608F3" w:rsidRPr="006D7356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6D7356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6D7356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608F3" w:rsidRPr="006D735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:rsidR="002C4824" w:rsidRPr="006D735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2019 году  -</w:t>
            </w:r>
            <w:r w:rsidR="003F187D" w:rsidRPr="006D7356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94538" w:rsidRPr="006D7356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D7356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92E68" w:rsidRPr="006D7356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 1720,47067 тыс. руб;</w:t>
            </w:r>
          </w:p>
          <w:p w:rsidR="00492E68" w:rsidRPr="006D7356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 233,129 тыс. руб;</w:t>
            </w:r>
          </w:p>
          <w:p w:rsidR="007A447A" w:rsidRPr="006D7356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 199,296 тыс. руб</w:t>
            </w:r>
            <w:r w:rsidR="007A447A" w:rsidRPr="006D73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A608F3" w:rsidRPr="006D735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:rsidR="00A608F3" w:rsidRPr="006D7356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6D7356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:rsidR="003F187D" w:rsidRPr="006D7356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:rsidR="00486F2B" w:rsidRPr="006D7356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E46F6" w:rsidRPr="006D7356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Жилищно-коммунальное хозяйство является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 xml:space="preserve">троснабжение, газоснабжение.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словленный принятием в муниципальную собственность объектов коммунального назначения в ветхом и аварийном состоянии;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</w:t>
      </w:r>
      <w:r w:rsidRPr="006D7356">
        <w:rPr>
          <w:rFonts w:ascii="Arial" w:eastAsia="Calibri" w:hAnsi="Arial" w:cs="Arial"/>
          <w:sz w:val="24"/>
          <w:szCs w:val="24"/>
        </w:rPr>
        <w:t>х</w:t>
      </w:r>
      <w:r w:rsidRPr="006D7356">
        <w:rPr>
          <w:rFonts w:ascii="Arial" w:eastAsia="Calibri" w:hAnsi="Arial" w:cs="Arial"/>
          <w:sz w:val="24"/>
          <w:szCs w:val="24"/>
        </w:rPr>
        <w:t>нормативного потребления энергоресурсов, наличия нерационально функцион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</w:t>
      </w:r>
      <w:r w:rsidRPr="006D7356">
        <w:rPr>
          <w:rFonts w:ascii="Arial" w:eastAsia="Calibri" w:hAnsi="Arial" w:cs="Arial"/>
          <w:sz w:val="24"/>
          <w:szCs w:val="24"/>
        </w:rPr>
        <w:t>ч</w:t>
      </w:r>
      <w:r w:rsidRPr="006D7356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Уровень износа коммунальной инфраструктуры на территории района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ставляет более </w:t>
      </w:r>
      <w:r w:rsidR="003C1FD0" w:rsidRPr="006D7356">
        <w:rPr>
          <w:rFonts w:ascii="Arial" w:eastAsia="Calibri" w:hAnsi="Arial" w:cs="Arial"/>
          <w:sz w:val="24"/>
          <w:szCs w:val="24"/>
        </w:rPr>
        <w:t>86</w:t>
      </w:r>
      <w:r w:rsidRPr="006D7356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 xml:space="preserve">дентов и аварий в системах тепло-, электро- и водоснабжения, увеличиваются сроки ликвидации аварий и стоимость ремонтов.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6D7356">
        <w:rPr>
          <w:rFonts w:ascii="Arial" w:eastAsia="Calibri" w:hAnsi="Arial" w:cs="Arial"/>
          <w:sz w:val="24"/>
          <w:szCs w:val="24"/>
        </w:rPr>
        <w:t>20</w:t>
      </w:r>
      <w:r w:rsidRPr="006D7356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но-коммунальные услуги, предоставлены следующие объемы коммунальных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сурсов: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-холодная вода – </w:t>
      </w:r>
      <w:r w:rsidR="003C1FD0" w:rsidRPr="006D7356">
        <w:rPr>
          <w:rFonts w:ascii="Arial" w:eastAsia="Calibri" w:hAnsi="Arial" w:cs="Arial"/>
          <w:sz w:val="24"/>
          <w:szCs w:val="24"/>
        </w:rPr>
        <w:t>4</w:t>
      </w:r>
      <w:r w:rsidR="00636BA6" w:rsidRPr="006D7356">
        <w:rPr>
          <w:rFonts w:ascii="Arial" w:eastAsia="Calibri" w:hAnsi="Arial" w:cs="Arial"/>
          <w:sz w:val="24"/>
          <w:szCs w:val="24"/>
        </w:rPr>
        <w:t> 561,3</w:t>
      </w:r>
      <w:r w:rsidRPr="006D7356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-тепловая энергия  –</w:t>
      </w:r>
      <w:r w:rsidR="004416AB" w:rsidRPr="006D7356">
        <w:rPr>
          <w:rFonts w:ascii="Arial" w:eastAsia="Calibri" w:hAnsi="Arial" w:cs="Arial"/>
          <w:sz w:val="24"/>
          <w:szCs w:val="24"/>
        </w:rPr>
        <w:t>134,68</w:t>
      </w:r>
      <w:r w:rsidR="00636BA6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Доля площади жилищного фонда, обеспеченного всеми видами благоус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 xml:space="preserve">ройства, в общей площади жилищного фонда Емельяновского района на текущий момент составляет </w:t>
      </w:r>
      <w:r w:rsidR="003649A6" w:rsidRPr="006D7356">
        <w:rPr>
          <w:rFonts w:ascii="Arial" w:eastAsia="Calibri" w:hAnsi="Arial" w:cs="Arial"/>
          <w:sz w:val="24"/>
          <w:szCs w:val="24"/>
        </w:rPr>
        <w:t>41,67</w:t>
      </w:r>
      <w:r w:rsidRPr="006D7356">
        <w:rPr>
          <w:rFonts w:ascii="Arial" w:eastAsia="Calibri" w:hAnsi="Arial" w:cs="Arial"/>
          <w:sz w:val="24"/>
          <w:szCs w:val="24"/>
        </w:rPr>
        <w:t> % . Особенно низок уровень благоустройства в дере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нях.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3649A6" w:rsidRPr="006D7356">
        <w:rPr>
          <w:rFonts w:ascii="Arial" w:eastAsia="Calibri" w:hAnsi="Arial" w:cs="Arial"/>
          <w:sz w:val="24"/>
          <w:szCs w:val="24"/>
        </w:rPr>
        <w:t>19</w:t>
      </w:r>
      <w:r w:rsidRPr="006D7356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6D7356">
        <w:rPr>
          <w:rFonts w:ascii="Arial" w:eastAsia="Calibri" w:hAnsi="Arial" w:cs="Arial"/>
          <w:sz w:val="24"/>
          <w:szCs w:val="24"/>
        </w:rPr>
        <w:t>7</w:t>
      </w:r>
      <w:r w:rsidRPr="006D7356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жилищно-коммунальном комплексе района эксплуатируются централиз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ванные системы теплоснабжения, которые представлены </w:t>
      </w:r>
      <w:r w:rsidR="003649A6" w:rsidRPr="006D7356">
        <w:rPr>
          <w:rFonts w:ascii="Arial" w:eastAsia="Calibri" w:hAnsi="Arial" w:cs="Arial"/>
          <w:sz w:val="24"/>
          <w:szCs w:val="24"/>
        </w:rPr>
        <w:t>41</w:t>
      </w:r>
      <w:r w:rsidRPr="006D7356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3649A6" w:rsidRPr="006D7356">
        <w:rPr>
          <w:rFonts w:ascii="Arial" w:eastAsia="Calibri" w:hAnsi="Arial" w:cs="Arial"/>
          <w:sz w:val="24"/>
          <w:szCs w:val="24"/>
        </w:rPr>
        <w:t>190,29</w:t>
      </w:r>
      <w:r w:rsidRPr="006D7356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636BA6" w:rsidRPr="006D7356">
        <w:rPr>
          <w:rFonts w:ascii="Arial" w:eastAsia="Calibri" w:hAnsi="Arial" w:cs="Arial"/>
          <w:sz w:val="24"/>
          <w:szCs w:val="24"/>
        </w:rPr>
        <w:t>134,683</w:t>
      </w:r>
      <w:r w:rsidRPr="006D7356">
        <w:rPr>
          <w:rFonts w:ascii="Arial" w:eastAsia="Calibri" w:hAnsi="Arial" w:cs="Arial"/>
          <w:sz w:val="24"/>
          <w:szCs w:val="24"/>
        </w:rPr>
        <w:t xml:space="preserve"> тыс. Гкал те</w:t>
      </w:r>
      <w:r w:rsidRPr="006D7356">
        <w:rPr>
          <w:rFonts w:ascii="Arial" w:eastAsia="Calibri" w:hAnsi="Arial" w:cs="Arial"/>
          <w:sz w:val="24"/>
          <w:szCs w:val="24"/>
        </w:rPr>
        <w:t>п</w:t>
      </w:r>
      <w:r w:rsidRPr="006D7356">
        <w:rPr>
          <w:rFonts w:ascii="Arial" w:eastAsia="Calibri" w:hAnsi="Arial" w:cs="Arial"/>
          <w:sz w:val="24"/>
          <w:szCs w:val="24"/>
        </w:rPr>
        <w:t xml:space="preserve">ловой энергии. По тепловым сетям, протяженностью </w:t>
      </w:r>
      <w:r w:rsidR="003649A6" w:rsidRPr="006D7356">
        <w:rPr>
          <w:rFonts w:ascii="Arial" w:eastAsia="Calibri" w:hAnsi="Arial" w:cs="Arial"/>
          <w:sz w:val="24"/>
          <w:szCs w:val="24"/>
        </w:rPr>
        <w:t xml:space="preserve">112,18 </w:t>
      </w:r>
      <w:r w:rsidRPr="006D7356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ных технологических схем, где исполнение котельного оборудования не соотве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ствуют предъявляемым современным конструктивным требованиям, процесс сж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гания топлива упрощается и нарушается. В результате фактически КПД котел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ных составляет 30-60%, вместо нормативного 75-80 %. Расход топлива на выр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ботку тепловой энергии превышает нормативный на </w:t>
      </w:r>
      <w:r w:rsidR="003649A6" w:rsidRPr="006D7356">
        <w:rPr>
          <w:rFonts w:ascii="Arial" w:eastAsia="Calibri" w:hAnsi="Arial" w:cs="Arial"/>
          <w:sz w:val="24"/>
          <w:szCs w:val="24"/>
        </w:rPr>
        <w:t xml:space="preserve">23 </w:t>
      </w:r>
      <w:r w:rsidRPr="006D7356">
        <w:rPr>
          <w:rFonts w:ascii="Arial" w:eastAsia="Calibri" w:hAnsi="Arial" w:cs="Arial"/>
          <w:sz w:val="24"/>
          <w:szCs w:val="24"/>
        </w:rPr>
        <w:t>%. Отсутствие на котел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ных малой мощности (при открытых системах теплоснабжения) систем водоподг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товки сетевой воды ведет к сокращению срока эксплуатации котельного оборуд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причинами неэффективности действующих котельных являю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 xml:space="preserve">ся: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точников;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ского контроля;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2013-20</w:t>
      </w:r>
      <w:r w:rsidR="00636BA6" w:rsidRPr="006D7356">
        <w:rPr>
          <w:rFonts w:ascii="Arial" w:eastAsia="Calibri" w:hAnsi="Arial" w:cs="Arial"/>
          <w:sz w:val="24"/>
          <w:szCs w:val="24"/>
        </w:rPr>
        <w:t>20</w:t>
      </w:r>
      <w:r w:rsidRPr="006D7356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636BA6" w:rsidRPr="006D7356">
        <w:rPr>
          <w:rFonts w:ascii="Arial" w:eastAsia="Calibri" w:hAnsi="Arial" w:cs="Arial"/>
          <w:sz w:val="24"/>
          <w:szCs w:val="24"/>
        </w:rPr>
        <w:t>5,17757</w:t>
      </w:r>
      <w:r w:rsidRPr="006D7356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636BA6" w:rsidRPr="006D7356">
        <w:rPr>
          <w:rFonts w:ascii="Arial" w:eastAsia="Calibri" w:hAnsi="Arial" w:cs="Arial"/>
          <w:sz w:val="24"/>
          <w:szCs w:val="24"/>
        </w:rPr>
        <w:t>64,6446</w:t>
      </w:r>
      <w:r w:rsidRPr="006D7356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>рушения может составлять около 5 лет, что обусловлено, в том числе субъекти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Проблемы в системах теплоснабжения обостряются еще и отсутствием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зервирования теплоисточников по электроснабжению и водоснабжению. Отсутс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вие резервного питания в аварийной ситуации увеличивает вероятность отключ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 xml:space="preserve">ния котельной и разморожения систем теплопотребления.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подземные водоисточники, обеспечивающие централизованным вод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снабжением </w:t>
      </w:r>
      <w:r w:rsidR="003649A6" w:rsidRPr="006D7356">
        <w:rPr>
          <w:rFonts w:ascii="Arial" w:eastAsia="Calibri" w:hAnsi="Arial" w:cs="Arial"/>
          <w:sz w:val="24"/>
          <w:szCs w:val="24"/>
        </w:rPr>
        <w:t>32,1</w:t>
      </w:r>
      <w:r w:rsidRPr="006D7356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большая протяженность (</w:t>
      </w:r>
      <w:r w:rsidR="00F65DCA" w:rsidRPr="006D7356">
        <w:rPr>
          <w:rFonts w:ascii="Arial" w:eastAsia="Calibri" w:hAnsi="Arial" w:cs="Arial"/>
          <w:sz w:val="24"/>
          <w:szCs w:val="24"/>
        </w:rPr>
        <w:t>54,879</w:t>
      </w:r>
      <w:r w:rsidRPr="006D7356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6D7356">
        <w:rPr>
          <w:rFonts w:ascii="Arial" w:eastAsia="Calibri" w:hAnsi="Arial" w:cs="Arial"/>
          <w:sz w:val="24"/>
          <w:szCs w:val="24"/>
        </w:rPr>
        <w:t>,105,39</w:t>
      </w:r>
      <w:r w:rsidRPr="006D7356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 xml:space="preserve">ляет </w:t>
      </w:r>
      <w:r w:rsidR="00F65DCA" w:rsidRPr="006D7356">
        <w:rPr>
          <w:rFonts w:ascii="Arial" w:eastAsia="Calibri" w:hAnsi="Arial" w:cs="Arial"/>
          <w:sz w:val="24"/>
          <w:szCs w:val="24"/>
        </w:rPr>
        <w:t xml:space="preserve">64 </w:t>
      </w:r>
      <w:r w:rsidRPr="006D7356">
        <w:rPr>
          <w:rFonts w:ascii="Arial" w:eastAsia="Calibri" w:hAnsi="Arial" w:cs="Arial"/>
          <w:sz w:val="24"/>
          <w:szCs w:val="24"/>
        </w:rPr>
        <w:t>%.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тельством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ками сточных вод, принимая 98% общего количества стоков, являющихся недо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таточно очищенными и неочищенными.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ставлены механизированными комплексами биологической очистки стоков, в 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логии промышленных производств, способствуют появлению и увеличению в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ставе сточных вод городских поселений и населенных пунктов района новых х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ных пунктов поступают неочищенные сточные воды промышленных предприятий.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ружающей среды является наиболее актуальной, т.к. доступность и качество да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ного коммунального ресурса определяют здоровье населения района и качество жизни.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альное благополучие общества, что в конечном итоге будет способствовать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вышению темпов роста экономического развития района и улучшению демогр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фической ситуации.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6D7356">
        <w:rPr>
          <w:rFonts w:ascii="Arial" w:eastAsia="Calibri" w:hAnsi="Arial" w:cs="Arial"/>
          <w:sz w:val="24"/>
          <w:szCs w:val="24"/>
        </w:rPr>
        <w:t>Россеть</w:t>
      </w:r>
      <w:r w:rsidRPr="006D7356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" – "Красноя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скэнерго" (далее – ПАО "</w:t>
      </w:r>
      <w:r w:rsidR="00F65DCA" w:rsidRPr="006D7356">
        <w:rPr>
          <w:rFonts w:ascii="Arial" w:eastAsia="Calibri" w:hAnsi="Arial" w:cs="Arial"/>
          <w:sz w:val="24"/>
          <w:szCs w:val="24"/>
        </w:rPr>
        <w:t>Россеть</w:t>
      </w:r>
      <w:r w:rsidRPr="006D7356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ния" (далее – АО "КрасЭКо"),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МУП ЕЭС, 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Энергосистема района  входит в состав Объединенной энергосистемы С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бири (далее - ОЭС Сибири).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тики осуществляет филиал АО "СО ЕЭС" Красноярское РДУ.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нальная энергетическая компания, осуществляющая транспорт и распределение электроэнергии по электрическим сетям 0,4-6(10)-35-110 кВ. В эксплуатации и 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служивании филиала ПАО "МРСК Сибири" – "Красноярскэнерго" находятся во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>душные линии 0,4-6-10-35-110 кВ и кабельные линии 0,4-6-10-110 кВ.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настоящее время наблюдается значительный износ электросетевого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зяйства</w:t>
      </w:r>
      <w:r w:rsidR="00F65DCA" w:rsidRPr="006D7356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6D7356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</w:t>
      </w:r>
      <w:r w:rsidRPr="006D7356">
        <w:rPr>
          <w:rFonts w:ascii="Arial" w:eastAsia="Calibri" w:hAnsi="Arial" w:cs="Arial"/>
          <w:sz w:val="24"/>
          <w:szCs w:val="24"/>
        </w:rPr>
        <w:t>ш</w:t>
      </w:r>
      <w:r w:rsidRPr="006D7356">
        <w:rPr>
          <w:rFonts w:ascii="Arial" w:eastAsia="Calibri" w:hAnsi="Arial" w:cs="Arial"/>
          <w:sz w:val="24"/>
          <w:szCs w:val="24"/>
        </w:rPr>
        <w:t>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ческого присоединения к электрическим сетям и сдерживает социально-экономическое развитие района.</w:t>
      </w:r>
    </w:p>
    <w:p w:rsidR="009676C6" w:rsidRPr="006D735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троэнергии в распределительных сетях и трансформаторах.</w:t>
      </w:r>
    </w:p>
    <w:p w:rsidR="009676C6" w:rsidRPr="006D7356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2.5 Окружающая среда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рации" к вопросам местного значения муниципального района отнесены: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дых коммунальных отходов на территориях соответствующих муниципальных районов;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Емельяновский муниципальный район относится к развитым районам Кра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 xml:space="preserve">ноярского края. Значительные по объему и разнообразные по составу выбросы и 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:rsidR="007F7405" w:rsidRPr="006D7356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F7405" w:rsidRPr="006D735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D7356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6D7356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</w:t>
      </w:r>
      <w:r w:rsidRPr="006D7356">
        <w:rPr>
          <w:rFonts w:ascii="Arial" w:hAnsi="Arial" w:cs="Arial"/>
          <w:sz w:val="24"/>
          <w:szCs w:val="24"/>
        </w:rPr>
        <w:t>д</w:t>
      </w:r>
      <w:r w:rsidRPr="006D7356">
        <w:rPr>
          <w:rFonts w:ascii="Arial" w:hAnsi="Arial" w:cs="Arial"/>
          <w:sz w:val="24"/>
          <w:szCs w:val="24"/>
        </w:rPr>
        <w:t>приятия теплоэнергетики, стройматериалов, коммунальные и производственные котельные, а также вторичное загрязнение.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  <w:u w:val="single"/>
        </w:rPr>
        <w:t>Диоксид серы</w:t>
      </w:r>
      <w:r w:rsidRPr="006D7356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6D7356">
        <w:rPr>
          <w:rFonts w:ascii="Arial" w:hAnsi="Arial" w:cs="Arial"/>
          <w:sz w:val="24"/>
          <w:szCs w:val="24"/>
        </w:rPr>
        <w:t>Основные источники загрязнения атмосферы оксидом угл</w:t>
      </w:r>
      <w:r w:rsidRPr="006D7356">
        <w:rPr>
          <w:rFonts w:ascii="Arial" w:hAnsi="Arial" w:cs="Arial"/>
          <w:sz w:val="24"/>
          <w:szCs w:val="24"/>
        </w:rPr>
        <w:t>е</w:t>
      </w:r>
      <w:r w:rsidRPr="006D7356">
        <w:rPr>
          <w:rFonts w:ascii="Arial" w:hAnsi="Arial" w:cs="Arial"/>
          <w:sz w:val="24"/>
          <w:szCs w:val="24"/>
        </w:rPr>
        <w:t>рода – коммунальные и производственные котельные, автотранспорт и лесные пожары.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6D7356">
        <w:rPr>
          <w:rFonts w:ascii="Arial" w:hAnsi="Arial" w:cs="Arial"/>
          <w:sz w:val="24"/>
          <w:szCs w:val="24"/>
        </w:rPr>
        <w:t>Основные источники загрязнения атмосферы диоксидом аз</w:t>
      </w:r>
      <w:r w:rsidRPr="006D7356">
        <w:rPr>
          <w:rFonts w:ascii="Arial" w:hAnsi="Arial" w:cs="Arial"/>
          <w:sz w:val="24"/>
          <w:szCs w:val="24"/>
        </w:rPr>
        <w:t>о</w:t>
      </w:r>
      <w:r w:rsidRPr="006D7356">
        <w:rPr>
          <w:rFonts w:ascii="Arial" w:hAnsi="Arial" w:cs="Arial"/>
          <w:sz w:val="24"/>
          <w:szCs w:val="24"/>
        </w:rPr>
        <w:t xml:space="preserve">та – предприятия теплоэнергетики, автотранспорт. 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6D7356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6D7356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</w:t>
      </w:r>
      <w:r w:rsidRPr="006D7356">
        <w:rPr>
          <w:rFonts w:ascii="Arial" w:hAnsi="Arial" w:cs="Arial"/>
          <w:sz w:val="24"/>
          <w:szCs w:val="24"/>
        </w:rPr>
        <w:t>и</w:t>
      </w:r>
      <w:r w:rsidRPr="006D7356">
        <w:rPr>
          <w:rFonts w:ascii="Arial" w:hAnsi="Arial" w:cs="Arial"/>
          <w:sz w:val="24"/>
          <w:szCs w:val="24"/>
        </w:rPr>
        <w:t>ятия стройматериалов, деревообработки.</w:t>
      </w:r>
    </w:p>
    <w:p w:rsidR="007F7405" w:rsidRPr="006D735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 xml:space="preserve">Бенз(а)пирен. </w:t>
      </w:r>
      <w:r w:rsidRPr="006D7356">
        <w:rPr>
          <w:rFonts w:ascii="Arial" w:hAnsi="Arial" w:cs="Arial"/>
          <w:sz w:val="24"/>
          <w:szCs w:val="24"/>
        </w:rPr>
        <w:t xml:space="preserve">Основные источники загрязнения атмосферы бенз(а)пиреном — </w:t>
      </w:r>
      <w:r w:rsidRPr="006D7356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</w:t>
      </w:r>
      <w:r w:rsidRPr="006D7356">
        <w:rPr>
          <w:rFonts w:ascii="Arial" w:hAnsi="Arial" w:cs="Arial"/>
          <w:sz w:val="24"/>
          <w:szCs w:val="24"/>
          <w:u w:val="single"/>
        </w:rPr>
        <w:t>в</w:t>
      </w:r>
      <w:r w:rsidRPr="006D7356">
        <w:rPr>
          <w:rFonts w:ascii="Arial" w:hAnsi="Arial" w:cs="Arial"/>
          <w:sz w:val="24"/>
          <w:szCs w:val="24"/>
          <w:u w:val="single"/>
        </w:rPr>
        <w:t>тотранспорт.</w:t>
      </w:r>
    </w:p>
    <w:p w:rsidR="007F7405" w:rsidRPr="006D7356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:rsidR="007F7405" w:rsidRPr="006D7356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D7356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</w:t>
      </w:r>
      <w:r w:rsidRPr="006D7356">
        <w:rPr>
          <w:rFonts w:ascii="Arial" w:hAnsi="Arial" w:cs="Arial"/>
          <w:sz w:val="24"/>
          <w:szCs w:val="24"/>
          <w:u w:val="single"/>
        </w:rPr>
        <w:t>е</w:t>
      </w:r>
      <w:r w:rsidRPr="006D7356">
        <w:rPr>
          <w:rFonts w:ascii="Arial" w:hAnsi="Arial" w:cs="Arial"/>
          <w:sz w:val="24"/>
          <w:szCs w:val="24"/>
          <w:u w:val="single"/>
        </w:rPr>
        <w:t>мы мониторинга атмосферного воздуха.</w:t>
      </w:r>
    </w:p>
    <w:p w:rsidR="007F7405" w:rsidRPr="006D7356" w:rsidRDefault="007F7405" w:rsidP="007F7405">
      <w:pPr>
        <w:pStyle w:val="Default"/>
        <w:jc w:val="center"/>
        <w:rPr>
          <w:rFonts w:ascii="Arial" w:hAnsi="Arial" w:cs="Arial"/>
        </w:rPr>
      </w:pPr>
      <w:r w:rsidRPr="006D7356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:rsidR="007F7405" w:rsidRPr="006D7356" w:rsidRDefault="007F7405" w:rsidP="007F7405">
      <w:pPr>
        <w:pStyle w:val="Default"/>
        <w:jc w:val="center"/>
        <w:rPr>
          <w:rFonts w:ascii="Arial" w:hAnsi="Arial" w:cs="Arial"/>
        </w:rPr>
      </w:pPr>
      <w:r w:rsidRPr="006D7356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/>
      </w:tblPr>
      <w:tblGrid>
        <w:gridCol w:w="1622"/>
        <w:gridCol w:w="1143"/>
        <w:gridCol w:w="1210"/>
        <w:gridCol w:w="1230"/>
        <w:gridCol w:w="1224"/>
        <w:gridCol w:w="1198"/>
        <w:gridCol w:w="1944"/>
      </w:tblGrid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ПДК</w:t>
            </w:r>
            <w:r w:rsidRPr="006D7356">
              <w:rPr>
                <w:rFonts w:ascii="Arial" w:hAnsi="Arial" w:cs="Arial"/>
                <w:sz w:val="24"/>
                <w:szCs w:val="24"/>
                <w:vertAlign w:val="subscript"/>
              </w:rPr>
              <w:t>м/р, %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мг/м</w:t>
            </w:r>
            <w:r w:rsidRPr="006D735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6D7356">
              <w:rPr>
                <w:rFonts w:ascii="Arial" w:hAnsi="Arial" w:cs="Arial"/>
                <w:sz w:val="24"/>
                <w:szCs w:val="24"/>
                <w:vertAlign w:val="subscript"/>
              </w:rPr>
              <w:t>с/с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мг/м</w:t>
            </w:r>
            <w:r w:rsidRPr="006D735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6D7356">
              <w:rPr>
                <w:rFonts w:ascii="Arial" w:hAnsi="Arial" w:cs="Arial"/>
                <w:sz w:val="24"/>
                <w:szCs w:val="24"/>
                <w:vertAlign w:val="subscript"/>
              </w:rPr>
              <w:t>м/р</w:t>
            </w:r>
          </w:p>
        </w:tc>
        <w:tc>
          <w:tcPr>
            <w:tcW w:w="1778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6D7356" w:rsidTr="007F7405">
        <w:tc>
          <w:tcPr>
            <w:tcW w:w="9571" w:type="dxa"/>
            <w:gridSpan w:val="7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D7356" w:rsidTr="007F7405">
        <w:tc>
          <w:tcPr>
            <w:tcW w:w="9571" w:type="dxa"/>
            <w:gridSpan w:val="7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D7356" w:rsidTr="007F7405">
        <w:tc>
          <w:tcPr>
            <w:tcW w:w="9571" w:type="dxa"/>
            <w:gridSpan w:val="7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6D7356" w:rsidTr="007F7405">
        <w:tc>
          <w:tcPr>
            <w:tcW w:w="9571" w:type="dxa"/>
            <w:gridSpan w:val="7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D7356" w:rsidTr="007F7405">
        <w:tc>
          <w:tcPr>
            <w:tcW w:w="9571" w:type="dxa"/>
            <w:gridSpan w:val="7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6D7356" w:rsidTr="007F7405">
        <w:tc>
          <w:tcPr>
            <w:tcW w:w="1482" w:type="dxa"/>
            <w:vMerge w:val="restart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6D7356" w:rsidTr="007F7405">
        <w:tc>
          <w:tcPr>
            <w:tcW w:w="1482" w:type="dxa"/>
            <w:vMerge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0,96</w:t>
            </w:r>
            <w:r w:rsidRPr="006D735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D7356">
        <w:rPr>
          <w:rFonts w:ascii="Arial" w:eastAsia="Calibri" w:hAnsi="Arial" w:cs="Arial"/>
        </w:rPr>
        <w:t xml:space="preserve">Также произошли </w:t>
      </w:r>
      <w:r w:rsidRPr="006D7356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:rsidR="007F7405" w:rsidRPr="006D7356" w:rsidRDefault="007F7405" w:rsidP="007F7405">
      <w:pPr>
        <w:pStyle w:val="Default"/>
        <w:rPr>
          <w:rFonts w:ascii="Arial" w:hAnsi="Arial" w:cs="Arial"/>
        </w:rPr>
      </w:pPr>
    </w:p>
    <w:p w:rsidR="007F7405" w:rsidRPr="006D7356" w:rsidRDefault="007F7405" w:rsidP="007F7405">
      <w:pPr>
        <w:pStyle w:val="Default"/>
        <w:jc w:val="right"/>
        <w:rPr>
          <w:rFonts w:ascii="Arial" w:hAnsi="Arial" w:cs="Arial"/>
        </w:rPr>
      </w:pPr>
      <w:r w:rsidRPr="006D7356">
        <w:rPr>
          <w:rFonts w:ascii="Arial" w:hAnsi="Arial" w:cs="Arial"/>
        </w:rPr>
        <w:t xml:space="preserve">Таблица 2.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Количество выбросов</w:t>
      </w:r>
      <w:r w:rsidR="005F48B5" w:rsidRPr="006D7356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6D7356">
        <w:rPr>
          <w:rFonts w:ascii="Arial" w:hAnsi="Arial" w:cs="Arial"/>
          <w:sz w:val="24"/>
          <w:szCs w:val="24"/>
        </w:rPr>
        <w:t xml:space="preserve"> районе в 2019 г.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2660"/>
        <w:gridCol w:w="2410"/>
        <w:gridCol w:w="2268"/>
        <w:gridCol w:w="2268"/>
      </w:tblGrid>
      <w:tr w:rsidR="007F7405" w:rsidRPr="006D7356" w:rsidTr="007F7405">
        <w:tc>
          <w:tcPr>
            <w:tcW w:w="2660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6D7356">
              <w:rPr>
                <w:rFonts w:ascii="Arial" w:hAnsi="Arial" w:cs="Arial"/>
              </w:rPr>
              <w:t>Площадь территории на 01.01.2020, км</w:t>
            </w:r>
            <w:r w:rsidRPr="006D735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Численность насел</w:t>
            </w:r>
            <w:r w:rsidRPr="006D7356">
              <w:rPr>
                <w:rFonts w:ascii="Arial" w:hAnsi="Arial" w:cs="Arial"/>
              </w:rPr>
              <w:t>е</w:t>
            </w:r>
            <w:r w:rsidRPr="006D7356">
              <w:rPr>
                <w:rFonts w:ascii="Arial" w:hAnsi="Arial" w:cs="Arial"/>
              </w:rPr>
              <w:t>ния на 01.01.2020, чел</w:t>
            </w:r>
          </w:p>
        </w:tc>
        <w:tc>
          <w:tcPr>
            <w:tcW w:w="226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Удельные выбросы от стационарных и</w:t>
            </w:r>
            <w:r w:rsidRPr="006D7356">
              <w:rPr>
                <w:rFonts w:ascii="Arial" w:hAnsi="Arial" w:cs="Arial"/>
              </w:rPr>
              <w:t>с</w:t>
            </w:r>
            <w:r w:rsidRPr="006D7356">
              <w:rPr>
                <w:rFonts w:ascii="Arial" w:hAnsi="Arial" w:cs="Arial"/>
              </w:rPr>
              <w:t>точников (т/км</w:t>
            </w:r>
            <w:r w:rsidRPr="006D7356">
              <w:rPr>
                <w:rFonts w:ascii="Arial" w:hAnsi="Arial" w:cs="Arial"/>
                <w:vertAlign w:val="superscript"/>
              </w:rPr>
              <w:t xml:space="preserve">2 </w:t>
            </w:r>
            <w:r w:rsidRPr="006D7356">
              <w:rPr>
                <w:rFonts w:ascii="Arial" w:hAnsi="Arial" w:cs="Arial"/>
              </w:rPr>
              <w:t>)</w:t>
            </w:r>
          </w:p>
        </w:tc>
      </w:tr>
      <w:tr w:rsidR="007F7405" w:rsidRPr="006D7356" w:rsidTr="007F7405">
        <w:tc>
          <w:tcPr>
            <w:tcW w:w="2660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:rsidR="007F7405" w:rsidRPr="006D735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6D7356">
        <w:rPr>
          <w:rFonts w:ascii="Arial" w:eastAsia="Calibri" w:hAnsi="Arial" w:cs="Arial"/>
          <w:sz w:val="24"/>
          <w:szCs w:val="24"/>
        </w:rPr>
        <w:t>ая</w:t>
      </w:r>
      <w:r w:rsidRPr="006D7356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6D7356">
        <w:rPr>
          <w:rFonts w:ascii="Arial" w:eastAsia="Calibri" w:hAnsi="Arial" w:cs="Arial"/>
          <w:sz w:val="24"/>
          <w:szCs w:val="24"/>
        </w:rPr>
        <w:t>0</w:t>
      </w:r>
      <w:r w:rsidRPr="006D7356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6D7356">
        <w:rPr>
          <w:rFonts w:ascii="Arial" w:eastAsia="Calibri" w:hAnsi="Arial" w:cs="Arial"/>
          <w:sz w:val="24"/>
          <w:szCs w:val="24"/>
        </w:rPr>
        <w:t>х</w:t>
      </w:r>
      <w:r w:rsidRPr="006D7356">
        <w:rPr>
          <w:rFonts w:ascii="Arial" w:eastAsia="Calibri" w:hAnsi="Arial" w:cs="Arial"/>
          <w:sz w:val="24"/>
          <w:szCs w:val="24"/>
        </w:rPr>
        <w:t>, которые обеспечивают теплом и горячим водоснабжением 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 xml:space="preserve">ганизации и предприятия, а так же расположенные вблизи жилые дома.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Доставка топлива на котельные осуществляет автомобильным транспо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том. Удаление золошлаковых отходов из котлов происходит в ручную, по мере его накопления. Очистка дымовых газов от золы практически не производиться в св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зи с отсутствием на ряде котельных газоочистного оборудования, либо из-за н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удовлетворительного состояния. Это приводит к  увеличению выбросов в атм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сферу вредных веществ и ухудшению экологической ситуации.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Кроме того не проводится производственный контроль загрязняющих в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ществ на котельных, поэтому не возможно полноценно провести мониторинг кач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 xml:space="preserve">ства атмосферного воздуха.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</w:t>
      </w:r>
      <w:r w:rsidRPr="006D7356">
        <w:rPr>
          <w:rFonts w:ascii="Arial" w:hAnsi="Arial" w:cs="Arial"/>
          <w:sz w:val="24"/>
          <w:szCs w:val="24"/>
        </w:rPr>
        <w:t>т</w:t>
      </w:r>
      <w:r w:rsidRPr="006D7356">
        <w:rPr>
          <w:rFonts w:ascii="Arial" w:hAnsi="Arial" w:cs="Arial"/>
          <w:sz w:val="24"/>
          <w:szCs w:val="24"/>
        </w:rPr>
        <w:t>вляет региональный оператор.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ципального полигона ТКО);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ричных ресурсов;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:rsidR="007F7405" w:rsidRPr="006D7356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405" w:rsidRPr="006D7356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356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6D7356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Pr="006D7356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является:</w:t>
      </w:r>
    </w:p>
    <w:p w:rsidR="007F7405" w:rsidRPr="006D7356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:rsidR="007F7405" w:rsidRPr="006D7356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:rsidR="007F7405" w:rsidRPr="006D7356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7405" w:rsidRPr="006D7356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6D7356">
        <w:rPr>
          <w:rFonts w:ascii="Arial" w:hAnsi="Arial" w:cs="Arial"/>
          <w:bCs/>
        </w:rPr>
        <w:t>2.5.3 Загрязнение поверхностных вод</w:t>
      </w:r>
    </w:p>
    <w:p w:rsidR="005F48B5" w:rsidRPr="006D7356" w:rsidRDefault="005F48B5" w:rsidP="007F7405">
      <w:pPr>
        <w:pStyle w:val="Default"/>
        <w:jc w:val="center"/>
        <w:rPr>
          <w:rFonts w:ascii="Arial" w:hAnsi="Arial" w:cs="Arial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Загрязнение поверхностных вод связано, прежде всего, со сбросом загря</w:t>
      </w:r>
      <w:r w:rsidRPr="006D7356">
        <w:rPr>
          <w:rFonts w:ascii="Arial" w:hAnsi="Arial" w:cs="Arial"/>
          <w:sz w:val="24"/>
          <w:szCs w:val="24"/>
        </w:rPr>
        <w:t>з</w:t>
      </w:r>
      <w:r w:rsidRPr="006D7356">
        <w:rPr>
          <w:rFonts w:ascii="Arial" w:hAnsi="Arial" w:cs="Arial"/>
          <w:sz w:val="24"/>
          <w:szCs w:val="24"/>
        </w:rPr>
        <w:t>ненных сточных вод в водные поверхностные объекты в результате ведения х</w:t>
      </w:r>
      <w:r w:rsidRPr="006D7356">
        <w:rPr>
          <w:rFonts w:ascii="Arial" w:hAnsi="Arial" w:cs="Arial"/>
          <w:sz w:val="24"/>
          <w:szCs w:val="24"/>
        </w:rPr>
        <w:t>о</w:t>
      </w:r>
      <w:r w:rsidRPr="006D7356">
        <w:rPr>
          <w:rFonts w:ascii="Arial" w:hAnsi="Arial" w:cs="Arial"/>
          <w:sz w:val="24"/>
          <w:szCs w:val="24"/>
        </w:rPr>
        <w:t>зяйственной деятельности, поступлением в водные объекты загрязняющих в</w:t>
      </w:r>
      <w:r w:rsidRPr="006D7356">
        <w:rPr>
          <w:rFonts w:ascii="Arial" w:hAnsi="Arial" w:cs="Arial"/>
          <w:sz w:val="24"/>
          <w:szCs w:val="24"/>
        </w:rPr>
        <w:t>е</w:t>
      </w:r>
      <w:r w:rsidRPr="006D7356">
        <w:rPr>
          <w:rFonts w:ascii="Arial" w:hAnsi="Arial" w:cs="Arial"/>
          <w:sz w:val="24"/>
          <w:szCs w:val="24"/>
        </w:rPr>
        <w:t>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«ЦРМПиООС» и по формам федерального статистического наблюдения № 2-ТП (водхоз) река Кача в 2019 г. в соответствии с классификацией качества воды по значению УКИЗВ р. Кача характеризуется переходом из «грязная», 4 класс, ра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 xml:space="preserve">ряд «а» (створ «выше г. Крас-ноярск»)  В сравнении с прошлым годом качество воды реки осталось на прежнем уровне.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рождениях участков: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Емельяновское МПВ (Емельяновский район). Результат: балансовые 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пасы под-земных вод, предназначенные для хозяйственно-питьевого водосна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жения аэропорта (с учетом водоподготовки) и технологического обеспечения 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дой промышленного объекта, в связи с их переоценкой, составляют 1,200 тыс. м3/сут. Все запасы переведены в категорию В.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жающей среды заключается в осуществлении экологического просвещения, фо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6D7356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охранной деятельности. Цель - формирование ответственного отношения к окр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 xml:space="preserve">жающей среде, которое строится на базе экологического сознания.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отъемлемой части общечеловеческой культуры, способствующей здоровому 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 с окружающей средой.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ческих знаний среди населения проводится работа по подготовке статей о вопр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сах экологии, состоянии окружающей среды, рациональном природопользовании и природоохранной деятельности.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48B5" w:rsidRPr="006D7356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:rsidR="005F48B5" w:rsidRPr="006D7356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6D735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D7356">
        <w:rPr>
          <w:rFonts w:ascii="Arial" w:hAnsi="Arial" w:cs="Arial"/>
        </w:rPr>
        <w:t xml:space="preserve"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6D7356">
        <w:rPr>
          <w:rFonts w:ascii="Arial" w:hAnsi="Arial" w:cs="Arial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:rsidR="007F7405" w:rsidRPr="006D735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D7356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0,20 мкЗв/ч, с. Частоостровское – 0,20 мкЗв/ч, с. Никольское – 0,20 мкЗв/ч. </w:t>
      </w:r>
    </w:p>
    <w:p w:rsidR="007F7405" w:rsidRPr="006D735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0,29 мкЗв/ч.</w:t>
      </w:r>
    </w:p>
    <w:p w:rsidR="007F7405" w:rsidRPr="006D735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D7356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:rsidR="00A53F12" w:rsidRPr="006D7356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2A44EE" w:rsidRPr="006D7356" w:rsidRDefault="002A44EE" w:rsidP="005F48B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2.6  Развитие местного самоуправления в районе.</w:t>
      </w:r>
    </w:p>
    <w:p w:rsidR="002A44EE" w:rsidRPr="006D7356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4EE" w:rsidRPr="006D7356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Местное самоуправление предоставляет собой один из важнейших  инст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тутов гражданского общества. В соответствии со статьей 130 Конституции Ро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сийской Федерации местное самоуправление обеспечивает самостоятельное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шение населением вопросов местного значения, владение, пользование и расп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ряжение муниципальной собственностью.</w:t>
      </w:r>
    </w:p>
    <w:p w:rsidR="002A44EE" w:rsidRPr="006D7356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Однако, при реализации полномочий по решению вопросов местного знач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ния органы местного самоуправления муниципальных образований края сталк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ваются с рядом проблем, среди которых наиболее актуальными являются:</w:t>
      </w:r>
    </w:p>
    <w:p w:rsidR="002A44EE" w:rsidRPr="006D7356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Высокий уровень изношенности муниципального имущества;</w:t>
      </w:r>
    </w:p>
    <w:p w:rsidR="002A44EE" w:rsidRPr="006D7356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Ненадлежащее состояние объектов благоустройства, уличного освещ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е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ния, недостаточное  озеленение улиц в муниципальных образованиях;</w:t>
      </w:r>
    </w:p>
    <w:p w:rsidR="00286B1A" w:rsidRPr="006D7356" w:rsidRDefault="002A44EE" w:rsidP="00286B1A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Отсутствие квалифицированных кадров по решению вопросов местного  значения поселений, что в свою очередь влечет за собой передачу части полн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о</w:t>
      </w:r>
      <w:r w:rsidRPr="006D7356">
        <w:rPr>
          <w:rFonts w:ascii="Arial" w:hAnsi="Arial" w:cs="Arial"/>
          <w:sz w:val="24"/>
          <w:szCs w:val="24"/>
          <w:lang w:val="ru-RU" w:eastAsia="en-US"/>
        </w:rPr>
        <w:t xml:space="preserve">мочий вопросов местного значения поселений в муниципальное образование - Емельяновский район. </w:t>
      </w:r>
    </w:p>
    <w:p w:rsidR="00286B1A" w:rsidRPr="006D7356" w:rsidRDefault="00286B1A" w:rsidP="0028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условиях ограниченности финансовых ресурсов органы местного сам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управления вынуждены заниматься решением текущих задач, откладывая на пе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спективу улучшение материально-технического состояния муниципального им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щества, проведение работ по благоустройству, строительство и ремонт дорог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 xml:space="preserve">стного значения.   </w:t>
      </w:r>
    </w:p>
    <w:p w:rsidR="00286B1A" w:rsidRPr="006D7356" w:rsidRDefault="00286B1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6D7356" w:rsidRDefault="003F187D" w:rsidP="003F187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6D7356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:rsidR="003F187D" w:rsidRPr="006D7356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жденной распоряжением Правительства Российской Федерации от 17.11.2008 № 1662-р.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вышение комфортности условий проживания.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луг по доступным ценам для собственников и нанимателей жилых помещений в многоквартирных домах, в том числе, меры по: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вышению эффективности мер социальной поддержки населения;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тивности объектов коммунального хозяйства.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>дание условий для более широкого использования малой энергетики и возобно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ляемых видов топливно-энергетических ресурсов в жилищно-коммунальном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зяйстве.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7A447A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охраны окружающей среды и  экологической безопасности н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селения Емельяновского района</w:t>
      </w:r>
      <w:r w:rsidR="007A447A" w:rsidRPr="006D7356">
        <w:rPr>
          <w:rFonts w:ascii="Arial" w:eastAsia="Calibri" w:hAnsi="Arial" w:cs="Arial"/>
          <w:sz w:val="24"/>
          <w:szCs w:val="24"/>
        </w:rPr>
        <w:t>;</w:t>
      </w:r>
    </w:p>
    <w:p w:rsidR="009676C6" w:rsidRPr="006D7356" w:rsidRDefault="007A447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9676C6"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</w:t>
      </w:r>
      <w:r w:rsidRPr="006D7356">
        <w:rPr>
          <w:rFonts w:ascii="Arial" w:eastAsia="Calibri" w:hAnsi="Arial" w:cs="Arial"/>
          <w:sz w:val="24"/>
          <w:szCs w:val="24"/>
        </w:rPr>
        <w:t>п</w:t>
      </w:r>
      <w:r w:rsidRPr="006D7356">
        <w:rPr>
          <w:rFonts w:ascii="Arial" w:eastAsia="Calibri" w:hAnsi="Arial" w:cs="Arial"/>
          <w:sz w:val="24"/>
          <w:szCs w:val="24"/>
        </w:rPr>
        <w:t>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человека, которая позволяет не только удовлетворять жилищные потребности, но и обеспечивает высокое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чество жизни в целом.</w:t>
      </w:r>
    </w:p>
    <w:p w:rsidR="00676318" w:rsidRPr="006D735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:rsidR="009676C6" w:rsidRPr="006D735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D7356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решения данной задачи планируется реализация отдельного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роприятия программы «Осуществление государственных полномочий по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правлена на сдерживание роста тарифов на услуги жилищно-коммунального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зяйства.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6D7356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</w:t>
      </w:r>
      <w:r w:rsidR="006E69F8" w:rsidRPr="006D7356">
        <w:rPr>
          <w:rFonts w:ascii="Arial" w:eastAsia="Calibri" w:hAnsi="Arial" w:cs="Arial"/>
          <w:sz w:val="24"/>
          <w:szCs w:val="24"/>
        </w:rPr>
        <w:t>в</w:t>
      </w:r>
      <w:r w:rsidR="006E69F8" w:rsidRPr="006D7356">
        <w:rPr>
          <w:rFonts w:ascii="Arial" w:eastAsia="Calibri" w:hAnsi="Arial" w:cs="Arial"/>
          <w:sz w:val="24"/>
          <w:szCs w:val="24"/>
        </w:rPr>
        <w:t>ление жилищно-коммунальных услуг по установленным для населения тарифам</w:t>
      </w:r>
      <w:r w:rsidRPr="006D7356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7675E4" w:rsidRPr="006D7356">
        <w:rPr>
          <w:rFonts w:ascii="Arial" w:eastAsia="Calibri" w:hAnsi="Arial" w:cs="Arial"/>
          <w:sz w:val="24"/>
          <w:szCs w:val="24"/>
        </w:rPr>
        <w:t>84,4</w:t>
      </w:r>
      <w:r w:rsidRPr="006D7356">
        <w:rPr>
          <w:rFonts w:ascii="Arial" w:eastAsia="Calibri" w:hAnsi="Arial" w:cs="Arial"/>
          <w:sz w:val="24"/>
          <w:szCs w:val="24"/>
        </w:rPr>
        <w:t xml:space="preserve"> %.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ние субвенций бюджетам муниципальных образований на реализацию отдельных мер по обеспечению ограничения платы граждан за коммунальные услуги, что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зволит: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ограничить рост платы граждан за коммунальные услуги;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ства (далее - ЖКХ).</w:t>
      </w:r>
    </w:p>
    <w:p w:rsidR="009676C6" w:rsidRPr="006D735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D7356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="009676C6" w:rsidRPr="006D7356">
        <w:rPr>
          <w:rFonts w:ascii="Arial" w:eastAsia="Calibri" w:hAnsi="Arial" w:cs="Arial"/>
          <w:sz w:val="24"/>
          <w:szCs w:val="24"/>
        </w:rPr>
        <w:t>к</w:t>
      </w:r>
      <w:r w:rsidR="009676C6" w:rsidRPr="006D7356">
        <w:rPr>
          <w:rFonts w:ascii="Arial" w:eastAsia="Calibri" w:hAnsi="Arial" w:cs="Arial"/>
          <w:sz w:val="24"/>
          <w:szCs w:val="24"/>
        </w:rPr>
        <w:t>ций и полномочий.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печение реализации муниципальной программы»;</w:t>
      </w:r>
    </w:p>
    <w:p w:rsidR="009676C6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D7356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</w:t>
      </w:r>
      <w:r w:rsidR="009676C6" w:rsidRPr="006D7356">
        <w:rPr>
          <w:rFonts w:ascii="Arial" w:eastAsia="Calibri" w:hAnsi="Arial" w:cs="Arial"/>
          <w:sz w:val="24"/>
          <w:szCs w:val="24"/>
        </w:rPr>
        <w:t>о</w:t>
      </w:r>
      <w:r w:rsidR="009676C6" w:rsidRPr="006D7356">
        <w:rPr>
          <w:rFonts w:ascii="Arial" w:eastAsia="Calibri" w:hAnsi="Arial" w:cs="Arial"/>
          <w:sz w:val="24"/>
          <w:szCs w:val="24"/>
        </w:rPr>
        <w:t>ровье населения.</w:t>
      </w:r>
    </w:p>
    <w:p w:rsidR="009676C6" w:rsidRPr="006D7356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6D7356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конструкция и капитальный ремонт коммунальной инфраструктуры муниципал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ных образований Емельяновского района».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Обеспечение выполнения мероприятий по благоустройству дворовых те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риторий и благоустройству общественных территорий городских и сельских пос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 xml:space="preserve">лений Емельяновского района. 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«Благоустройство дворовых и общественных территорий муниципальных образований Емельяно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ского района».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Увековечивание памяти погибших при защите Отечества.</w:t>
      </w:r>
    </w:p>
    <w:p w:rsidR="0001140E" w:rsidRPr="006D7356" w:rsidRDefault="0001140E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рамках реализации задачи планируется проведение отдельного мер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приятия муниципальной программы: Обустройство и восстановление воинских 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хоронений.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</w:t>
      </w:r>
      <w:r w:rsidRPr="006D7356">
        <w:rPr>
          <w:rFonts w:ascii="Arial" w:eastAsia="Calibri" w:hAnsi="Arial" w:cs="Arial"/>
          <w:sz w:val="24"/>
          <w:szCs w:val="24"/>
        </w:rPr>
        <w:t>Ю</w:t>
      </w:r>
      <w:r w:rsidRPr="006D7356">
        <w:rPr>
          <w:rFonts w:ascii="Arial" w:eastAsia="Calibri" w:hAnsi="Arial" w:cs="Arial"/>
          <w:sz w:val="24"/>
          <w:szCs w:val="24"/>
        </w:rPr>
        <w:t>ЩИХ ЦЕЛЕВОЕ СОСТОЯНИЕ (ИЗМЕНЕНИЕ СОСТОЯНИЯ) УРОВНЯ И КАЧЕС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ВА ЖИЗНИ НАСЕЛЕНИЯ, СОЦИАЛЬНОЙ СФЕРЫ, ЭКОНОМИКИ, СТЕПЕНИ РЕ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ЛИЗАЦИИ ДРУГИХ ОБЩЕСТВЕННО ЗНАЧИМЫХ ИНТЕРЕСОВ И ПОТРЕБН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СТЕЙ В ЖИЛИЩНО-КОММУНАЛЬНОМ ХОЗЯЙСТВЕ НА ТЕРРИТОРИИ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9676C6" w:rsidRPr="006D7356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D7356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9676C6" w:rsidRPr="006D7356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D7356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6D7356">
        <w:rPr>
          <w:rFonts w:ascii="Arial" w:eastAsia="Calibri" w:hAnsi="Arial" w:cs="Arial"/>
          <w:sz w:val="24"/>
          <w:szCs w:val="24"/>
        </w:rPr>
        <w:t>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ально-экономического развития;</w:t>
      </w:r>
    </w:p>
    <w:p w:rsidR="00FD3622" w:rsidRPr="006D7356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активизаци</w:t>
      </w:r>
      <w:r w:rsidR="00A53F12" w:rsidRPr="006D7356">
        <w:rPr>
          <w:rFonts w:ascii="Arial" w:eastAsia="Calibri" w:hAnsi="Arial" w:cs="Arial"/>
          <w:sz w:val="24"/>
          <w:szCs w:val="24"/>
        </w:rPr>
        <w:t>ей</w:t>
      </w:r>
      <w:r w:rsidRPr="006D7356">
        <w:rPr>
          <w:rFonts w:ascii="Arial" w:eastAsia="Calibri" w:hAnsi="Arial" w:cs="Arial"/>
          <w:sz w:val="24"/>
          <w:szCs w:val="24"/>
        </w:rPr>
        <w:t xml:space="preserve"> вовлечения жителей района в решение вопросов местного значения, повышение уровня качества жизни населения.</w:t>
      </w:r>
    </w:p>
    <w:p w:rsidR="00FD3622" w:rsidRPr="006D7356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5. ОПИСАНИЕ МЕХАНИЗМОВ РЕАЛИЗАЦИИ ОТДЕЛЬНЫХ МЕРОПРИ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 xml:space="preserve">ТИЙ ПРОГРАММЫ (ОПИСАНИЕ ОРГАНИЗАЦИОННЫХ, ЭКОНОМИЧЕСКИХ И РАВОВЫХ МЕХАНИЗМОВ, НЕОБХОДИМЫХ ДЛЯ ЭФФЕКТИВНОЙ РЕАЛИЗАЦИИ 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ОТДЕЛЬНЫХ МЕРОПРИЯТИЙ ПРОГРАММЫ, КРИТЕРИИ ВЫБОРА ИСПОЛН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ТЕЛЕЙ, КРИТЕРИИ ВЫБОРА ПОЛУЧАТЕЛЕЙ МУНИЦИПАЛЬНЫХ УСЛУГ) И ССЫЛКУ НА НОРМАТИВНЫЙ ПРАВОВОЙ АКТ, РЕГЛАМЕНТИРУЮЩИЙ РЕАЛ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ЗАЦИЮ СООТВЕТСТВУЮЩИХ МЕРОПРИЯТИЙ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6D7356">
        <w:rPr>
          <w:rFonts w:ascii="Arial" w:hAnsi="Arial" w:cs="Arial"/>
          <w:sz w:val="24"/>
          <w:szCs w:val="24"/>
        </w:rPr>
        <w:t xml:space="preserve">1 </w:t>
      </w:r>
      <w:r w:rsidRPr="006D7356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9676C6" w:rsidRPr="006D7356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сударственных полномочий по реализации отдельных мер по обеспечению огр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ничения платы граждан за коммунальные услуги.</w:t>
      </w:r>
    </w:p>
    <w:p w:rsidR="009676C6" w:rsidRPr="006D7356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дельными государственными полномочиями Красноярского края по реализации отдельных мер по обеспечению ограничения платы граждан за коммунальные у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луги»;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ного самоуправления Красноярского края отдельных государственных полном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чий Красноярского края по реализации отдельных мер по обеспечению огранич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ния платы граждан за коммунальные услуги в соответствии с Законом Красноя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ского края от 01.12.2014 № 7-2835 «Об отдельных мерах по обеспечению огран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чения платы граждан за коммунальные услуги»;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6D7356">
        <w:rPr>
          <w:rFonts w:ascii="Arial" w:eastAsia="Calibri" w:hAnsi="Arial" w:cs="Arial"/>
          <w:sz w:val="24"/>
          <w:szCs w:val="24"/>
        </w:rPr>
        <w:t>26.12.2019</w:t>
      </w:r>
      <w:r w:rsidRPr="006D7356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6D7356">
        <w:rPr>
          <w:rFonts w:ascii="Arial" w:eastAsia="Calibri" w:hAnsi="Arial" w:cs="Arial"/>
          <w:sz w:val="24"/>
          <w:szCs w:val="24"/>
        </w:rPr>
        <w:t>2918</w:t>
      </w:r>
      <w:r w:rsidRPr="006D7356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</w:t>
      </w:r>
      <w:r w:rsidRPr="006D7356">
        <w:rPr>
          <w:rFonts w:ascii="Arial" w:eastAsia="Calibri" w:hAnsi="Arial" w:cs="Arial"/>
          <w:sz w:val="24"/>
          <w:szCs w:val="24"/>
        </w:rPr>
        <w:t>ж</w:t>
      </w:r>
      <w:r w:rsidRPr="006D7356">
        <w:rPr>
          <w:rFonts w:ascii="Arial" w:eastAsia="Calibri" w:hAnsi="Arial" w:cs="Arial"/>
          <w:sz w:val="24"/>
          <w:szCs w:val="24"/>
        </w:rPr>
        <w:t>дан за коммунальные услуги».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6D7356">
        <w:rPr>
          <w:rFonts w:ascii="Arial" w:eastAsia="Calibri" w:hAnsi="Arial" w:cs="Arial"/>
          <w:sz w:val="24"/>
          <w:szCs w:val="24"/>
        </w:rPr>
        <w:t>ч</w:t>
      </w:r>
      <w:r w:rsidRPr="006D7356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6D7356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6D7356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6D7356">
        <w:rPr>
          <w:rFonts w:ascii="Arial" w:eastAsia="Calibri" w:hAnsi="Arial" w:cs="Arial"/>
          <w:sz w:val="24"/>
          <w:szCs w:val="24"/>
        </w:rPr>
        <w:t xml:space="preserve">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Красноярского края отчет о реализации отдел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:rsidR="0001140E" w:rsidRPr="006D7356" w:rsidRDefault="0001140E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по отдельному мероприятию </w:t>
      </w:r>
      <w:r w:rsidRPr="006D7356">
        <w:rPr>
          <w:rFonts w:ascii="Arial" w:hAnsi="Arial" w:cs="Arial"/>
          <w:sz w:val="24"/>
          <w:szCs w:val="24"/>
          <w:lang w:val="ru-RU"/>
        </w:rPr>
        <w:t>2</w:t>
      </w:r>
      <w:r w:rsidRPr="006D7356">
        <w:rPr>
          <w:rFonts w:ascii="Arial" w:hAnsi="Arial" w:cs="Arial"/>
          <w:sz w:val="24"/>
          <w:szCs w:val="24"/>
        </w:rPr>
        <w:t xml:space="preserve">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01140E" w:rsidRPr="006D7356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2. Обустройство и во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становление воинских захоронений.</w:t>
      </w:r>
    </w:p>
    <w:p w:rsidR="0001140E" w:rsidRPr="006D7356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Постановление Правительства Красноярского края от 30.09.2013 №517-п «Об утверждении государственной программы Красноярского края «Содействие развитию местного самоуправления»;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Порядком предоставления и распределения субсидий бюджетам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пальных образований на обустройство и восстановление воинских захоронений, утвержденных постановлением Правительства Красноярского края от 31.12.2019 №813-п;</w:t>
      </w:r>
    </w:p>
    <w:p w:rsidR="0001140E" w:rsidRPr="006D7356" w:rsidRDefault="000334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Решение</w:t>
      </w:r>
      <w:r w:rsidR="005F48B5"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 xml:space="preserve"> Емельяновского районного совета депутатов от 06.05.2020 г. №56-</w:t>
      </w:r>
      <w:r w:rsidR="005F48B5" w:rsidRPr="006D7356">
        <w:rPr>
          <w:rFonts w:ascii="Arial" w:eastAsia="Calibri" w:hAnsi="Arial" w:cs="Arial"/>
          <w:sz w:val="24"/>
          <w:szCs w:val="24"/>
        </w:rPr>
        <w:t>336</w:t>
      </w:r>
      <w:r w:rsidRPr="006D7356">
        <w:rPr>
          <w:rFonts w:ascii="Arial" w:eastAsia="Calibri" w:hAnsi="Arial" w:cs="Arial"/>
          <w:sz w:val="24"/>
          <w:szCs w:val="24"/>
        </w:rPr>
        <w:t xml:space="preserve">Р «Об утверждении Порядка предоставления субсидий бюджетам </w:t>
      </w:r>
      <w:r w:rsidR="005F48B5" w:rsidRPr="006D7356">
        <w:rPr>
          <w:rFonts w:ascii="Arial" w:eastAsia="Calibri" w:hAnsi="Arial" w:cs="Arial"/>
          <w:sz w:val="24"/>
          <w:szCs w:val="24"/>
        </w:rPr>
        <w:t>мун</w:t>
      </w:r>
      <w:r w:rsidR="005F48B5" w:rsidRPr="006D7356">
        <w:rPr>
          <w:rFonts w:ascii="Arial" w:eastAsia="Calibri" w:hAnsi="Arial" w:cs="Arial"/>
          <w:sz w:val="24"/>
          <w:szCs w:val="24"/>
        </w:rPr>
        <w:t>и</w:t>
      </w:r>
      <w:r w:rsidR="005F48B5" w:rsidRPr="006D7356">
        <w:rPr>
          <w:rFonts w:ascii="Arial" w:eastAsia="Calibri" w:hAnsi="Arial" w:cs="Arial"/>
          <w:sz w:val="24"/>
          <w:szCs w:val="24"/>
        </w:rPr>
        <w:t xml:space="preserve">ципальных образований, входящих в состав </w:t>
      </w:r>
      <w:r w:rsidRPr="006D7356">
        <w:rPr>
          <w:rFonts w:ascii="Arial" w:eastAsia="Calibri" w:hAnsi="Arial" w:cs="Arial"/>
          <w:sz w:val="24"/>
          <w:szCs w:val="24"/>
        </w:rPr>
        <w:t xml:space="preserve">Емельяновского района, </w:t>
      </w:r>
      <w:r w:rsidR="005F48B5" w:rsidRPr="006D7356">
        <w:rPr>
          <w:rFonts w:ascii="Arial" w:eastAsia="Calibri" w:hAnsi="Arial" w:cs="Arial"/>
          <w:sz w:val="24"/>
          <w:szCs w:val="24"/>
        </w:rPr>
        <w:t>на обустро</w:t>
      </w:r>
      <w:r w:rsidR="005F48B5" w:rsidRPr="006D7356">
        <w:rPr>
          <w:rFonts w:ascii="Arial" w:eastAsia="Calibri" w:hAnsi="Arial" w:cs="Arial"/>
          <w:sz w:val="24"/>
          <w:szCs w:val="24"/>
        </w:rPr>
        <w:t>й</w:t>
      </w:r>
      <w:r w:rsidR="005F48B5" w:rsidRPr="006D7356">
        <w:rPr>
          <w:rFonts w:ascii="Arial" w:eastAsia="Calibri" w:hAnsi="Arial" w:cs="Arial"/>
          <w:sz w:val="24"/>
          <w:szCs w:val="24"/>
        </w:rPr>
        <w:t>ство и восстановление воинских захоронений</w:t>
      </w:r>
      <w:r w:rsidR="007913A5" w:rsidRPr="006D7356">
        <w:rPr>
          <w:rFonts w:ascii="Arial" w:eastAsia="Calibri" w:hAnsi="Arial" w:cs="Arial"/>
          <w:sz w:val="24"/>
          <w:szCs w:val="24"/>
        </w:rPr>
        <w:t>»;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6D7356">
        <w:rPr>
          <w:rFonts w:ascii="Arial" w:eastAsia="Calibri" w:hAnsi="Arial" w:cs="Arial"/>
          <w:sz w:val="24"/>
          <w:szCs w:val="24"/>
        </w:rPr>
        <w:t>ч</w:t>
      </w:r>
      <w:r w:rsidRPr="006D7356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01140E" w:rsidRPr="006D7356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6D7356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0DE4" w:rsidRPr="006D7356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6D7356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6D7356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 эк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номики Емельяновского района, обеспечивающей население района жизненно важными услугами: отопление, горячее и холодное водоснабжение, водоотвед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ние, электроснабжение, газоснабжение, в настоящее время продолжает остават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ся во многом отсталой отраслью, требующей существенной модернизации осно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 высокий уровень и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>носа основных производственных фондов, высокие потери энергоресурсов на всех стадиях от производства до потребления вследствие эксплуатации устаре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шего технологического оборудования с низким коэффициентом полезного дейс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вия, высокая себестоимость производства коммунальных услуг из-за сверхнорм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тивного потребления энергоресурсов, наличия нерационально функционирующих затратных технологических схем и низкого коэффициента использования уст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таточная информационная открытость ресурсоснабжающих организаций, неэ</w:t>
      </w:r>
      <w:r w:rsidRPr="006D7356">
        <w:rPr>
          <w:rFonts w:ascii="Arial" w:eastAsia="Calibri" w:hAnsi="Arial" w:cs="Arial"/>
          <w:sz w:val="24"/>
          <w:szCs w:val="24"/>
        </w:rPr>
        <w:t>ф</w:t>
      </w:r>
      <w:r w:rsidRPr="006D7356">
        <w:rPr>
          <w:rFonts w:ascii="Arial" w:eastAsia="Calibri" w:hAnsi="Arial" w:cs="Arial"/>
          <w:sz w:val="24"/>
          <w:szCs w:val="24"/>
        </w:rPr>
        <w:t>фективное вложение средств.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чий органов исполнительной власти по: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ния, водоснабжения и водоотведения, развития жилищных отношений;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жения и водоотведения, используемых в сфере жизнеобеспечения населения края;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венных программ в сфере теплоэнергетики, электроэнергетики, водоснабжения и водоотведения.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6D7356">
        <w:rPr>
          <w:rFonts w:ascii="Arial" w:eastAsia="Calibri" w:hAnsi="Arial" w:cs="Arial"/>
          <w:sz w:val="24"/>
          <w:szCs w:val="24"/>
        </w:rPr>
        <w:t>п</w:t>
      </w:r>
      <w:r w:rsidR="002A44EE" w:rsidRPr="006D7356">
        <w:rPr>
          <w:rFonts w:ascii="Arial" w:eastAsia="Calibri" w:hAnsi="Arial" w:cs="Arial"/>
          <w:sz w:val="24"/>
          <w:szCs w:val="24"/>
        </w:rPr>
        <w:t>о</w:t>
      </w:r>
      <w:r w:rsidR="002A44EE" w:rsidRPr="006D7356">
        <w:rPr>
          <w:rFonts w:ascii="Arial" w:eastAsia="Calibri" w:hAnsi="Arial" w:cs="Arial"/>
          <w:sz w:val="24"/>
          <w:szCs w:val="24"/>
        </w:rPr>
        <w:t>казатели результативности.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доотведения.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6D7356">
        <w:rPr>
          <w:rFonts w:ascii="Arial" w:eastAsia="Calibri" w:hAnsi="Arial" w:cs="Arial"/>
          <w:sz w:val="24"/>
          <w:szCs w:val="24"/>
        </w:rPr>
        <w:t>(оказание услуг) подведомственных учрежд</w:t>
      </w:r>
      <w:r w:rsidR="00D207B5" w:rsidRPr="006D7356">
        <w:rPr>
          <w:rFonts w:ascii="Arial" w:eastAsia="Calibri" w:hAnsi="Arial" w:cs="Arial"/>
          <w:sz w:val="24"/>
          <w:szCs w:val="24"/>
        </w:rPr>
        <w:t>е</w:t>
      </w:r>
      <w:r w:rsidR="00D207B5" w:rsidRPr="006D7356">
        <w:rPr>
          <w:rFonts w:ascii="Arial" w:eastAsia="Calibri" w:hAnsi="Arial" w:cs="Arial"/>
          <w:sz w:val="24"/>
          <w:szCs w:val="24"/>
        </w:rPr>
        <w:t>ний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6D7356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6D7356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653D81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6D7356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ность»</w:t>
      </w:r>
      <w:r w:rsidR="00D20DE4" w:rsidRPr="006D7356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743708 га. Полигон по захоронению твердых и бытовых отходов расположен на территории Частоос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ровского сельсовета, эксплуатацию настоящего полигона осуществляет ООО «А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 xml:space="preserve">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6D7356">
        <w:rPr>
          <w:rFonts w:ascii="Arial" w:eastAsia="Calibri" w:hAnsi="Arial" w:cs="Arial"/>
          <w:sz w:val="24"/>
          <w:szCs w:val="24"/>
        </w:rPr>
        <w:t xml:space="preserve">ежегодный рост </w:t>
      </w:r>
      <w:r w:rsidR="00C3027B" w:rsidRPr="006D7356">
        <w:rPr>
          <w:rFonts w:ascii="Arial" w:eastAsia="Calibri" w:hAnsi="Arial" w:cs="Arial"/>
          <w:sz w:val="24"/>
          <w:szCs w:val="24"/>
        </w:rPr>
        <w:lastRenderedPageBreak/>
        <w:t>количества садовых и дачных обществ,</w:t>
      </w:r>
      <w:r w:rsidRPr="006D7356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зом отходов на них, привело к увеличение несанкционированных свалок на терр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тории Емельяновского района.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</w:t>
      </w:r>
      <w:r w:rsidRPr="006D7356">
        <w:rPr>
          <w:rFonts w:ascii="Arial" w:eastAsia="Calibri" w:hAnsi="Arial" w:cs="Arial"/>
          <w:sz w:val="24"/>
          <w:szCs w:val="24"/>
        </w:rPr>
        <w:t>ш</w:t>
      </w:r>
      <w:r w:rsidRPr="006D7356">
        <w:rPr>
          <w:rFonts w:ascii="Arial" w:eastAsia="Calibri" w:hAnsi="Arial" w:cs="Arial"/>
          <w:sz w:val="24"/>
          <w:szCs w:val="24"/>
        </w:rPr>
        <w:t>ленных и прочих отходов в Емельяновском районе» (от 15.07.2009 № 1164, ред. от 30.08.2010 № 2913)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ставления протоколов правонарушений в области охраны окружающей среды и благоустройства.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6D7356">
        <w:rPr>
          <w:rFonts w:ascii="Arial" w:eastAsia="Calibri" w:hAnsi="Arial" w:cs="Arial"/>
          <w:sz w:val="24"/>
          <w:szCs w:val="24"/>
        </w:rPr>
        <w:t>-генерация</w:t>
      </w:r>
      <w:r w:rsidRPr="006D7356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6D7356">
        <w:rPr>
          <w:rFonts w:ascii="Arial" w:eastAsia="Calibri" w:hAnsi="Arial" w:cs="Arial"/>
          <w:sz w:val="24"/>
          <w:szCs w:val="24"/>
        </w:rPr>
        <w:t>, АО «КЭК»</w:t>
      </w:r>
      <w:r w:rsidRPr="006D7356">
        <w:rPr>
          <w:rFonts w:ascii="Arial" w:eastAsia="Calibri" w:hAnsi="Arial" w:cs="Arial"/>
          <w:sz w:val="24"/>
          <w:szCs w:val="24"/>
        </w:rPr>
        <w:t>. Приоритетными токсикантами являются пыль, сажа, фо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 xml:space="preserve">мальдегид, бензол.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6D7356">
        <w:rPr>
          <w:rFonts w:ascii="Arial" w:eastAsia="Calibri" w:hAnsi="Arial" w:cs="Arial"/>
          <w:sz w:val="24"/>
          <w:szCs w:val="24"/>
        </w:rPr>
        <w:t>ая,</w:t>
      </w:r>
      <w:r w:rsidRPr="006D7356">
        <w:rPr>
          <w:rFonts w:ascii="Arial" w:eastAsia="Calibri" w:hAnsi="Arial" w:cs="Arial"/>
          <w:sz w:val="24"/>
          <w:szCs w:val="24"/>
        </w:rPr>
        <w:t>которые  обеспечив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ют теплом и горячим водоснабжением организации и предприятия, а так же ра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положенные вблизи жилые дома. В качестве топлива используется уголь разрезов КАТЭКа. Доставка топлива на котельные осуществляет автомобильным транспо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 xml:space="preserve">том. Удаление шлаков из котлов происходит </w:t>
      </w:r>
      <w:r w:rsidR="00C3027B" w:rsidRPr="006D7356">
        <w:rPr>
          <w:rFonts w:ascii="Arial" w:eastAsia="Calibri" w:hAnsi="Arial" w:cs="Arial"/>
          <w:sz w:val="24"/>
          <w:szCs w:val="24"/>
        </w:rPr>
        <w:t>вручную</w:t>
      </w:r>
      <w:r w:rsidR="00653D81" w:rsidRPr="006D7356">
        <w:rPr>
          <w:rFonts w:ascii="Arial" w:eastAsia="Calibri" w:hAnsi="Arial" w:cs="Arial"/>
          <w:sz w:val="24"/>
          <w:szCs w:val="24"/>
        </w:rPr>
        <w:t>,</w:t>
      </w:r>
      <w:r w:rsidRPr="006D7356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вием на ряде котельных золоулавливающих установок, либо  из-за неудовлетв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рительного состояния. Это приводит к  увеличению выбросов в атмосферу вре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 xml:space="preserve">ных веществ и ухудшению экологической ситуации.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изошло увеличение всех видов автотранспорта.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Отсутствуют должные пыле- и газоулавливающие установки на котельных. Не осуществляется контроль и мониторинг за выбросами вредных веществ. Соо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ветственно, как итог ухудшения здоровья населения, в частности органов дых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ния, иммунная и ЦН системы.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6D7356">
        <w:rPr>
          <w:rFonts w:ascii="Arial" w:eastAsia="Calibri" w:hAnsi="Arial" w:cs="Arial"/>
          <w:sz w:val="24"/>
          <w:szCs w:val="24"/>
        </w:rPr>
        <w:t>ы</w:t>
      </w:r>
      <w:r w:rsidRPr="006D7356">
        <w:rPr>
          <w:rFonts w:ascii="Arial" w:eastAsia="Calibri" w:hAnsi="Arial" w:cs="Arial"/>
          <w:sz w:val="24"/>
          <w:szCs w:val="24"/>
        </w:rPr>
        <w:t xml:space="preserve"> пит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евой воды не соответствуют гигиеническим нормам и по микробиологическим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казателям.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6D7356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- большая протяженность </w:t>
      </w:r>
      <w:r w:rsidR="006E69F8" w:rsidRPr="006D7356">
        <w:rPr>
          <w:rFonts w:ascii="Arial" w:eastAsia="Calibri" w:hAnsi="Arial" w:cs="Arial"/>
          <w:sz w:val="24"/>
          <w:szCs w:val="24"/>
        </w:rPr>
        <w:t>(54,879 км водопроводных сетей вне населенных пунктов, 105,39 км уличных водопроводных сетей) и изношенность сетей соста</w:t>
      </w:r>
      <w:r w:rsidR="006E69F8" w:rsidRPr="006D7356">
        <w:rPr>
          <w:rFonts w:ascii="Arial" w:eastAsia="Calibri" w:hAnsi="Arial" w:cs="Arial"/>
          <w:sz w:val="24"/>
          <w:szCs w:val="24"/>
        </w:rPr>
        <w:t>в</w:t>
      </w:r>
      <w:r w:rsidR="006E69F8" w:rsidRPr="006D7356">
        <w:rPr>
          <w:rFonts w:ascii="Arial" w:eastAsia="Calibri" w:hAnsi="Arial" w:cs="Arial"/>
          <w:sz w:val="24"/>
          <w:szCs w:val="24"/>
        </w:rPr>
        <w:t>ляет 64 %.;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тельством.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цели и задач Програ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мы.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BB7975" w:rsidRPr="006D7356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9676C6" w:rsidRPr="006D7356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6D7356">
        <w:rPr>
          <w:rFonts w:ascii="Arial" w:eastAsia="Calibri" w:hAnsi="Arial" w:cs="Arial"/>
          <w:sz w:val="24"/>
          <w:szCs w:val="24"/>
        </w:rPr>
        <w:t>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6D7356">
        <w:rPr>
          <w:rFonts w:ascii="Arial" w:eastAsia="Calibri" w:hAnsi="Arial" w:cs="Arial"/>
          <w:sz w:val="24"/>
          <w:szCs w:val="24"/>
        </w:rPr>
        <w:t>ой</w:t>
      </w:r>
      <w:r w:rsidRPr="006D7356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</w:t>
      </w:r>
      <w:r w:rsidR="009B1193" w:rsidRPr="006D7356">
        <w:rPr>
          <w:rFonts w:ascii="Arial" w:eastAsia="Calibri" w:hAnsi="Arial" w:cs="Arial"/>
          <w:sz w:val="24"/>
          <w:szCs w:val="24"/>
        </w:rPr>
        <w:t>мероприятия по охране окружающей среды;</w:t>
      </w:r>
    </w:p>
    <w:p w:rsidR="00C3027B" w:rsidRPr="006D7356" w:rsidRDefault="00C3027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приобретение контейнерного оборудования.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653D81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циально-экономического развития Емельяновского района, изложенным в дейс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вующих нормативно правовых актах и основным направлениям бюджетной пол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тики Емельяновского района.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6D7356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6D7356">
        <w:rPr>
          <w:rFonts w:ascii="Arial" w:eastAsia="Calibri" w:hAnsi="Arial" w:cs="Arial"/>
          <w:sz w:val="24"/>
          <w:szCs w:val="24"/>
        </w:rPr>
        <w:t>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6.3 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6D7356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рактеризует: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Pr="006D7356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6D7356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6D7356">
        <w:rPr>
          <w:rFonts w:ascii="Arial" w:eastAsia="Calibri" w:hAnsi="Arial" w:cs="Arial"/>
          <w:sz w:val="24"/>
          <w:szCs w:val="24"/>
        </w:rPr>
        <w:t>80</w:t>
      </w:r>
      <w:r w:rsidRPr="006D7356">
        <w:rPr>
          <w:rFonts w:ascii="Arial" w:eastAsia="Calibri" w:hAnsi="Arial" w:cs="Arial"/>
          <w:sz w:val="24"/>
          <w:szCs w:val="24"/>
        </w:rPr>
        <w:t>%;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Pr="006D7356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 устаревшего технологического оборудования с низким коэффициентом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лезного действия;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мативного потребления энергоресурсов, наличия нерационально функциониру</w:t>
      </w:r>
      <w:r w:rsidRPr="006D7356">
        <w:rPr>
          <w:rFonts w:ascii="Arial" w:eastAsia="Calibri" w:hAnsi="Arial" w:cs="Arial"/>
          <w:sz w:val="24"/>
          <w:szCs w:val="24"/>
        </w:rPr>
        <w:t>ю</w:t>
      </w:r>
      <w:r w:rsidRPr="006D7356">
        <w:rPr>
          <w:rFonts w:ascii="Arial" w:eastAsia="Calibri" w:hAnsi="Arial" w:cs="Arial"/>
          <w:sz w:val="24"/>
          <w:szCs w:val="24"/>
        </w:rPr>
        <w:t>щих затратных технологических схем и низкого коэффициента использования у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тановленной мощности и, вследствие этого, незначительная инвестиционная пр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влекательность объектов;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</w:t>
      </w:r>
      <w:r w:rsidRPr="006D7356">
        <w:rPr>
          <w:rFonts w:ascii="Arial" w:eastAsia="Calibri" w:hAnsi="Arial" w:cs="Arial"/>
          <w:sz w:val="24"/>
          <w:szCs w:val="24"/>
        </w:rPr>
        <w:t>ч</w:t>
      </w:r>
      <w:r w:rsidRPr="006D7356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ства.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Установленное котельное и вспомогательное оборудование в большей ча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ти морально устарело. Фактические потери тепловой энергии в некоторых комм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 xml:space="preserve">нальных сетях достигают до </w:t>
      </w:r>
      <w:r w:rsidR="00D31431" w:rsidRPr="006D7356">
        <w:rPr>
          <w:rFonts w:ascii="Arial" w:eastAsia="Calibri" w:hAnsi="Arial" w:cs="Arial"/>
          <w:sz w:val="24"/>
          <w:szCs w:val="24"/>
        </w:rPr>
        <w:t>41</w:t>
      </w:r>
      <w:r w:rsidRPr="006D7356">
        <w:rPr>
          <w:rFonts w:ascii="Arial" w:eastAsia="Calibri" w:hAnsi="Arial" w:cs="Arial"/>
          <w:sz w:val="24"/>
          <w:szCs w:val="24"/>
        </w:rPr>
        <w:t>%. Отсутствие на котельных малой мощности 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гоприятную экологическую обстановку в поселениях края.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</w:t>
      </w:r>
      <w:r w:rsidRPr="006D7356">
        <w:rPr>
          <w:rFonts w:ascii="Arial" w:eastAsia="Calibri" w:hAnsi="Arial" w:cs="Arial"/>
          <w:sz w:val="24"/>
          <w:szCs w:val="24"/>
        </w:rPr>
        <w:t>ы</w:t>
      </w:r>
      <w:r w:rsidRPr="006D7356">
        <w:rPr>
          <w:rFonts w:ascii="Arial" w:eastAsia="Calibri" w:hAnsi="Arial" w:cs="Arial"/>
          <w:sz w:val="24"/>
          <w:szCs w:val="24"/>
        </w:rPr>
        <w:t>шенного загрязнения водоисточников традиционно применяемые технологии 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работки воды стали в большинстве случаев недостаточно эффективными.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7675E4" w:rsidRPr="006D7356">
        <w:rPr>
          <w:rFonts w:ascii="Arial" w:eastAsia="Calibri" w:hAnsi="Arial" w:cs="Arial"/>
          <w:sz w:val="24"/>
          <w:szCs w:val="24"/>
        </w:rPr>
        <w:t>64,6446</w:t>
      </w:r>
      <w:r w:rsidRPr="006D7356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31431" w:rsidRPr="006D7356">
        <w:rPr>
          <w:rFonts w:ascii="Arial" w:eastAsia="Calibri" w:hAnsi="Arial" w:cs="Arial"/>
          <w:sz w:val="24"/>
          <w:szCs w:val="24"/>
        </w:rPr>
        <w:t>105,39</w:t>
      </w:r>
      <w:r w:rsidRPr="006D7356">
        <w:rPr>
          <w:rFonts w:ascii="Arial" w:eastAsia="Calibri" w:hAnsi="Arial" w:cs="Arial"/>
          <w:sz w:val="24"/>
          <w:szCs w:val="24"/>
        </w:rPr>
        <w:t xml:space="preserve"> км водосна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 xml:space="preserve">жения и </w:t>
      </w:r>
      <w:r w:rsidR="00D31431" w:rsidRPr="006D7356">
        <w:rPr>
          <w:rFonts w:ascii="Arial" w:eastAsia="Calibri" w:hAnsi="Arial" w:cs="Arial"/>
          <w:sz w:val="24"/>
          <w:szCs w:val="24"/>
        </w:rPr>
        <w:t>11</w:t>
      </w:r>
      <w:r w:rsidRPr="006D7356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6D7356">
        <w:rPr>
          <w:rFonts w:ascii="Arial" w:eastAsia="Calibri" w:hAnsi="Arial" w:cs="Arial"/>
          <w:sz w:val="24"/>
          <w:szCs w:val="24"/>
        </w:rPr>
        <w:t>68-72</w:t>
      </w:r>
      <w:r w:rsidRPr="006D7356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6D7356">
        <w:rPr>
          <w:rFonts w:ascii="Arial" w:eastAsia="Calibri" w:hAnsi="Arial" w:cs="Arial"/>
          <w:sz w:val="24"/>
          <w:szCs w:val="24"/>
        </w:rPr>
        <w:t>20</w:t>
      </w:r>
      <w:r w:rsidR="006D6167" w:rsidRPr="006D7356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6D7356">
        <w:rPr>
          <w:rFonts w:ascii="Arial" w:eastAsia="Calibri" w:hAnsi="Arial" w:cs="Arial"/>
          <w:sz w:val="24"/>
          <w:szCs w:val="24"/>
        </w:rPr>
        <w:t>43</w:t>
      </w:r>
      <w:r w:rsidRPr="006D7356">
        <w:rPr>
          <w:rFonts w:ascii="Arial" w:eastAsia="Calibri" w:hAnsi="Arial" w:cs="Arial"/>
          <w:sz w:val="24"/>
          <w:szCs w:val="24"/>
        </w:rPr>
        <w:t>%.</w:t>
      </w:r>
    </w:p>
    <w:p w:rsidR="00676318" w:rsidRPr="006D7356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настоящее время проблемой муниципальных образований района ост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ется изношенность основных фондов предприятий жилищно-коммунального ко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 xml:space="preserve">плекса и связанные с этим качество и гарантия предоставления коммунальных услуг потребителям. </w:t>
      </w:r>
    </w:p>
    <w:p w:rsidR="00676318" w:rsidRPr="006D7356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доставляют 4</w:t>
      </w:r>
      <w:r w:rsidR="006D6167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6D7356">
        <w:rPr>
          <w:rFonts w:ascii="Arial" w:eastAsia="Calibri" w:hAnsi="Arial" w:cs="Arial"/>
          <w:sz w:val="24"/>
          <w:szCs w:val="24"/>
        </w:rPr>
        <w:t>ая</w:t>
      </w:r>
      <w:r w:rsidRPr="006D7356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6D7356">
        <w:rPr>
          <w:rFonts w:ascii="Arial" w:eastAsia="Calibri" w:hAnsi="Arial" w:cs="Arial"/>
          <w:sz w:val="24"/>
          <w:szCs w:val="24"/>
        </w:rPr>
        <w:t>22</w:t>
      </w:r>
      <w:r w:rsidRPr="006D7356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D31431" w:rsidRPr="006D7356">
        <w:rPr>
          <w:rFonts w:ascii="Arial" w:eastAsia="Calibri" w:hAnsi="Arial" w:cs="Arial"/>
          <w:sz w:val="24"/>
          <w:szCs w:val="24"/>
        </w:rPr>
        <w:t>53,66</w:t>
      </w:r>
      <w:r w:rsidRPr="006D7356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:rsidR="00676318" w:rsidRPr="006D735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Высокий износ основных фондов предприятий жилищно-коммунального комплекса района обусловлен:</w:t>
      </w:r>
    </w:p>
    <w:p w:rsidR="00676318" w:rsidRPr="006D735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:rsidR="00676318" w:rsidRPr="006D735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 р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е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монт, реконструкцию и обновление основных фондов;</w:t>
      </w:r>
    </w:p>
    <w:p w:rsidR="00676318" w:rsidRPr="006D735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</w:t>
      </w:r>
      <w:r w:rsidRPr="006D7356">
        <w:rPr>
          <w:rFonts w:ascii="Arial" w:hAnsi="Arial" w:cs="Arial"/>
          <w:sz w:val="24"/>
          <w:szCs w:val="24"/>
          <w:lang w:val="ru-RU" w:eastAsia="en-US"/>
        </w:rPr>
        <w:t>д</w:t>
      </w:r>
      <w:r w:rsidRPr="006D7356">
        <w:rPr>
          <w:rFonts w:ascii="Arial" w:hAnsi="Arial" w:cs="Arial"/>
          <w:sz w:val="24"/>
          <w:szCs w:val="24"/>
          <w:lang w:val="ru-RU" w:eastAsia="en-US"/>
        </w:rPr>
        <w:t>ство;</w:t>
      </w:r>
    </w:p>
    <w:p w:rsidR="00676318" w:rsidRPr="006D735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6D7356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76318" w:rsidRPr="006D7356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сурсов. Существующие технологические схемы функционируют нерационально и имеют низкий коэффициент использования мощности установленного оборудов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ния. 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мунальной инфраструктуры, необходимо увеличение объемов капитального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монта и модернизации таких объектов с применением энергосберегающих мат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риалов и технологий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6.3.2 Основная цель, задачи, этапы и сроки выполнения подпрограммы, </w:t>
      </w:r>
      <w:r w:rsidR="00764F08" w:rsidRPr="006D7356">
        <w:rPr>
          <w:rFonts w:ascii="Arial" w:eastAsia="Calibri" w:hAnsi="Arial" w:cs="Arial"/>
          <w:sz w:val="24"/>
          <w:szCs w:val="24"/>
        </w:rPr>
        <w:t>п</w:t>
      </w:r>
      <w:r w:rsidR="00764F08" w:rsidRPr="006D7356">
        <w:rPr>
          <w:rFonts w:ascii="Arial" w:eastAsia="Calibri" w:hAnsi="Arial" w:cs="Arial"/>
          <w:sz w:val="24"/>
          <w:szCs w:val="24"/>
        </w:rPr>
        <w:t>о</w:t>
      </w:r>
      <w:r w:rsidR="00764F08" w:rsidRPr="006D7356">
        <w:rPr>
          <w:rFonts w:ascii="Arial" w:eastAsia="Calibri" w:hAnsi="Arial" w:cs="Arial"/>
          <w:sz w:val="24"/>
          <w:szCs w:val="24"/>
        </w:rPr>
        <w:t>казатель результативности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питальный ремонт объектов коммунальной инфраструктуры;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ной инфраструктуры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6D7356">
        <w:rPr>
          <w:rFonts w:ascii="Arial" w:eastAsia="Calibri" w:hAnsi="Arial" w:cs="Arial"/>
          <w:sz w:val="24"/>
          <w:szCs w:val="24"/>
        </w:rPr>
        <w:t>их</w:t>
      </w:r>
      <w:r w:rsidRPr="006D7356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6D7356">
        <w:rPr>
          <w:rFonts w:ascii="Arial" w:eastAsia="Calibri" w:hAnsi="Arial" w:cs="Arial"/>
          <w:sz w:val="24"/>
          <w:szCs w:val="24"/>
        </w:rPr>
        <w:t xml:space="preserve">ых </w:t>
      </w:r>
      <w:r w:rsidRPr="006D7356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: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6D7356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="00764F08" w:rsidRPr="006D7356">
        <w:rPr>
          <w:rFonts w:ascii="Arial" w:eastAsia="Calibri" w:hAnsi="Arial" w:cs="Arial"/>
          <w:sz w:val="24"/>
          <w:szCs w:val="24"/>
        </w:rPr>
        <w:t>о</w:t>
      </w:r>
      <w:r w:rsidR="00764F08" w:rsidRPr="006D7356">
        <w:rPr>
          <w:rFonts w:ascii="Arial" w:eastAsia="Calibri" w:hAnsi="Arial" w:cs="Arial"/>
          <w:sz w:val="24"/>
          <w:szCs w:val="24"/>
        </w:rPr>
        <w:t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6D7356">
        <w:rPr>
          <w:rFonts w:ascii="Arial" w:eastAsia="Calibri" w:hAnsi="Arial" w:cs="Arial"/>
          <w:sz w:val="24"/>
          <w:szCs w:val="24"/>
        </w:rPr>
        <w:t>;</w:t>
      </w:r>
    </w:p>
    <w:p w:rsidR="00C3027B" w:rsidRPr="006D7356" w:rsidRDefault="00C3027B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приобретение емкости в котельную п.Элита для бесперебойного функци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нирования муниципальных учреждений;</w:t>
      </w:r>
    </w:p>
    <w:p w:rsidR="00C3027B" w:rsidRPr="006D7356" w:rsidRDefault="00C3027B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проведение работ по ремонту и восстановлению объектов коммунальной инфраструктуры, приобретение технологического оборудования, за счет средств резервного фонда администрации Емельяновского района. 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6D7356">
        <w:rPr>
          <w:rFonts w:ascii="Arial" w:eastAsia="Calibri" w:hAnsi="Arial" w:cs="Arial"/>
          <w:sz w:val="24"/>
          <w:szCs w:val="24"/>
        </w:rPr>
        <w:t>2</w:t>
      </w:r>
      <w:r w:rsidR="00653D81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 xml:space="preserve"> гг.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:rsidR="00676318" w:rsidRPr="006D7356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653D81" w:rsidRPr="006D7356">
        <w:rPr>
          <w:rFonts w:ascii="Arial" w:eastAsia="Calibri" w:hAnsi="Arial" w:cs="Arial"/>
          <w:sz w:val="24"/>
          <w:szCs w:val="24"/>
        </w:rPr>
        <w:t>58</w:t>
      </w:r>
      <w:r w:rsidRPr="006D7356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:rsidR="00796E4A" w:rsidRPr="006D7356" w:rsidRDefault="00796E4A" w:rsidP="00796E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6.4 Подпрограмма 4 «Благоустройство дворовых и общественных террит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рий муниципальных образований Емельяновского района»</w:t>
      </w:r>
      <w:r w:rsidR="005A77CD" w:rsidRPr="006D7356">
        <w:rPr>
          <w:rFonts w:ascii="Arial" w:eastAsia="Calibri" w:hAnsi="Arial" w:cs="Arial"/>
          <w:sz w:val="24"/>
          <w:szCs w:val="24"/>
        </w:rPr>
        <w:t xml:space="preserve"> (Представлена в Пр</w:t>
      </w:r>
      <w:r w:rsidR="005A77CD" w:rsidRPr="006D7356">
        <w:rPr>
          <w:rFonts w:ascii="Arial" w:eastAsia="Calibri" w:hAnsi="Arial" w:cs="Arial"/>
          <w:sz w:val="24"/>
          <w:szCs w:val="24"/>
        </w:rPr>
        <w:t>и</w:t>
      </w:r>
      <w:r w:rsidR="005A77CD" w:rsidRPr="006D7356">
        <w:rPr>
          <w:rFonts w:ascii="Arial" w:eastAsia="Calibri" w:hAnsi="Arial" w:cs="Arial"/>
          <w:sz w:val="24"/>
          <w:szCs w:val="24"/>
        </w:rPr>
        <w:t>ложении №4 к муниципальной Программе)</w:t>
      </w:r>
    </w:p>
    <w:p w:rsidR="00B959ED" w:rsidRPr="006D7356" w:rsidRDefault="00796E4A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 xml:space="preserve">6.4.1 </w:t>
      </w:r>
      <w:r w:rsidR="00B959ED" w:rsidRPr="006D7356">
        <w:rPr>
          <w:rFonts w:eastAsia="Calibri"/>
          <w:sz w:val="24"/>
          <w:szCs w:val="24"/>
          <w:lang w:eastAsia="en-US"/>
        </w:rPr>
        <w:t>Формирование современной среды населенных пунктов на территории района осуществляется в рамках реализации приоритетного проекта «Формир</w:t>
      </w:r>
      <w:r w:rsidR="00B959ED" w:rsidRPr="006D7356">
        <w:rPr>
          <w:rFonts w:eastAsia="Calibri"/>
          <w:sz w:val="24"/>
          <w:szCs w:val="24"/>
          <w:lang w:eastAsia="en-US"/>
        </w:rPr>
        <w:t>о</w:t>
      </w:r>
      <w:r w:rsidR="00B959ED" w:rsidRPr="006D7356">
        <w:rPr>
          <w:rFonts w:eastAsia="Calibri"/>
          <w:sz w:val="24"/>
          <w:szCs w:val="24"/>
          <w:lang w:eastAsia="en-US"/>
        </w:rPr>
        <w:t>вание комфортной городской среды» по направлению стратегического развития Российской Федерации «ЖКХ и городская среда» (утвержден президиумом Сов</w:t>
      </w:r>
      <w:r w:rsidR="00B959ED" w:rsidRPr="006D7356">
        <w:rPr>
          <w:rFonts w:eastAsia="Calibri"/>
          <w:sz w:val="24"/>
          <w:szCs w:val="24"/>
          <w:lang w:eastAsia="en-US"/>
        </w:rPr>
        <w:t>е</w:t>
      </w:r>
      <w:r w:rsidR="00B959ED" w:rsidRPr="006D7356">
        <w:rPr>
          <w:rFonts w:eastAsia="Calibri"/>
          <w:sz w:val="24"/>
          <w:szCs w:val="24"/>
          <w:lang w:eastAsia="en-US"/>
        </w:rPr>
        <w:t xml:space="preserve">та при Президенте Российской Федерации </w:t>
      </w:r>
      <w:r w:rsidR="00B959ED" w:rsidRPr="006D7356">
        <w:rPr>
          <w:rFonts w:eastAsia="Calibri"/>
          <w:sz w:val="24"/>
          <w:szCs w:val="24"/>
          <w:lang w:eastAsia="en-US"/>
        </w:rPr>
        <w:br/>
        <w:t xml:space="preserve">по стратегическому развитию и приоритетным проектам (протокол </w:t>
      </w:r>
      <w:r w:rsidR="00B959ED" w:rsidRPr="006D7356">
        <w:rPr>
          <w:rFonts w:eastAsia="Calibri"/>
          <w:sz w:val="24"/>
          <w:szCs w:val="24"/>
          <w:lang w:eastAsia="en-US"/>
        </w:rPr>
        <w:br/>
        <w:t>от 21.11.2016 № 10) (далее – Приоритетный проект).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Вопросы формирования современной среды обитания человека – это в</w:t>
      </w:r>
      <w:r w:rsidRPr="006D7356">
        <w:rPr>
          <w:rFonts w:eastAsia="Calibri"/>
          <w:sz w:val="24"/>
          <w:szCs w:val="24"/>
          <w:lang w:eastAsia="en-US"/>
        </w:rPr>
        <w:t>о</w:t>
      </w:r>
      <w:r w:rsidRPr="006D7356">
        <w:rPr>
          <w:rFonts w:eastAsia="Calibri"/>
          <w:sz w:val="24"/>
          <w:szCs w:val="24"/>
          <w:lang w:eastAsia="en-US"/>
        </w:rPr>
        <w:t xml:space="preserve">просы местного значения, реализация которых возложена Федеральным </w:t>
      </w:r>
      <w:hyperlink r:id="rId8" w:history="1">
        <w:r w:rsidRPr="006D7356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D7356">
        <w:rPr>
          <w:rFonts w:eastAsia="Calibri"/>
          <w:sz w:val="24"/>
          <w:szCs w:val="24"/>
          <w:lang w:eastAsia="en-US"/>
        </w:rPr>
        <w:t xml:space="preserve"> от 06.10.2003 № 131-ФЗ «Об общих принципах организации местного самоупра</w:t>
      </w:r>
      <w:r w:rsidRPr="006D7356">
        <w:rPr>
          <w:rFonts w:eastAsia="Calibri"/>
          <w:sz w:val="24"/>
          <w:szCs w:val="24"/>
          <w:lang w:eastAsia="en-US"/>
        </w:rPr>
        <w:t>в</w:t>
      </w:r>
      <w:r w:rsidRPr="006D7356">
        <w:rPr>
          <w:rFonts w:eastAsia="Calibri"/>
          <w:sz w:val="24"/>
          <w:szCs w:val="24"/>
          <w:lang w:eastAsia="en-US"/>
        </w:rPr>
        <w:t>ления в Российской Федерации» на органы местного самоуправления муниц</w:t>
      </w:r>
      <w:r w:rsidRPr="006D7356">
        <w:rPr>
          <w:rFonts w:eastAsia="Calibri"/>
          <w:sz w:val="24"/>
          <w:szCs w:val="24"/>
          <w:lang w:eastAsia="en-US"/>
        </w:rPr>
        <w:t>и</w:t>
      </w:r>
      <w:r w:rsidRPr="006D7356">
        <w:rPr>
          <w:rFonts w:eastAsia="Calibri"/>
          <w:sz w:val="24"/>
          <w:szCs w:val="24"/>
          <w:lang w:eastAsia="en-US"/>
        </w:rPr>
        <w:t xml:space="preserve">пальных районов, городских округов, городских и сельских поселений. </w:t>
      </w:r>
    </w:p>
    <w:p w:rsidR="00B959ED" w:rsidRPr="006D7356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 xml:space="preserve">Основные проблемы при </w:t>
      </w:r>
      <w:r w:rsidR="00B959ED" w:rsidRPr="006D7356">
        <w:rPr>
          <w:rFonts w:eastAsia="Calibri"/>
          <w:sz w:val="24"/>
          <w:szCs w:val="24"/>
          <w:lang w:eastAsia="en-US"/>
        </w:rPr>
        <w:t>реализации полномочий по решению вопросов местного значения являются: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недостаточное бюджетное финансирование благоустройства и озеленения населенных пунктов;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неудовлетворительное состояние асфальто-бетонного покрытия на двор</w:t>
      </w:r>
      <w:r w:rsidRPr="006D7356">
        <w:rPr>
          <w:rFonts w:eastAsia="Calibri"/>
          <w:sz w:val="24"/>
          <w:szCs w:val="24"/>
          <w:lang w:eastAsia="en-US"/>
        </w:rPr>
        <w:t>о</w:t>
      </w:r>
      <w:r w:rsidRPr="006D7356">
        <w:rPr>
          <w:rFonts w:eastAsia="Calibri"/>
          <w:sz w:val="24"/>
          <w:szCs w:val="24"/>
          <w:lang w:eastAsia="en-US"/>
        </w:rPr>
        <w:t>вых территориях городских и сельских поселений района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территории);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недостаточная обеспеченность дворовых территорий и общественных те</w:t>
      </w:r>
      <w:r w:rsidRPr="006D7356">
        <w:rPr>
          <w:rFonts w:eastAsia="Calibri"/>
          <w:sz w:val="24"/>
          <w:szCs w:val="24"/>
          <w:lang w:eastAsia="en-US"/>
        </w:rPr>
        <w:t>р</w:t>
      </w:r>
      <w:r w:rsidRPr="006D7356">
        <w:rPr>
          <w:rFonts w:eastAsia="Calibri"/>
          <w:sz w:val="24"/>
          <w:szCs w:val="24"/>
          <w:lang w:eastAsia="en-US"/>
        </w:rPr>
        <w:t>риторий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lastRenderedPageBreak/>
        <w:t>неудовлетворительное состояние большого количества зеленых насажд</w:t>
      </w:r>
      <w:r w:rsidRPr="006D7356">
        <w:rPr>
          <w:rFonts w:eastAsia="Calibri"/>
          <w:sz w:val="24"/>
          <w:szCs w:val="24"/>
          <w:lang w:eastAsia="en-US"/>
        </w:rPr>
        <w:t>е</w:t>
      </w:r>
      <w:r w:rsidRPr="006D7356">
        <w:rPr>
          <w:rFonts w:eastAsia="Calibri"/>
          <w:sz w:val="24"/>
          <w:szCs w:val="24"/>
          <w:lang w:eastAsia="en-US"/>
        </w:rPr>
        <w:t>ний;</w:t>
      </w:r>
    </w:p>
    <w:p w:rsidR="00B959ED" w:rsidRPr="006D7356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необходимость планомерного формирования экологической культуры нас</w:t>
      </w:r>
      <w:r w:rsidRPr="006D7356">
        <w:rPr>
          <w:rFonts w:eastAsia="Calibri"/>
          <w:sz w:val="24"/>
          <w:szCs w:val="24"/>
          <w:lang w:eastAsia="en-US"/>
        </w:rPr>
        <w:t>е</w:t>
      </w:r>
      <w:r w:rsidRPr="006D7356">
        <w:rPr>
          <w:rFonts w:eastAsia="Calibri"/>
          <w:sz w:val="24"/>
          <w:szCs w:val="24"/>
          <w:lang w:eastAsia="en-US"/>
        </w:rPr>
        <w:t>ления</w:t>
      </w:r>
      <w:r w:rsidR="00F37060" w:rsidRPr="006D7356">
        <w:rPr>
          <w:rFonts w:eastAsia="Calibri"/>
          <w:sz w:val="24"/>
          <w:szCs w:val="24"/>
          <w:lang w:eastAsia="en-US"/>
        </w:rPr>
        <w:t>;</w:t>
      </w:r>
    </w:p>
    <w:p w:rsidR="00B959ED" w:rsidRPr="006D7356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D7356">
        <w:rPr>
          <w:rFonts w:eastAsia="Calibri"/>
          <w:sz w:val="24"/>
          <w:szCs w:val="24"/>
          <w:lang w:eastAsia="en-US"/>
        </w:rPr>
        <w:t>ограниченность</w:t>
      </w:r>
      <w:r w:rsidR="00B959ED" w:rsidRPr="006D7356">
        <w:rPr>
          <w:rFonts w:eastAsia="Calibri"/>
          <w:sz w:val="24"/>
          <w:szCs w:val="24"/>
          <w:lang w:eastAsia="en-US"/>
        </w:rPr>
        <w:t xml:space="preserve"> финансовых ресурсов.</w:t>
      </w:r>
    </w:p>
    <w:p w:rsidR="00796E4A" w:rsidRPr="006D7356" w:rsidRDefault="00796E4A" w:rsidP="00B9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FA777F" w:rsidRPr="006D7356" w:rsidRDefault="00796E4A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FA777F" w:rsidRPr="006D7356">
        <w:rPr>
          <w:rFonts w:ascii="Arial" w:eastAsia="Calibri" w:hAnsi="Arial" w:cs="Arial"/>
          <w:sz w:val="24"/>
          <w:szCs w:val="24"/>
        </w:rPr>
        <w:t>4</w:t>
      </w:r>
      <w:r w:rsidRPr="006D7356">
        <w:rPr>
          <w:rFonts w:ascii="Arial" w:eastAsia="Calibri" w:hAnsi="Arial" w:cs="Arial"/>
          <w:sz w:val="24"/>
          <w:szCs w:val="24"/>
        </w:rPr>
        <w:t xml:space="preserve">.2 </w:t>
      </w:r>
      <w:r w:rsidR="00FA777F"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подпрограммы- обеспечение выполнения мероприятий по благоустройству дворовых территорий и благоустройству общ</w:t>
      </w:r>
      <w:r w:rsidR="00FA777F" w:rsidRPr="006D7356">
        <w:rPr>
          <w:rFonts w:ascii="Arial" w:eastAsia="Calibri" w:hAnsi="Arial" w:cs="Arial"/>
          <w:sz w:val="24"/>
          <w:szCs w:val="24"/>
        </w:rPr>
        <w:t>е</w:t>
      </w:r>
      <w:r w:rsidR="00FA777F" w:rsidRPr="006D7356">
        <w:rPr>
          <w:rFonts w:ascii="Arial" w:eastAsia="Calibri" w:hAnsi="Arial" w:cs="Arial"/>
          <w:sz w:val="24"/>
          <w:szCs w:val="24"/>
        </w:rPr>
        <w:t xml:space="preserve">ственных территорий городских и сельских поселений Емельяновского района.  </w:t>
      </w:r>
    </w:p>
    <w:p w:rsidR="00FA777F" w:rsidRPr="006D7356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FA777F" w:rsidRPr="006D7356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FA777F" w:rsidRPr="006D7356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BC4195" w:rsidRPr="006D7356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выполнение муниципальных программ формирования современной горо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ской среды, в рамках подпрограммы «Благоустройство дворовых и общественных территорий муниципальных образований».</w:t>
      </w:r>
    </w:p>
    <w:p w:rsidR="00BC4195" w:rsidRPr="006D7356" w:rsidRDefault="00BC4195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Реализацию мероприятия подпрограммы, осуществляется путем предо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тавления межбюджетных трансфертов бюджету посёлка Емельяново</w:t>
      </w:r>
      <w:r w:rsidR="00F37060" w:rsidRPr="006D7356">
        <w:rPr>
          <w:rFonts w:ascii="Arial" w:eastAsia="Calibri" w:hAnsi="Arial" w:cs="Arial"/>
          <w:sz w:val="24"/>
          <w:szCs w:val="24"/>
        </w:rPr>
        <w:t xml:space="preserve"> в соответс</w:t>
      </w:r>
      <w:r w:rsidR="00F37060" w:rsidRPr="006D7356">
        <w:rPr>
          <w:rFonts w:ascii="Arial" w:eastAsia="Calibri" w:hAnsi="Arial" w:cs="Arial"/>
          <w:sz w:val="24"/>
          <w:szCs w:val="24"/>
        </w:rPr>
        <w:t>т</w:t>
      </w:r>
      <w:r w:rsidR="00F37060" w:rsidRPr="006D7356">
        <w:rPr>
          <w:rFonts w:ascii="Arial" w:eastAsia="Calibri" w:hAnsi="Arial" w:cs="Arial"/>
          <w:sz w:val="24"/>
          <w:szCs w:val="24"/>
        </w:rPr>
        <w:t>вии с Решением Емельяновского районного совета депутатов Красноярского края от 06.05.2020 №56-343Р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FA777F" w:rsidRPr="006D7356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6.4.3 Срок исполнения мероприятий подпрограммы – 2020</w:t>
      </w:r>
      <w:r w:rsidR="00F37060" w:rsidRPr="006D7356">
        <w:rPr>
          <w:rFonts w:ascii="Arial" w:eastAsia="Calibri" w:hAnsi="Arial" w:cs="Arial"/>
          <w:sz w:val="24"/>
          <w:szCs w:val="24"/>
        </w:rPr>
        <w:t>-202</w:t>
      </w:r>
      <w:r w:rsidR="00653D81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годы.</w:t>
      </w:r>
    </w:p>
    <w:p w:rsidR="00BC4195" w:rsidRPr="006D7356" w:rsidRDefault="00796E4A" w:rsidP="00BC4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BC4195" w:rsidRPr="006D7356">
        <w:rPr>
          <w:rFonts w:ascii="Arial" w:eastAsia="Calibri" w:hAnsi="Arial" w:cs="Arial"/>
          <w:sz w:val="24"/>
          <w:szCs w:val="24"/>
        </w:rPr>
        <w:t>4</w:t>
      </w:r>
      <w:r w:rsidRPr="006D7356">
        <w:rPr>
          <w:rFonts w:ascii="Arial" w:eastAsia="Calibri" w:hAnsi="Arial" w:cs="Arial"/>
          <w:sz w:val="24"/>
          <w:szCs w:val="24"/>
        </w:rPr>
        <w:t xml:space="preserve">.4 </w:t>
      </w:r>
      <w:r w:rsidR="00BC4195"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797895" w:rsidRPr="006D7356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5</w:t>
      </w:r>
      <w:r w:rsidRPr="006D7356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чий по реализации отдельных мер по обеспечению ограничения платы граждан за коммунальные услуги»</w:t>
      </w:r>
      <w:r w:rsidR="005A77CD" w:rsidRPr="006D7356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</w:t>
      </w:r>
      <w:r w:rsidR="005A77CD" w:rsidRPr="006D7356">
        <w:rPr>
          <w:rFonts w:ascii="Arial" w:eastAsia="Calibri" w:hAnsi="Arial" w:cs="Arial"/>
          <w:sz w:val="24"/>
          <w:szCs w:val="24"/>
        </w:rPr>
        <w:t>о</w:t>
      </w:r>
      <w:r w:rsidR="005A77CD" w:rsidRPr="006D7356">
        <w:rPr>
          <w:rFonts w:ascii="Arial" w:eastAsia="Calibri" w:hAnsi="Arial" w:cs="Arial"/>
          <w:sz w:val="24"/>
          <w:szCs w:val="24"/>
        </w:rPr>
        <w:t>грамме)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5</w:t>
      </w:r>
      <w:r w:rsidRPr="006D7356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ны предельным ростом, утверждаемым ежегодно на федеральном уровне (пр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дельные индексы максимально возможного изменения действующих тарифов в сфере водоснабжения и водоотведения, предельные максимальные уровни 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рифов на тепловую энергию).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ляется тарифное регулирование, содержат требование об обеспечении необх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6D7356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6D7356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 xml:space="preserve">венных и инвестиционных программ объем финансовых ресурсов. 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сурсоснабжающих организаций.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щение затрат по предоставляемым коммунальным услугам конечными потреб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телями, большинством из которых является население.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ской Федерации рост платы граждан за коммунальные услуги ограничен предел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ными (максимальными) индексами изменения размера вносимой гражданами пл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ты за коммунальные услуги.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 учетом высокой себестоимости производства коммунальных услуг и о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ответствии утвержденными тарифами. Одновременно с этим возникает компенс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ция выпадающих доходов ресурсоснабжающим организациям.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5</w:t>
      </w:r>
      <w:r w:rsidRPr="006D7356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</w:t>
      </w:r>
      <w:r w:rsidRPr="006D7356">
        <w:rPr>
          <w:rFonts w:ascii="Arial" w:eastAsia="Calibri" w:hAnsi="Arial" w:cs="Arial"/>
          <w:sz w:val="24"/>
          <w:szCs w:val="24"/>
        </w:rPr>
        <w:t>ч</w:t>
      </w:r>
      <w:r w:rsidRPr="006D7356">
        <w:rPr>
          <w:rFonts w:ascii="Arial" w:eastAsia="Calibri" w:hAnsi="Arial" w:cs="Arial"/>
          <w:sz w:val="24"/>
          <w:szCs w:val="24"/>
        </w:rPr>
        <w:t xml:space="preserve">ных механизмов жилищно-коммунального хозяйства и обеспечение доступности предоставляемых коммунальных услуг; 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ных на внедрение экономических механизмов в отрасль ЖКХ через: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 утверждение предельных индексов изменения вносимой гражданами пл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5</w:t>
      </w:r>
      <w:r w:rsidRPr="006D7356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653D81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годы.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5</w:t>
      </w:r>
      <w:r w:rsidRPr="006D7356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но;</w:t>
      </w:r>
    </w:p>
    <w:p w:rsidR="00797895" w:rsidRPr="006D735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</w:t>
      </w:r>
      <w:r w:rsidR="00BB265B" w:rsidRPr="006D7356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6D7356">
        <w:rPr>
          <w:rFonts w:ascii="Arial" w:eastAsia="Calibri" w:hAnsi="Arial" w:cs="Arial"/>
          <w:sz w:val="24"/>
          <w:szCs w:val="24"/>
        </w:rPr>
        <w:t>фактическ</w:t>
      </w:r>
      <w:r w:rsidR="00BB265B" w:rsidRPr="006D7356">
        <w:rPr>
          <w:rFonts w:ascii="Arial" w:eastAsia="Calibri" w:hAnsi="Arial" w:cs="Arial"/>
          <w:sz w:val="24"/>
          <w:szCs w:val="24"/>
        </w:rPr>
        <w:t>ой</w:t>
      </w:r>
      <w:r w:rsidRPr="006D7356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6D7356">
        <w:rPr>
          <w:rFonts w:ascii="Arial" w:eastAsia="Calibri" w:hAnsi="Arial" w:cs="Arial"/>
          <w:sz w:val="24"/>
          <w:szCs w:val="24"/>
        </w:rPr>
        <w:t>100</w:t>
      </w:r>
      <w:r w:rsidRPr="006D7356">
        <w:rPr>
          <w:rFonts w:ascii="Arial" w:eastAsia="Calibri" w:hAnsi="Arial" w:cs="Arial"/>
          <w:sz w:val="24"/>
          <w:szCs w:val="24"/>
        </w:rPr>
        <w:t>% .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6</w:t>
      </w:r>
      <w:r w:rsidRPr="006D7356">
        <w:rPr>
          <w:rFonts w:ascii="Arial" w:eastAsia="Calibri" w:hAnsi="Arial" w:cs="Arial"/>
          <w:sz w:val="24"/>
          <w:szCs w:val="24"/>
        </w:rPr>
        <w:t xml:space="preserve"> Отдельное мероприятие 2 «Обустройство и восстановление воинских захоронений»</w:t>
      </w:r>
      <w:r w:rsidR="005A77CD" w:rsidRPr="006D7356">
        <w:rPr>
          <w:rFonts w:ascii="Arial" w:eastAsia="Calibri" w:hAnsi="Arial" w:cs="Arial"/>
          <w:sz w:val="24"/>
          <w:szCs w:val="24"/>
        </w:rPr>
        <w:t xml:space="preserve"> (Представлена в Приложении №6 к муниципальной Программе)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6</w:t>
      </w:r>
      <w:r w:rsidRPr="006D7356">
        <w:rPr>
          <w:rFonts w:ascii="Arial" w:eastAsia="Calibri" w:hAnsi="Arial" w:cs="Arial"/>
          <w:sz w:val="24"/>
          <w:szCs w:val="24"/>
        </w:rPr>
        <w:t>.1 В настоящее время существует проблема поддержания военно-мемориальных объектов в состоянии, достойном памяти погибших при защите Отечества, воинские захоронения, которые восстановления (ремонта, реставр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ции, благоустройства).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го захоронения, охраняемое государством.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6</w:t>
      </w:r>
      <w:r w:rsidRPr="006D7356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Увековечивание памяти погибших при защите Отечества; 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Этой цель предлагается достичь посредством: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 обустройства мест  захоронения погибших при защите Отечества. 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6</w:t>
      </w:r>
      <w:r w:rsidRPr="006D7356">
        <w:rPr>
          <w:rFonts w:ascii="Arial" w:eastAsia="Calibri" w:hAnsi="Arial" w:cs="Arial"/>
          <w:sz w:val="24"/>
          <w:szCs w:val="24"/>
        </w:rPr>
        <w:t xml:space="preserve">.3. Срок реализации мероприятия </w:t>
      </w:r>
      <w:r w:rsidR="005F48B5" w:rsidRPr="006D7356">
        <w:rPr>
          <w:rFonts w:ascii="Arial" w:eastAsia="Calibri" w:hAnsi="Arial" w:cs="Arial"/>
          <w:sz w:val="24"/>
          <w:szCs w:val="24"/>
        </w:rPr>
        <w:t>–2020-2022</w:t>
      </w:r>
      <w:r w:rsidRPr="006D7356">
        <w:rPr>
          <w:rFonts w:ascii="Arial" w:eastAsia="Calibri" w:hAnsi="Arial" w:cs="Arial"/>
          <w:sz w:val="24"/>
          <w:szCs w:val="24"/>
        </w:rPr>
        <w:t xml:space="preserve"> годы.</w:t>
      </w:r>
    </w:p>
    <w:p w:rsidR="00190980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6.</w:t>
      </w:r>
      <w:r w:rsidR="005A77CD" w:rsidRPr="006D7356">
        <w:rPr>
          <w:rFonts w:ascii="Arial" w:eastAsia="Calibri" w:hAnsi="Arial" w:cs="Arial"/>
          <w:sz w:val="24"/>
          <w:szCs w:val="24"/>
        </w:rPr>
        <w:t>6</w:t>
      </w:r>
      <w:r w:rsidRPr="006D7356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D31431" w:rsidRPr="006D7356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-количество восстановленных воинских захоронений на территории Емел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яновского района – 7 ед.</w:t>
      </w:r>
      <w:r w:rsidR="00D31431" w:rsidRPr="006D7356">
        <w:rPr>
          <w:rFonts w:ascii="Arial" w:eastAsia="Calibri" w:hAnsi="Arial" w:cs="Arial"/>
          <w:sz w:val="24"/>
          <w:szCs w:val="24"/>
        </w:rPr>
        <w:t xml:space="preserve">, </w:t>
      </w:r>
    </w:p>
    <w:p w:rsidR="00190980" w:rsidRPr="006D7356" w:rsidRDefault="00D31431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из них: в 2021 г. – 4 ед., в 2022 году – 3 ед</w:t>
      </w:r>
      <w:r w:rsidR="00190980" w:rsidRPr="006D7356">
        <w:rPr>
          <w:rFonts w:ascii="Arial" w:eastAsia="Calibri" w:hAnsi="Arial" w:cs="Arial"/>
          <w:sz w:val="24"/>
          <w:szCs w:val="24"/>
        </w:rPr>
        <w:t>.</w:t>
      </w:r>
    </w:p>
    <w:p w:rsidR="00797895" w:rsidRPr="006D7356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 , НАПРАВЛЕННЫЕ НА ДОСТИЖЕНИЕ ЦЕЛИ И (ИЛИ) ЗАДАЧ МУНИЦИПАЛЬНОЙ ПРОГРАММЫ С УКАЗАНИЕМ ОСНОВНЫХ П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>ЛОЖЕНИЙ И СРОКОВ ПРИНЯТИЯ НЕОБХОДИМЫХ НОРМАТИВНЫХ ПРАВ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ВЫХ АКТОВ.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НОЙ СОБСТВЕННОСТИ ЕМЕЛЬЯНОВСКОГО РАЙОНА, ПОДЛЕЖАЩИХ СТРО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ТЕЛЬСТВУ, РЕКТОНСТРУКЦИИ, ТЕХНИЧЕСКОМУ ПЕРЕВООРУЖЕНИЮ ИЛИ ПРИОБРЕТЕНИЮ.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тение в рамках данной муниципальной программы не предусмотрено.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6D7356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6D7356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6D7356">
        <w:rPr>
          <w:sz w:val="24"/>
          <w:szCs w:val="24"/>
        </w:rPr>
        <w:br/>
        <w:t>из бюджетов других уровней бюджетной системы (с расшифровкой по главным распорядителям средств районного бюджета, в разрезе подпрограмм муниц</w:t>
      </w:r>
      <w:r w:rsidRPr="006D7356">
        <w:rPr>
          <w:sz w:val="24"/>
          <w:szCs w:val="24"/>
        </w:rPr>
        <w:t>и</w:t>
      </w:r>
      <w:r w:rsidRPr="006D7356">
        <w:rPr>
          <w:sz w:val="24"/>
          <w:szCs w:val="24"/>
        </w:rPr>
        <w:t xml:space="preserve">пальной программы района, отдельных мероприятий муниципальной программы района) представлена в приложении № </w:t>
      </w:r>
      <w:r w:rsidR="00D31431" w:rsidRPr="006D7356">
        <w:rPr>
          <w:sz w:val="24"/>
          <w:szCs w:val="24"/>
        </w:rPr>
        <w:t>7</w:t>
      </w:r>
      <w:r w:rsidRPr="006D7356">
        <w:rPr>
          <w:sz w:val="24"/>
          <w:szCs w:val="24"/>
        </w:rPr>
        <w:t xml:space="preserve"> к муниципальной программе.</w:t>
      </w:r>
    </w:p>
    <w:p w:rsidR="009676C6" w:rsidRPr="006D7356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</w:p>
    <w:p w:rsidR="009676C6" w:rsidRPr="006D7356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6D7356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6D7356">
        <w:rPr>
          <w:sz w:val="24"/>
          <w:szCs w:val="24"/>
        </w:rPr>
        <w:br/>
        <w:t xml:space="preserve">и подпрограмм муниципальной программы (средства районного  бюджета, в том числе средства, поступившие из бюджетов других уровней бюджетной системы и т.д.) </w:t>
      </w:r>
      <w:r w:rsidRPr="006D7356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6D7356">
        <w:rPr>
          <w:rFonts w:eastAsia="Calibri"/>
          <w:sz w:val="24"/>
          <w:szCs w:val="24"/>
        </w:rPr>
        <w:t>№ 8</w:t>
      </w:r>
      <w:r w:rsidRPr="006D7356">
        <w:rPr>
          <w:rFonts w:eastAsia="Calibri"/>
          <w:sz w:val="24"/>
          <w:szCs w:val="24"/>
        </w:rPr>
        <w:t xml:space="preserve"> к муниципальной программе.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6D7356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6D7356">
        <w:rPr>
          <w:rFonts w:ascii="Arial" w:eastAsia="Calibri" w:hAnsi="Arial" w:cs="Arial"/>
          <w:sz w:val="24"/>
          <w:szCs w:val="24"/>
        </w:rPr>
        <w:t>Я О МЕРОПРИЯТИЯХ, НАПРАВЛЕННЫХ НА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ЦИЮ НАУЧНОЙ, НАУЧНО-ТЕХНИЧЕСКОЙ И ИННОВАЦИОННОЙ ДЕЯТЕЛЬН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СТИ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608"/>
      <w:bookmarkStart w:id="1" w:name="Par617"/>
      <w:bookmarkEnd w:id="0"/>
      <w:bookmarkEnd w:id="1"/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НИЦИПАЛЬНЫХ ОБРАЗОВАНИЙ РАЙОНА – ОПИСАНИЕ ОСНОВНЫХ ПРАВИЛ (МЕТОДИК) РАСПРЕДЕЛЕНИЯ СУБСИДИЙ БЮДЖЕТАМ МУНИЦИПАЛЬНЫХ О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1404B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Межбюджетны</w:t>
      </w:r>
      <w:r w:rsidR="0011404B"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 xml:space="preserve"> трансферт</w:t>
      </w:r>
      <w:r w:rsidR="0011404B" w:rsidRPr="006D7356">
        <w:rPr>
          <w:rFonts w:ascii="Arial" w:eastAsia="Calibri" w:hAnsi="Arial" w:cs="Arial"/>
          <w:sz w:val="24"/>
          <w:szCs w:val="24"/>
        </w:rPr>
        <w:t>ы</w:t>
      </w:r>
      <w:r w:rsidRPr="006D7356">
        <w:rPr>
          <w:rFonts w:ascii="Arial" w:eastAsia="Calibri" w:hAnsi="Arial" w:cs="Arial"/>
          <w:sz w:val="24"/>
          <w:szCs w:val="24"/>
        </w:rPr>
        <w:t xml:space="preserve"> бюджетам муниципальных образований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она в муниципальной программе </w:t>
      </w:r>
      <w:r w:rsidR="0011404B" w:rsidRPr="006D7356">
        <w:rPr>
          <w:rFonts w:ascii="Arial" w:eastAsia="Calibri" w:hAnsi="Arial" w:cs="Arial"/>
          <w:sz w:val="24"/>
          <w:szCs w:val="24"/>
        </w:rPr>
        <w:t>осуществляются в соответствии с утвержденн</w:t>
      </w:r>
      <w:r w:rsidR="0011404B" w:rsidRPr="006D7356">
        <w:rPr>
          <w:rFonts w:ascii="Arial" w:eastAsia="Calibri" w:hAnsi="Arial" w:cs="Arial"/>
          <w:sz w:val="24"/>
          <w:szCs w:val="24"/>
        </w:rPr>
        <w:t>ы</w:t>
      </w:r>
      <w:r w:rsidR="0011404B" w:rsidRPr="006D7356">
        <w:rPr>
          <w:rFonts w:ascii="Arial" w:eastAsia="Calibri" w:hAnsi="Arial" w:cs="Arial"/>
          <w:sz w:val="24"/>
          <w:szCs w:val="24"/>
        </w:rPr>
        <w:t>ми Порядками предоставления и распределения субсидии бюджетам муниц</w:t>
      </w:r>
      <w:r w:rsidR="0011404B" w:rsidRPr="006D7356">
        <w:rPr>
          <w:rFonts w:ascii="Arial" w:eastAsia="Calibri" w:hAnsi="Arial" w:cs="Arial"/>
          <w:sz w:val="24"/>
          <w:szCs w:val="24"/>
        </w:rPr>
        <w:t>и</w:t>
      </w:r>
      <w:r w:rsidR="0011404B" w:rsidRPr="006D7356">
        <w:rPr>
          <w:rFonts w:ascii="Arial" w:eastAsia="Calibri" w:hAnsi="Arial" w:cs="Arial"/>
          <w:sz w:val="24"/>
          <w:szCs w:val="24"/>
        </w:rPr>
        <w:t>пальных образований района, в том числе:</w:t>
      </w:r>
    </w:p>
    <w:p w:rsidR="0011404B" w:rsidRPr="006D7356" w:rsidRDefault="0011404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 2 «Охрана окружающей среды и экологическая безопа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ность»</w:t>
      </w:r>
    </w:p>
    <w:p w:rsidR="009676C6" w:rsidRPr="006D7356" w:rsidRDefault="0011404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2: Приобретение контейнерного оборудования для населе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ных пунктов.</w:t>
      </w:r>
    </w:p>
    <w:p w:rsidR="0011404B" w:rsidRPr="006D7356" w:rsidRDefault="0011404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Решение Емельяновского районного Совета депутатов от 14.07.2021 г. №11-67Р «Об утверждении Порядка предоставления и распределения субсидии бюджету поселка Емельяново на приобретение контейнерного оборудования»;</w:t>
      </w:r>
    </w:p>
    <w:p w:rsidR="0011404B" w:rsidRPr="006D7356" w:rsidRDefault="0011404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:rsidR="0011404B" w:rsidRPr="006D7356" w:rsidRDefault="0011404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1:</w:t>
      </w:r>
      <w:r w:rsidR="00016067" w:rsidRPr="006D7356">
        <w:rPr>
          <w:rFonts w:ascii="Arial" w:eastAsia="Calibri" w:hAnsi="Arial" w:cs="Arial"/>
          <w:sz w:val="24"/>
          <w:szCs w:val="24"/>
        </w:rPr>
        <w:t xml:space="preserve"> Капитальной ремонт объектов коммунальной инфрастру</w:t>
      </w:r>
      <w:r w:rsidR="00016067" w:rsidRPr="006D7356">
        <w:rPr>
          <w:rFonts w:ascii="Arial" w:eastAsia="Calibri" w:hAnsi="Arial" w:cs="Arial"/>
          <w:sz w:val="24"/>
          <w:szCs w:val="24"/>
        </w:rPr>
        <w:t>к</w:t>
      </w:r>
      <w:r w:rsidR="00016067" w:rsidRPr="006D7356">
        <w:rPr>
          <w:rFonts w:ascii="Arial" w:eastAsia="Calibri" w:hAnsi="Arial" w:cs="Arial"/>
          <w:sz w:val="24"/>
          <w:szCs w:val="24"/>
        </w:rPr>
        <w:t>туры, источников тепловой энергии и тепловых сетей, находящихся в муниц</w:t>
      </w:r>
      <w:r w:rsidR="00016067" w:rsidRPr="006D7356">
        <w:rPr>
          <w:rFonts w:ascii="Arial" w:eastAsia="Calibri" w:hAnsi="Arial" w:cs="Arial"/>
          <w:sz w:val="24"/>
          <w:szCs w:val="24"/>
        </w:rPr>
        <w:t>и</w:t>
      </w:r>
      <w:r w:rsidR="00016067" w:rsidRPr="006D7356">
        <w:rPr>
          <w:rFonts w:ascii="Arial" w:eastAsia="Calibri" w:hAnsi="Arial" w:cs="Arial"/>
          <w:sz w:val="24"/>
          <w:szCs w:val="24"/>
        </w:rPr>
        <w:t>пальной собственности, приобретение технологического оборудования, спецте</w:t>
      </w:r>
      <w:r w:rsidR="00016067" w:rsidRPr="006D7356">
        <w:rPr>
          <w:rFonts w:ascii="Arial" w:eastAsia="Calibri" w:hAnsi="Arial" w:cs="Arial"/>
          <w:sz w:val="24"/>
          <w:szCs w:val="24"/>
        </w:rPr>
        <w:t>х</w:t>
      </w:r>
      <w:r w:rsidR="00016067" w:rsidRPr="006D7356">
        <w:rPr>
          <w:rFonts w:ascii="Arial" w:eastAsia="Calibri" w:hAnsi="Arial" w:cs="Arial"/>
          <w:sz w:val="24"/>
          <w:szCs w:val="24"/>
        </w:rPr>
        <w:t>ники для обеспечения функционирования систем теплоснабжения, электросна</w:t>
      </w:r>
      <w:r w:rsidR="00016067" w:rsidRPr="006D7356">
        <w:rPr>
          <w:rFonts w:ascii="Arial" w:eastAsia="Calibri" w:hAnsi="Arial" w:cs="Arial"/>
          <w:sz w:val="24"/>
          <w:szCs w:val="24"/>
        </w:rPr>
        <w:t>б</w:t>
      </w:r>
      <w:r w:rsidR="00016067" w:rsidRPr="006D7356">
        <w:rPr>
          <w:rFonts w:ascii="Arial" w:eastAsia="Calibri" w:hAnsi="Arial" w:cs="Arial"/>
          <w:sz w:val="24"/>
          <w:szCs w:val="24"/>
        </w:rPr>
        <w:t>жения, водоснабжения, водоотведения.</w:t>
      </w:r>
    </w:p>
    <w:p w:rsidR="00016067" w:rsidRPr="006D7356" w:rsidRDefault="00016067" w:rsidP="000160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06.05.2020 г. №56-344Р «Об утверждении Порядка предоставления и распределения субсидий бюджетам поселений входящих в состав Емельяновского района, на софинанс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рование расходов по капитальному ремонту, реконструкции находящихся  в мун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ципальной собственности объектов коммунальной инфраструктуры, источников тепловой энергии и тепловых сетей,  объектов электросетевого хозяйства и 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точников электрической энергии, а также на приобретении технологического об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рудования, спецтехники для обеспечения функционирования систем теплосна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жения, электроснабжения, водоснабжения, водоотведения и очистки сточных вод »;</w:t>
      </w:r>
    </w:p>
    <w:p w:rsidR="00016067" w:rsidRPr="006D7356" w:rsidRDefault="00016067" w:rsidP="000160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 4 «Благоустройство дворовых и общественных территорий муниципальных образований Емельяновского района»</w:t>
      </w:r>
    </w:p>
    <w:p w:rsidR="00016067" w:rsidRPr="006D7356" w:rsidRDefault="00016067" w:rsidP="000160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1: «Выполнение муниципальных программ формирования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временной городской среды»</w:t>
      </w:r>
    </w:p>
    <w:p w:rsidR="00016067" w:rsidRPr="006D7356" w:rsidRDefault="00016067" w:rsidP="000160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06.05.2020 г. №56-343Р «Об утверждении Порядка предоставления и распределения субсидий бюджетам поселений входящих в состав Емельяновского района, на софинанс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рование муниципальных программ формирования современной городской ср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ды».</w:t>
      </w:r>
    </w:p>
    <w:p w:rsidR="00016067" w:rsidRPr="006D7356" w:rsidRDefault="00016067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ab/>
      </w:r>
      <w:r w:rsidRPr="006D7356">
        <w:rPr>
          <w:rFonts w:ascii="Arial" w:eastAsia="Calibri" w:hAnsi="Arial" w:cs="Arial"/>
          <w:sz w:val="24"/>
          <w:szCs w:val="24"/>
        </w:rPr>
        <w:tab/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12.</w:t>
      </w:r>
      <w:r w:rsidRPr="006D7356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6D7356">
        <w:rPr>
          <w:rFonts w:ascii="Arial" w:eastAsia="Calibri" w:hAnsi="Arial" w:cs="Arial"/>
          <w:sz w:val="24"/>
          <w:szCs w:val="24"/>
        </w:rPr>
        <w:t>МУНИЦИПАЛЬНОГО</w:t>
      </w:r>
      <w:r w:rsidRPr="006D7356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ЖЕНИЕ ЦЕЛЕЙ И ЗАДАЧ МУНИЦИПАЛЬНОЙ ПРОГРАММЫ.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ва, в муниципальной программе не предусмотрено.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13. ИНФОРМАЦИЯ  О РЕАЛИЗАЦИИ ИНВЕСТИЦИОННЫХ ПРОЕКТАХ В ЖИЛИЩНО-КОММУНАЛЬНОМ ХОЗЯЙСТВЕ ЕМЕЛЬЯНОВСКОГО РАЙОНА, 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ПОЛНЕНИЕ КОТОРЫХ ПОЛНОСТЬЮ ИЛИ ЧАСТИЧНО ОСУЩЕСТВЛЯЕТСЯ ЗА СЧЕТ СРЕДСТВ РАЙОННОГО БЮДЖЕТА.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ляется за счет средств районного бюджета в муниципальной программе не пред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смотрено.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СЕКЛЬСКИХ ТЕРРИТОРИЙ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ных на развитие сельских территорий.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НИЦИПАЛЬНЫХ КОНТРАКТОВ НА ВЫПОЛНЕНИЕ РАБОТ, ОКАЗАНИЕ УСЛУГ ДЛЯ ОБЕСПЕЧЕНИЯ НУЖД ЕМЕЛЬЯНОВСКОГО, ДЛИТЕЛЬНОСТЬ ПРОИЗВО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РАЙОНА, А ТАКЖЕ МУНИЦИПАЛЬНЫХ КОНТРАКТОВ НА ПОСТА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КИ ТОВАРОВ ДЛЯ ОБЕСПЕЧЕНИЯ НУЖД ЕМЕЛЬЯНОВСКОГО РАЙОНА НА СРОК, ПРЕВЫШАЮЩИЙ СРОК ДЕЙСТВИЯ УТВЕРЖДЕННЫХ ЛИМИТОВ БЮ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ЖЕТНЫХ ОБЯЗАТЕЛЬСТВ, ПРЕДУСМАТРИВАЮЩИХ ВСТРЕЧНЫЕ ОБЯЗ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ТЕЛЬСТВА, НЕ СВЯЗАННЫЕ С ПРЕДМЕТАМИ ИХ ИСПОЛНЕНИЯ.</w:t>
      </w: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D735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ния нужд Емельяновского района</w:t>
      </w:r>
      <w:r w:rsidR="00A112D9" w:rsidRPr="006D7356">
        <w:rPr>
          <w:rFonts w:ascii="Arial" w:eastAsia="Calibri" w:hAnsi="Arial" w:cs="Arial"/>
          <w:sz w:val="24"/>
          <w:szCs w:val="24"/>
        </w:rPr>
        <w:t>, длительность производственного цикла выпо</w:t>
      </w:r>
      <w:r w:rsidR="00A112D9" w:rsidRPr="006D7356">
        <w:rPr>
          <w:rFonts w:ascii="Arial" w:eastAsia="Calibri" w:hAnsi="Arial" w:cs="Arial"/>
          <w:sz w:val="24"/>
          <w:szCs w:val="24"/>
        </w:rPr>
        <w:t>л</w:t>
      </w:r>
      <w:r w:rsidR="00A112D9" w:rsidRPr="006D7356">
        <w:rPr>
          <w:rFonts w:ascii="Arial" w:eastAsia="Calibri" w:hAnsi="Arial" w:cs="Arial"/>
          <w:sz w:val="24"/>
          <w:szCs w:val="24"/>
        </w:rPr>
        <w:t xml:space="preserve">нения, оказания которых превышает срок действия </w:t>
      </w:r>
      <w:r w:rsidR="006679D7" w:rsidRPr="006D7356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6D7356">
        <w:rPr>
          <w:rFonts w:ascii="Arial" w:eastAsia="Calibri" w:hAnsi="Arial" w:cs="Arial"/>
          <w:sz w:val="24"/>
          <w:szCs w:val="24"/>
        </w:rPr>
        <w:t xml:space="preserve"> лимитов бю</w:t>
      </w:r>
      <w:r w:rsidR="00A112D9" w:rsidRPr="006D7356">
        <w:rPr>
          <w:rFonts w:ascii="Arial" w:eastAsia="Calibri" w:hAnsi="Arial" w:cs="Arial"/>
          <w:sz w:val="24"/>
          <w:szCs w:val="24"/>
        </w:rPr>
        <w:t>д</w:t>
      </w:r>
      <w:r w:rsidR="00A112D9" w:rsidRPr="006D7356">
        <w:rPr>
          <w:rFonts w:ascii="Arial" w:eastAsia="Calibri" w:hAnsi="Arial" w:cs="Arial"/>
          <w:sz w:val="24"/>
          <w:szCs w:val="24"/>
        </w:rPr>
        <w:t xml:space="preserve">жетных </w:t>
      </w:r>
      <w:r w:rsidR="006679D7" w:rsidRPr="006D7356">
        <w:rPr>
          <w:rFonts w:ascii="Arial" w:eastAsia="Calibri" w:hAnsi="Arial" w:cs="Arial"/>
          <w:sz w:val="24"/>
          <w:szCs w:val="24"/>
        </w:rPr>
        <w:t>обязательств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9B229D">
          <w:footerReference w:type="default" r:id="rId11"/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tbl>
      <w:tblPr>
        <w:tblW w:w="15797" w:type="dxa"/>
        <w:tblInd w:w="83" w:type="dxa"/>
        <w:tblLayout w:type="fixed"/>
        <w:tblLook w:val="04A0"/>
      </w:tblPr>
      <w:tblGrid>
        <w:gridCol w:w="727"/>
        <w:gridCol w:w="3122"/>
        <w:gridCol w:w="65"/>
        <w:gridCol w:w="73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709"/>
        <w:gridCol w:w="708"/>
        <w:gridCol w:w="709"/>
        <w:gridCol w:w="705"/>
        <w:gridCol w:w="851"/>
        <w:gridCol w:w="1076"/>
        <w:gridCol w:w="58"/>
        <w:gridCol w:w="1134"/>
        <w:gridCol w:w="85"/>
        <w:gridCol w:w="236"/>
      </w:tblGrid>
      <w:tr w:rsidR="002C4824" w:rsidRPr="006D7356" w:rsidTr="00AC7A1C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AC7A1C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к паспорту муниципальной программы Емельяновского района «Реформирование и модернизация жилищно-коммунальной инфраструктуры и повышение энерг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 xml:space="preserve">тической эффективности, охрана окружающей среды и экологическая безопасность»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AC7A1C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AC7A1C">
        <w:trPr>
          <w:trHeight w:val="5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AC7A1C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ность»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C4824" w:rsidRPr="006D7356" w:rsidTr="00AC7A1C">
        <w:trPr>
          <w:gridAfter w:val="2"/>
          <w:wAfter w:w="321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D7356" w:rsidRDefault="002C4824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D7356" w:rsidRDefault="002C4824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Единица измер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D7356" w:rsidRDefault="002C4824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Год, предшес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вующий реализ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ции мун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ципальной програ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м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мы</w:t>
            </w:r>
          </w:p>
          <w:p w:rsidR="002C4824" w:rsidRPr="006D7356" w:rsidRDefault="002C4824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AC7A1C" w:rsidRPr="006D7356" w:rsidTr="00AC7A1C">
        <w:trPr>
          <w:gridAfter w:val="2"/>
          <w:wAfter w:w="321" w:type="dxa"/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Годы до конца реал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зации муниципальной программы в пятиле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 xml:space="preserve">нем интервале </w:t>
            </w:r>
          </w:p>
        </w:tc>
      </w:tr>
      <w:tr w:rsidR="00AC7A1C" w:rsidRPr="006D7356" w:rsidTr="00AC7A1C">
        <w:trPr>
          <w:gridAfter w:val="2"/>
          <w:wAfter w:w="321" w:type="dxa"/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FF6F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5F48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203</w:t>
            </w:r>
            <w:r w:rsidR="005F48B5" w:rsidRPr="006D735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AC7A1C" w:rsidRPr="006D7356" w:rsidTr="00AC7A1C">
        <w:trPr>
          <w:gridAfter w:val="2"/>
          <w:wAfter w:w="321" w:type="dxa"/>
          <w:trHeight w:val="19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2C4824" w:rsidRPr="006D7356" w:rsidTr="00AC7A1C">
        <w:trPr>
          <w:gridAfter w:val="2"/>
          <w:wAfter w:w="321" w:type="dxa"/>
          <w:trHeight w:val="5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6D7356" w:rsidRDefault="002C4824" w:rsidP="00AD2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AC7A1C" w:rsidRPr="006D7356" w:rsidTr="00AC7A1C">
        <w:trPr>
          <w:gridAfter w:val="2"/>
          <w:wAfter w:w="321" w:type="dxa"/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Доля убыточных организаций ж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 xml:space="preserve">лищно-коммунального хозяйства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7675E4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2C4824" w:rsidRPr="006D7356" w:rsidTr="00AC7A1C">
        <w:trPr>
          <w:gridAfter w:val="2"/>
          <w:wAfter w:w="321" w:type="dxa"/>
          <w:trHeight w:val="55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6D7356" w:rsidRDefault="002C4824" w:rsidP="002C4824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 экологической безопасности населения Емельяновского района</w:t>
            </w:r>
          </w:p>
        </w:tc>
      </w:tr>
      <w:tr w:rsidR="00AC7A1C" w:rsidRPr="006D7356" w:rsidTr="00AC7A1C">
        <w:trPr>
          <w:gridAfter w:val="2"/>
          <w:wAfter w:w="321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1C" w:rsidRPr="006D7356" w:rsidRDefault="00AC7A1C" w:rsidP="00190980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12.1 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br/>
              <w:t>Количество  несанкционированных свалок вне границ населенных пунктов на землях с  неразгран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ченной собственностью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ед.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EF24C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AC7A1C" w:rsidRPr="006D7356" w:rsidTr="00AC7A1C">
        <w:trPr>
          <w:gridAfter w:val="2"/>
          <w:wAfter w:w="321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190980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н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ных мест несанкционированного размещения твердых коммунал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ь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ных отходов к общему количеству мест несанкционированного ра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з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мещения твердых коммунальных отходов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EF24C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190980" w:rsidRPr="006D7356" w:rsidTr="00AC7A1C">
        <w:trPr>
          <w:gridAfter w:val="2"/>
          <w:wAfter w:w="321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980" w:rsidRPr="006D7356" w:rsidRDefault="00190980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0" w:rsidRPr="006D7356" w:rsidRDefault="00190980" w:rsidP="0019098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>мочий, закрепленных за муниципальными образованиями</w:t>
            </w:r>
          </w:p>
        </w:tc>
      </w:tr>
      <w:tr w:rsidR="00AC7A1C" w:rsidRPr="006D7356" w:rsidTr="00AC7A1C">
        <w:trPr>
          <w:gridAfter w:val="2"/>
          <w:wAfter w:w="321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Доля исполненных бюджетных ассигнований, предусмотренных в 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lastRenderedPageBreak/>
              <w:t>муниципальной программе.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A1C" w:rsidRPr="006D7356" w:rsidRDefault="00AC7A1C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EF24C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A1C" w:rsidRPr="006D7356" w:rsidRDefault="00AC7A1C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муниципальной программе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 «Реформирование и модернизация жилищно-коммунальной инфраструктуры и повышение энерг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тической эффективности, охрана окр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жающей среды и экологическая без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625F61">
      <w:pPr>
        <w:tabs>
          <w:tab w:val="left" w:pos="-311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6D7356" w:rsidRDefault="002C4824" w:rsidP="00625F61">
      <w:pPr>
        <w:tabs>
          <w:tab w:val="left" w:pos="-311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6D7356" w:rsidRDefault="002C4824" w:rsidP="00625F61">
      <w:pPr>
        <w:tabs>
          <w:tab w:val="left" w:pos="-311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625F61">
      <w:pPr>
        <w:numPr>
          <w:ilvl w:val="0"/>
          <w:numId w:val="24"/>
        </w:numPr>
        <w:tabs>
          <w:tab w:val="left" w:pos="-3119"/>
        </w:tabs>
        <w:spacing w:after="0" w:line="240" w:lineRule="auto"/>
        <w:ind w:left="0"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6D7356" w:rsidRDefault="002C4824" w:rsidP="00625F61">
      <w:pPr>
        <w:tabs>
          <w:tab w:val="left" w:pos="-311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6D7356" w:rsidRDefault="002C4824" w:rsidP="00625F61">
      <w:pPr>
        <w:tabs>
          <w:tab w:val="left" w:pos="-311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6662"/>
      </w:tblGrid>
      <w:tr w:rsidR="002C4824" w:rsidRPr="006D7356" w:rsidTr="00625F61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лее – подпрограмма)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25F61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мун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ципальной програ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мы, в рамках которой реализуется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ческой эффективности, охрана окружающей среды и экологическая безопа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ность» (далее – Программа)</w:t>
            </w:r>
          </w:p>
        </w:tc>
      </w:tr>
      <w:tr w:rsidR="002C4824" w:rsidRPr="006D7356" w:rsidTr="00625F61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она, структурные 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разделения админ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страции Емельяно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ского района, казе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ные учреждения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 и (или)  иной главный распоряд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тель бюджетных средств, определе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ный в муниципальной программе соиспо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нителем программы, реализующим 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стоящую подпрогра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му (далее-исполнитель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ноярского края»</w:t>
            </w:r>
          </w:p>
        </w:tc>
      </w:tr>
      <w:tr w:rsidR="002C4824" w:rsidRPr="006D7356" w:rsidTr="00625F61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Главные распоряд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тели бюджетных средств, ответстве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ные за реализацию мероприятий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ноярского края»</w:t>
            </w:r>
          </w:p>
        </w:tc>
      </w:tr>
      <w:tr w:rsidR="002C4824" w:rsidRPr="006D7356" w:rsidTr="00625F61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и задачи 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ного, ответственного и прозрачного управления фина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совыми 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сурсами в рамках выполнения установленных функций и полномочий;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Задача подпрограммы: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ния.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25F61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 от реализации подпрограммы с ук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занием динамики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менения показателей результативности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6D735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смотренных в муниципальной программе,  100 % </w:t>
            </w:r>
            <w:r w:rsidR="0049313A" w:rsidRPr="006D7356">
              <w:rPr>
                <w:rFonts w:ascii="Arial" w:eastAsia="Calibri" w:hAnsi="Arial" w:cs="Arial"/>
                <w:sz w:val="24"/>
                <w:szCs w:val="24"/>
              </w:rPr>
              <w:t>еж</w:t>
            </w:r>
            <w:r w:rsidR="0049313A"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49313A" w:rsidRPr="006D7356">
              <w:rPr>
                <w:rFonts w:ascii="Arial" w:eastAsia="Calibri" w:hAnsi="Arial" w:cs="Arial"/>
                <w:sz w:val="24"/>
                <w:szCs w:val="24"/>
              </w:rPr>
              <w:t>годно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6D7356" w:rsidRDefault="004A0A3D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дол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 xml:space="preserve"> устраненных недостатков </w:t>
            </w:r>
            <w:r w:rsidR="00C3027B" w:rsidRPr="006D7356">
              <w:rPr>
                <w:rFonts w:ascii="Arial" w:eastAsia="Calibri" w:hAnsi="Arial" w:cs="Arial"/>
                <w:sz w:val="24"/>
                <w:szCs w:val="24"/>
              </w:rPr>
              <w:t>от общего числа,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 xml:space="preserve"> выя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 xml:space="preserve">ленных при обследовании жилищного фонда 100 %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еж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годно</w:t>
            </w:r>
          </w:p>
        </w:tc>
      </w:tr>
      <w:tr w:rsidR="002C4824" w:rsidRPr="006D7356" w:rsidTr="00625F61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F3CD2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25F61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Информация по 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сурсному обеспеч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C9" w:rsidRPr="006D7356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ет </w:t>
            </w:r>
            <w:r w:rsidR="00E20334" w:rsidRPr="006D7356">
              <w:rPr>
                <w:rFonts w:ascii="Arial" w:eastAsia="Calibri" w:hAnsi="Arial" w:cs="Arial"/>
                <w:sz w:val="24"/>
                <w:szCs w:val="24"/>
              </w:rPr>
              <w:t>2322</w:t>
            </w:r>
            <w:r w:rsidR="00C06938" w:rsidRPr="006D735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0334" w:rsidRPr="006D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C06938" w:rsidRPr="006D7356"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="00C3027B" w:rsidRPr="006D7356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9841C9" w:rsidRPr="006D7356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E20334" w:rsidRPr="006D7356"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="00C06938" w:rsidRPr="006D7356">
              <w:rPr>
                <w:rFonts w:ascii="Arial" w:eastAsia="Calibri" w:hAnsi="Arial" w:cs="Arial"/>
                <w:sz w:val="24"/>
                <w:szCs w:val="24"/>
              </w:rPr>
              <w:t>14,59</w:t>
            </w:r>
            <w:r w:rsidR="00C3027B" w:rsidRPr="006D7356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6D735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F3CD2" w:rsidRPr="006D7356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5F3CD2" w:rsidRPr="006D7356">
              <w:rPr>
                <w:rFonts w:ascii="Arial" w:eastAsia="Calibri" w:hAnsi="Arial" w:cs="Arial"/>
                <w:sz w:val="24"/>
                <w:szCs w:val="24"/>
              </w:rPr>
              <w:t>7450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6D7356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:rsidR="009841C9" w:rsidRPr="006D7356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  <w:p w:rsidR="00C06938" w:rsidRPr="006D7356" w:rsidRDefault="009841C9" w:rsidP="00C069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6300A" w:rsidRPr="006D7356">
              <w:rPr>
                <w:rFonts w:ascii="Arial" w:eastAsia="Calibri" w:hAnsi="Arial" w:cs="Arial"/>
                <w:sz w:val="24"/>
                <w:szCs w:val="24"/>
              </w:rPr>
              <w:t>23 140,906</w:t>
            </w:r>
            <w:r w:rsidR="00C06938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C06938" w:rsidRPr="006D7356" w:rsidRDefault="00C06938" w:rsidP="00C069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76300A" w:rsidRPr="006D7356">
              <w:rPr>
                <w:rFonts w:ascii="Arial" w:eastAsia="Calibri" w:hAnsi="Arial" w:cs="Arial"/>
                <w:sz w:val="24"/>
                <w:szCs w:val="24"/>
              </w:rPr>
              <w:t>8 134,906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C06938" w:rsidRPr="006D7356" w:rsidRDefault="00C06938" w:rsidP="00C069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 году – 7450 тыс. руб.;</w:t>
            </w:r>
          </w:p>
          <w:p w:rsidR="002C4824" w:rsidRPr="006D7356" w:rsidRDefault="00C06938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  <w:p w:rsidR="0076300A" w:rsidRPr="006D7356" w:rsidRDefault="0076300A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средства бюджетов поселений 79,688 тыс. рублей, из них:</w:t>
            </w:r>
          </w:p>
          <w:p w:rsidR="0076300A" w:rsidRPr="006D7356" w:rsidRDefault="0076300A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 году – 79,68</w:t>
            </w:r>
            <w:r w:rsidR="00C3027B" w:rsidRPr="006D7356">
              <w:rPr>
                <w:rFonts w:ascii="Arial" w:eastAsia="Calibri" w:hAnsi="Arial" w:cs="Arial"/>
                <w:sz w:val="24"/>
                <w:szCs w:val="24"/>
              </w:rPr>
              <w:t>75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356">
        <w:rPr>
          <w:rFonts w:ascii="Arial" w:hAnsi="Arial" w:cs="Arial"/>
          <w:sz w:val="24"/>
          <w:szCs w:val="24"/>
        </w:rPr>
        <w:t>Мероприятия подпрограммы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ми.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стварайонного бюджета</w:t>
      </w:r>
      <w:r w:rsidR="00AB4A2A" w:rsidRPr="006D7356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</w:t>
      </w:r>
      <w:r w:rsidR="00AB4A2A" w:rsidRPr="006D7356">
        <w:rPr>
          <w:rFonts w:ascii="Arial" w:eastAsia="Calibri" w:hAnsi="Arial" w:cs="Arial"/>
          <w:sz w:val="24"/>
          <w:szCs w:val="24"/>
        </w:rPr>
        <w:t>о</w:t>
      </w:r>
      <w:r w:rsidR="00AB4A2A" w:rsidRPr="006D7356">
        <w:rPr>
          <w:rFonts w:ascii="Arial" w:eastAsia="Calibri" w:hAnsi="Arial" w:cs="Arial"/>
          <w:sz w:val="24"/>
          <w:szCs w:val="24"/>
        </w:rPr>
        <w:t>го района</w:t>
      </w:r>
      <w:r w:rsidRPr="006D7356">
        <w:rPr>
          <w:rFonts w:ascii="Arial" w:eastAsia="Calibri" w:hAnsi="Arial" w:cs="Arial"/>
          <w:sz w:val="24"/>
          <w:szCs w:val="24"/>
        </w:rPr>
        <w:t>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нистрации Емельяновского района Красноярского края».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Исполнителем мероприятий по обеспечению реализации муниципальной программы является муниципальное казенное учреждение «Управление стро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тельства, жилищно-коммунального хозяйства и экологии администрации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 Красноярского края» (далее-Управление), в пределах компете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 xml:space="preserve">ции, установленной </w:t>
      </w:r>
      <w:hyperlink r:id="rId12" w:history="1">
        <w:r w:rsidRPr="006D7356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6D7356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DA3464" w:rsidRPr="006D7356" w:rsidRDefault="00DA3464" w:rsidP="00DA3464">
      <w:pPr>
        <w:tabs>
          <w:tab w:val="left" w:pos="70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венных учреждений.</w:t>
      </w:r>
    </w:p>
    <w:p w:rsidR="00DA3464" w:rsidRPr="006D7356" w:rsidRDefault="00DA3464" w:rsidP="00DA3464">
      <w:pPr>
        <w:tabs>
          <w:tab w:val="left" w:pos="70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«Управление строительства,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ства и экологии администрации Емельяновского района Красноярского края».</w:t>
      </w:r>
    </w:p>
    <w:p w:rsidR="002C4824" w:rsidRPr="006D7356" w:rsidRDefault="002C4824" w:rsidP="00DA3464">
      <w:pPr>
        <w:tabs>
          <w:tab w:val="left" w:pos="70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6D7356">
        <w:rPr>
          <w:rFonts w:ascii="Arial" w:eastAsia="Calibri" w:hAnsi="Arial" w:cs="Arial"/>
          <w:sz w:val="24"/>
          <w:szCs w:val="24"/>
        </w:rPr>
        <w:t>2</w:t>
      </w:r>
      <w:r w:rsidR="00E11778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>-20</w:t>
      </w:r>
      <w:r w:rsidR="004238D5" w:rsidRPr="006D7356">
        <w:rPr>
          <w:rFonts w:ascii="Arial" w:eastAsia="Calibri" w:hAnsi="Arial" w:cs="Arial"/>
          <w:sz w:val="24"/>
          <w:szCs w:val="24"/>
        </w:rPr>
        <w:t>2</w:t>
      </w:r>
      <w:r w:rsidR="00E11778" w:rsidRPr="006D7356">
        <w:rPr>
          <w:rFonts w:ascii="Arial" w:eastAsia="Calibri" w:hAnsi="Arial" w:cs="Arial"/>
          <w:sz w:val="24"/>
          <w:szCs w:val="24"/>
        </w:rPr>
        <w:t>3</w:t>
      </w:r>
      <w:r w:rsidRPr="006D7356">
        <w:rPr>
          <w:rFonts w:ascii="Arial" w:eastAsia="Calibri" w:hAnsi="Arial" w:cs="Arial"/>
          <w:sz w:val="24"/>
          <w:szCs w:val="24"/>
        </w:rPr>
        <w:t xml:space="preserve"> годы.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 составляет 23 220,5935 тыс. рублей, из них: 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8 214,5935 тыс. руб.;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7450 тыс. руб.;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C3027B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</w:t>
      </w:r>
      <w:r w:rsidR="00C3027B" w:rsidRPr="006D7356">
        <w:rPr>
          <w:rFonts w:ascii="Arial" w:eastAsia="Calibri" w:hAnsi="Arial" w:cs="Arial"/>
          <w:sz w:val="24"/>
          <w:szCs w:val="24"/>
        </w:rPr>
        <w:t xml:space="preserve">редства районного бюджета – 23 140,906 тыс. рублей, из них: </w:t>
      </w:r>
    </w:p>
    <w:p w:rsidR="00C3027B" w:rsidRPr="006D7356" w:rsidRDefault="00C3027B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8 134,906 тыс. руб.;</w:t>
      </w:r>
    </w:p>
    <w:p w:rsidR="00C3027B" w:rsidRPr="006D7356" w:rsidRDefault="00C3027B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7450 тыс. руб.;</w:t>
      </w:r>
    </w:p>
    <w:p w:rsidR="00C3027B" w:rsidRPr="006D7356" w:rsidRDefault="00C3027B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C3027B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</w:t>
      </w:r>
      <w:r w:rsidR="00C3027B" w:rsidRPr="006D7356">
        <w:rPr>
          <w:rFonts w:ascii="Arial" w:eastAsia="Calibri" w:hAnsi="Arial" w:cs="Arial"/>
          <w:sz w:val="24"/>
          <w:szCs w:val="24"/>
        </w:rPr>
        <w:t>редства бюджетов поселений 79,688 тыс. рублей, из них:</w:t>
      </w:r>
    </w:p>
    <w:p w:rsidR="00C3027B" w:rsidRPr="006D7356" w:rsidRDefault="00C3027B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79,6875 тыс. рублей</w:t>
      </w:r>
      <w:r w:rsidR="00DA3464" w:rsidRPr="006D7356">
        <w:rPr>
          <w:rFonts w:ascii="Arial" w:eastAsia="Calibri" w:hAnsi="Arial" w:cs="Arial"/>
          <w:sz w:val="24"/>
          <w:szCs w:val="24"/>
        </w:rPr>
        <w:t>.</w:t>
      </w:r>
    </w:p>
    <w:p w:rsidR="002C4824" w:rsidRPr="006D7356" w:rsidRDefault="00E11778" w:rsidP="00C3027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ab/>
      </w:r>
      <w:r w:rsidR="002C4824"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="002C4824" w:rsidRPr="006D7356">
        <w:rPr>
          <w:rFonts w:ascii="Arial" w:eastAsia="Calibri" w:hAnsi="Arial" w:cs="Arial"/>
          <w:sz w:val="24"/>
          <w:szCs w:val="24"/>
        </w:rPr>
        <w:t>е</w:t>
      </w:r>
      <w:r w:rsidR="002C4824" w:rsidRPr="006D7356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2C4824" w:rsidRPr="006D7356" w:rsidRDefault="005E2BD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6D735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6D735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6D7356">
        <w:rPr>
          <w:rFonts w:ascii="Arial" w:eastAsia="Calibri" w:hAnsi="Arial" w:cs="Arial"/>
          <w:sz w:val="24"/>
          <w:szCs w:val="24"/>
        </w:rPr>
        <w:t>2</w:t>
      </w:r>
      <w:r w:rsidR="002C4824" w:rsidRPr="006D7356">
        <w:rPr>
          <w:rFonts w:ascii="Arial" w:eastAsia="Calibri" w:hAnsi="Arial" w:cs="Arial"/>
          <w:sz w:val="24"/>
          <w:szCs w:val="24"/>
        </w:rPr>
        <w:t xml:space="preserve"> к насто</w:t>
      </w:r>
      <w:r w:rsidR="002C4824" w:rsidRPr="006D7356">
        <w:rPr>
          <w:rFonts w:ascii="Arial" w:eastAsia="Calibri" w:hAnsi="Arial" w:cs="Arial"/>
          <w:sz w:val="24"/>
          <w:szCs w:val="24"/>
        </w:rPr>
        <w:t>я</w:t>
      </w:r>
      <w:r w:rsidR="002C4824" w:rsidRPr="006D7356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4D78CF" w:rsidRPr="006D7356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3.</w:t>
      </w:r>
      <w:r w:rsidR="002C4824" w:rsidRPr="006D7356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A3464" w:rsidRPr="006D735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ляемых исполнителями программы в целях повышения эффективности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 мероприятий подпрограммы и достижения показателей результативности.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DA3464" w:rsidRPr="006D735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DA3464" w:rsidRPr="006D735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ся в реализации следующих организационных, экономических, правовых мех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низмов.</w:t>
      </w:r>
    </w:p>
    <w:p w:rsidR="004C45FC" w:rsidRPr="006D735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венных учреждений</w:t>
      </w:r>
      <w:r w:rsidR="00885F3D" w:rsidRPr="006D7356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:rsidR="001F2995" w:rsidRPr="006D7356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6D7356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</w:t>
      </w:r>
      <w:r w:rsidR="001F2995" w:rsidRPr="006D7356">
        <w:rPr>
          <w:rFonts w:ascii="Arial" w:eastAsia="Calibri" w:hAnsi="Arial" w:cs="Arial"/>
          <w:sz w:val="24"/>
          <w:szCs w:val="24"/>
        </w:rPr>
        <w:t>й</w:t>
      </w:r>
      <w:r w:rsidR="001F2995" w:rsidRPr="006D7356">
        <w:rPr>
          <w:rFonts w:ascii="Arial" w:eastAsia="Calibri" w:hAnsi="Arial" w:cs="Arial"/>
          <w:sz w:val="24"/>
          <w:szCs w:val="24"/>
        </w:rPr>
        <w:t>она  от 18.10.2013 №2300 «Об утверждении Примерного положения об оплате труд  работников администрации Емельяновского района, ее структурных подра</w:t>
      </w:r>
      <w:r w:rsidR="001F2995" w:rsidRPr="006D7356">
        <w:rPr>
          <w:rFonts w:ascii="Arial" w:eastAsia="Calibri" w:hAnsi="Arial" w:cs="Arial"/>
          <w:sz w:val="24"/>
          <w:szCs w:val="24"/>
        </w:rPr>
        <w:t>з</w:t>
      </w:r>
      <w:r w:rsidR="001F2995" w:rsidRPr="006D7356">
        <w:rPr>
          <w:rFonts w:ascii="Arial" w:eastAsia="Calibri" w:hAnsi="Arial" w:cs="Arial"/>
          <w:sz w:val="24"/>
          <w:szCs w:val="24"/>
        </w:rPr>
        <w:t>делений, не являющихся лицами, замещающими муниципальные  должности и должности муниципальной службы», приказа муниципального казенного учрежд</w:t>
      </w:r>
      <w:r w:rsidR="001F2995" w:rsidRPr="006D7356">
        <w:rPr>
          <w:rFonts w:ascii="Arial" w:eastAsia="Calibri" w:hAnsi="Arial" w:cs="Arial"/>
          <w:sz w:val="24"/>
          <w:szCs w:val="24"/>
        </w:rPr>
        <w:t>е</w:t>
      </w:r>
      <w:r w:rsidR="001F2995" w:rsidRPr="006D7356">
        <w:rPr>
          <w:rFonts w:ascii="Arial" w:eastAsia="Calibri" w:hAnsi="Arial" w:cs="Arial"/>
          <w:sz w:val="24"/>
          <w:szCs w:val="24"/>
        </w:rPr>
        <w:t>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</w:t>
      </w:r>
      <w:r w:rsidR="001F2995" w:rsidRPr="006D7356">
        <w:rPr>
          <w:rFonts w:ascii="Arial" w:eastAsia="Calibri" w:hAnsi="Arial" w:cs="Arial"/>
          <w:sz w:val="24"/>
          <w:szCs w:val="24"/>
        </w:rPr>
        <w:t>о</w:t>
      </w:r>
      <w:r w:rsidR="001F2995" w:rsidRPr="006D7356">
        <w:rPr>
          <w:rFonts w:ascii="Arial" w:eastAsia="Calibri" w:hAnsi="Arial" w:cs="Arial"/>
          <w:sz w:val="24"/>
          <w:szCs w:val="24"/>
        </w:rPr>
        <w:t xml:space="preserve">зяйства и экологии администрации Емельяновского района Красноярского края», </w:t>
      </w:r>
      <w:r w:rsidR="001F2995" w:rsidRPr="006D7356">
        <w:rPr>
          <w:rFonts w:ascii="Arial" w:eastAsia="Calibri" w:hAnsi="Arial" w:cs="Arial"/>
          <w:sz w:val="24"/>
          <w:szCs w:val="24"/>
        </w:rPr>
        <w:lastRenderedPageBreak/>
        <w:t>Постановления администрации Емельяновского ра</w:t>
      </w:r>
      <w:r w:rsidR="00F56AF9" w:rsidRPr="006D7356">
        <w:rPr>
          <w:rFonts w:ascii="Arial" w:eastAsia="Calibri" w:hAnsi="Arial" w:cs="Arial"/>
          <w:sz w:val="24"/>
          <w:szCs w:val="24"/>
        </w:rPr>
        <w:t>й</w:t>
      </w:r>
      <w:r w:rsidR="001F2995" w:rsidRPr="006D7356">
        <w:rPr>
          <w:rFonts w:ascii="Arial" w:eastAsia="Calibri" w:hAnsi="Arial" w:cs="Arial"/>
          <w:sz w:val="24"/>
          <w:szCs w:val="24"/>
        </w:rPr>
        <w:t>она</w:t>
      </w:r>
      <w:r w:rsidR="00F56AF9" w:rsidRPr="006D7356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</w:t>
      </w:r>
      <w:r w:rsidR="00F56AF9" w:rsidRPr="006D7356">
        <w:rPr>
          <w:rFonts w:ascii="Arial" w:eastAsia="Calibri" w:hAnsi="Arial" w:cs="Arial"/>
          <w:sz w:val="24"/>
          <w:szCs w:val="24"/>
        </w:rPr>
        <w:t>е</w:t>
      </w:r>
      <w:r w:rsidR="00F56AF9" w:rsidRPr="006D7356">
        <w:rPr>
          <w:rFonts w:ascii="Arial" w:eastAsia="Calibri" w:hAnsi="Arial" w:cs="Arial"/>
          <w:sz w:val="24"/>
          <w:szCs w:val="24"/>
        </w:rPr>
        <w:t>ние строительства, жилищно-коммунального хозяйства и экологии администрации Емельяновского района Красноярского края».</w:t>
      </w:r>
    </w:p>
    <w:p w:rsidR="00DA3464" w:rsidRPr="006D7356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деральным законом от 05.04.2013 №44-ФЗ «О контрактной системе в сфере зак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пок, товаров, работ, услуг для обеспечения государственных и муниципальных нужд».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</w:t>
      </w:r>
      <w:r w:rsidR="002C4824" w:rsidRPr="006D7356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85F3D" w:rsidRPr="006D7356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«Управление строительства,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ства и экологии администрации Емельяновского района Красноярского края». </w:t>
      </w:r>
    </w:p>
    <w:p w:rsidR="00885F3D" w:rsidRPr="006D7356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6D7356">
        <w:rPr>
          <w:rFonts w:ascii="Arial" w:eastAsia="Calibri" w:hAnsi="Arial" w:cs="Arial"/>
          <w:sz w:val="24"/>
          <w:szCs w:val="24"/>
        </w:rPr>
        <w:t>ответственныен</w:t>
      </w:r>
      <w:r w:rsidRPr="006D7356">
        <w:rPr>
          <w:rFonts w:ascii="Arial" w:eastAsia="Calibri" w:hAnsi="Arial" w:cs="Arial"/>
          <w:sz w:val="24"/>
          <w:szCs w:val="24"/>
        </w:rPr>
        <w:t>а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цию мероприятий подпрограммы, несут ответственность за их выполнение, а та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 xml:space="preserve">же целевое </w:t>
      </w:r>
      <w:r w:rsidR="00283948" w:rsidRPr="006D7356">
        <w:rPr>
          <w:rFonts w:ascii="Arial" w:eastAsia="Calibri" w:hAnsi="Arial" w:cs="Arial"/>
          <w:sz w:val="24"/>
          <w:szCs w:val="24"/>
        </w:rPr>
        <w:t>использовании</w:t>
      </w:r>
      <w:r w:rsidRPr="006D7356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6D7356">
        <w:rPr>
          <w:rFonts w:ascii="Arial" w:eastAsia="Calibri" w:hAnsi="Arial" w:cs="Arial"/>
          <w:sz w:val="24"/>
          <w:szCs w:val="24"/>
        </w:rPr>
        <w:t>.</w:t>
      </w:r>
    </w:p>
    <w:p w:rsidR="00283948" w:rsidRPr="006D735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лей результативности показателей результативности подпрограммы.</w:t>
      </w:r>
    </w:p>
    <w:p w:rsidR="00283948" w:rsidRPr="006D735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 направляет отчеты о реализации подпрограммы в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пальное казенное учреждение «Финансовое управление администрации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 Красноярского края». Отчет о реализации подпрограммы за пе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вое полугодие отчетного год в срок не позднее 10-го числа второго месяца, сл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дующего за отчетным, годовой отчет – в срок не позднее 1 марта, следующего за отчетным, по формам  согласно приложениям№10-13,15 к Порядку принятия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шений о разработке муниципальных программ Емельяновского района, их фо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мирование и реализации, утвержденному Постановлением администрации Емельяновского района Красноярского края от 29.08.2016 №997.</w:t>
      </w:r>
    </w:p>
    <w:p w:rsidR="00283948" w:rsidRPr="006D735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края»несет ответственность за реализацию подпрограммы, дост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жение конечного результата и эффективное использование финансовых средств, выделяемых на выполнение подпрограммы.</w:t>
      </w:r>
    </w:p>
    <w:p w:rsidR="000D079C" w:rsidRPr="006D735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дом реализации мероприятий </w:t>
      </w:r>
      <w:r w:rsidR="000D079C" w:rsidRPr="006D7356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</w:t>
      </w:r>
      <w:r w:rsidR="000D079C" w:rsidRPr="006D7356">
        <w:rPr>
          <w:rFonts w:ascii="Arial" w:eastAsia="Calibri" w:hAnsi="Arial" w:cs="Arial"/>
          <w:sz w:val="24"/>
          <w:szCs w:val="24"/>
        </w:rPr>
        <w:t>а</w:t>
      </w:r>
      <w:r w:rsidR="000D079C" w:rsidRPr="006D7356">
        <w:rPr>
          <w:rFonts w:ascii="Arial" w:eastAsia="Calibri" w:hAnsi="Arial" w:cs="Arial"/>
          <w:sz w:val="24"/>
          <w:szCs w:val="24"/>
        </w:rPr>
        <w:t>тов осуществляет Муниципальное казенное учреждение «Управление строител</w:t>
      </w:r>
      <w:r w:rsidR="000D079C" w:rsidRPr="006D7356">
        <w:rPr>
          <w:rFonts w:ascii="Arial" w:eastAsia="Calibri" w:hAnsi="Arial" w:cs="Arial"/>
          <w:sz w:val="24"/>
          <w:szCs w:val="24"/>
        </w:rPr>
        <w:t>ь</w:t>
      </w:r>
      <w:r w:rsidR="000D079C" w:rsidRPr="006D7356">
        <w:rPr>
          <w:rFonts w:ascii="Arial" w:eastAsia="Calibri" w:hAnsi="Arial" w:cs="Arial"/>
          <w:sz w:val="24"/>
          <w:szCs w:val="24"/>
        </w:rPr>
        <w:t>ства, жилищно-коммунального хозяйства и экологии администрации Емельяно</w:t>
      </w:r>
      <w:r w:rsidR="000D079C" w:rsidRPr="006D7356">
        <w:rPr>
          <w:rFonts w:ascii="Arial" w:eastAsia="Calibri" w:hAnsi="Arial" w:cs="Arial"/>
          <w:sz w:val="24"/>
          <w:szCs w:val="24"/>
        </w:rPr>
        <w:t>в</w:t>
      </w:r>
      <w:r w:rsidR="000D079C" w:rsidRPr="006D7356">
        <w:rPr>
          <w:rFonts w:ascii="Arial" w:eastAsia="Calibri" w:hAnsi="Arial" w:cs="Arial"/>
          <w:sz w:val="24"/>
          <w:szCs w:val="24"/>
        </w:rPr>
        <w:t>ского района Красноярского края».</w:t>
      </w:r>
    </w:p>
    <w:p w:rsidR="000D079C" w:rsidRPr="006D7356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6D7356">
        <w:rPr>
          <w:rFonts w:ascii="Arial" w:eastAsia="Calibri" w:hAnsi="Arial" w:cs="Arial"/>
          <w:sz w:val="24"/>
          <w:szCs w:val="24"/>
        </w:rPr>
        <w:t>Финансовое управление админис</w:t>
      </w:r>
      <w:r w:rsidR="00617866" w:rsidRPr="006D7356">
        <w:rPr>
          <w:rFonts w:ascii="Arial" w:eastAsia="Calibri" w:hAnsi="Arial" w:cs="Arial"/>
          <w:sz w:val="24"/>
          <w:szCs w:val="24"/>
        </w:rPr>
        <w:t>т</w:t>
      </w:r>
      <w:r w:rsidR="00617866"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</w:t>
      </w:r>
      <w:r w:rsidRPr="006D7356">
        <w:rPr>
          <w:rFonts w:ascii="Arial" w:eastAsia="Calibri" w:hAnsi="Arial" w:cs="Arial"/>
          <w:sz w:val="24"/>
          <w:szCs w:val="24"/>
        </w:rPr>
        <w:t>» осуществляет внутренний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283948" w:rsidRPr="006D7356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 средств краевого бюджета, результативностью использования средств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онного бюджета осуществляет контроль-счетный орган Емельяновского района, в соответствии с действующим законодательством. </w:t>
      </w:r>
    </w:p>
    <w:p w:rsidR="00885F3D" w:rsidRPr="006D7356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Приложение № 1</w:t>
      </w:r>
    </w:p>
    <w:p w:rsidR="002C4824" w:rsidRPr="006D7356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граммы»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750"/>
        <w:gridCol w:w="3363"/>
        <w:gridCol w:w="1799"/>
        <w:gridCol w:w="1825"/>
        <w:gridCol w:w="2384"/>
        <w:gridCol w:w="2077"/>
        <w:gridCol w:w="1120"/>
        <w:gridCol w:w="1468"/>
      </w:tblGrid>
      <w:tr w:rsidR="002C4824" w:rsidRPr="006D7356" w:rsidTr="002A5195">
        <w:tc>
          <w:tcPr>
            <w:tcW w:w="674" w:type="dxa"/>
            <w:vMerge w:val="restart"/>
          </w:tcPr>
          <w:p w:rsidR="002C4824" w:rsidRPr="006D7356" w:rsidRDefault="008D7C71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6D735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8" w:type="dxa"/>
            <w:vMerge w:val="restart"/>
          </w:tcPr>
          <w:p w:rsidR="002C4824" w:rsidRPr="006D735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Цель, показатель результ</w:t>
            </w:r>
            <w:r w:rsidRPr="006D7356">
              <w:rPr>
                <w:rFonts w:ascii="Arial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804" w:type="dxa"/>
            <w:vMerge w:val="restart"/>
          </w:tcPr>
          <w:p w:rsidR="002C4824" w:rsidRPr="006D735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6D7356">
              <w:rPr>
                <w:rFonts w:ascii="Arial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27" w:type="dxa"/>
            <w:vMerge w:val="restart"/>
          </w:tcPr>
          <w:p w:rsidR="002C4824" w:rsidRPr="006D735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03" w:type="dxa"/>
            <w:gridSpan w:val="4"/>
          </w:tcPr>
          <w:p w:rsidR="002C4824" w:rsidRPr="006D735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300B3" w:rsidRPr="006D7356" w:rsidTr="002A5195">
        <w:trPr>
          <w:trHeight w:val="470"/>
        </w:trPr>
        <w:tc>
          <w:tcPr>
            <w:tcW w:w="674" w:type="dxa"/>
            <w:vMerge/>
          </w:tcPr>
          <w:p w:rsidR="004300B3" w:rsidRPr="006D7356" w:rsidRDefault="004300B3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4300B3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5" w:type="dxa"/>
            <w:vAlign w:val="center"/>
          </w:tcPr>
          <w:p w:rsidR="004300B3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4300B3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4300B3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00B3" w:rsidRPr="006D7356" w:rsidTr="002A5195">
        <w:trPr>
          <w:trHeight w:val="173"/>
        </w:trPr>
        <w:tc>
          <w:tcPr>
            <w:tcW w:w="674" w:type="dxa"/>
            <w:shd w:val="clear" w:color="auto" w:fill="auto"/>
            <w:vAlign w:val="center"/>
          </w:tcPr>
          <w:p w:rsidR="004300B3" w:rsidRPr="006D7356" w:rsidRDefault="004300B3" w:rsidP="006C1E9B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300B3" w:rsidRPr="006D7356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4824" w:rsidRPr="006D7356" w:rsidTr="002A5195">
        <w:tc>
          <w:tcPr>
            <w:tcW w:w="674" w:type="dxa"/>
          </w:tcPr>
          <w:p w:rsidR="002C4824" w:rsidRPr="006D735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2" w:type="dxa"/>
            <w:gridSpan w:val="7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</w:t>
            </w:r>
            <w:r w:rsidRPr="006D7356">
              <w:rPr>
                <w:rFonts w:ascii="Arial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</w:t>
            </w:r>
          </w:p>
        </w:tc>
      </w:tr>
      <w:tr w:rsidR="002C4824" w:rsidRPr="006D7356" w:rsidTr="002A5195">
        <w:tc>
          <w:tcPr>
            <w:tcW w:w="674" w:type="dxa"/>
          </w:tcPr>
          <w:p w:rsidR="002C4824" w:rsidRPr="006D7356" w:rsidRDefault="002C4824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2" w:type="dxa"/>
            <w:gridSpan w:val="7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4300B3" w:rsidRPr="006D7356" w:rsidTr="002A5195">
        <w:tc>
          <w:tcPr>
            <w:tcW w:w="674" w:type="dxa"/>
          </w:tcPr>
          <w:p w:rsidR="004300B3" w:rsidRPr="006D735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78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Показатель результативн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804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4300B3" w:rsidRPr="006D7356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78" w:rsidRPr="006D7356" w:rsidTr="002A5195">
        <w:tc>
          <w:tcPr>
            <w:tcW w:w="674" w:type="dxa"/>
          </w:tcPr>
          <w:p w:rsidR="00E11778" w:rsidRPr="006D735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1.1.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E11778" w:rsidRPr="006D7356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доля исполненных бю</w:t>
            </w:r>
            <w:r w:rsidRPr="006D7356">
              <w:rPr>
                <w:rFonts w:ascii="Arial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hAnsi="Arial" w:cs="Arial"/>
                <w:sz w:val="24"/>
                <w:szCs w:val="24"/>
              </w:rPr>
              <w:t>жетных ассигнований, пр</w:t>
            </w:r>
            <w:r w:rsidRPr="006D7356">
              <w:rPr>
                <w:rFonts w:ascii="Arial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hAnsi="Arial" w:cs="Arial"/>
                <w:sz w:val="24"/>
                <w:szCs w:val="24"/>
              </w:rPr>
              <w:t>дусмотренных в муниц</w:t>
            </w:r>
            <w:r w:rsidRPr="006D7356">
              <w:rPr>
                <w:rFonts w:ascii="Arial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hAnsi="Arial" w:cs="Arial"/>
                <w:sz w:val="24"/>
                <w:szCs w:val="24"/>
              </w:rPr>
              <w:t>пальной программе</w:t>
            </w:r>
          </w:p>
        </w:tc>
        <w:tc>
          <w:tcPr>
            <w:tcW w:w="1804" w:type="dxa"/>
            <w:vAlign w:val="center"/>
          </w:tcPr>
          <w:p w:rsidR="00E11778" w:rsidRPr="006D7356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6D7356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Отчет об и</w:t>
            </w:r>
            <w:r w:rsidRPr="006D7356">
              <w:rPr>
                <w:rFonts w:ascii="Arial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2405" w:type="dxa"/>
            <w:vAlign w:val="center"/>
          </w:tcPr>
          <w:p w:rsidR="00E11778" w:rsidRPr="006D7356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76,82</w:t>
            </w:r>
          </w:p>
        </w:tc>
        <w:tc>
          <w:tcPr>
            <w:tcW w:w="2095" w:type="dxa"/>
            <w:vAlign w:val="center"/>
          </w:tcPr>
          <w:p w:rsidR="00E11778" w:rsidRPr="006D7356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6D7356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6D7356" w:rsidRDefault="00E11778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11778" w:rsidRPr="006D7356" w:rsidTr="002A5195">
        <w:tc>
          <w:tcPr>
            <w:tcW w:w="674" w:type="dxa"/>
          </w:tcPr>
          <w:p w:rsidR="00E11778" w:rsidRPr="006D7356" w:rsidRDefault="00E11778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</w:t>
            </w:r>
            <w:r w:rsidR="006C1E9B" w:rsidRPr="006D7356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3378" w:type="dxa"/>
          </w:tcPr>
          <w:p w:rsidR="00E11778" w:rsidRPr="006D7356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доля устраненных недо</w:t>
            </w:r>
            <w:r w:rsidRPr="006D7356">
              <w:rPr>
                <w:rFonts w:ascii="Arial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hAnsi="Arial" w:cs="Arial"/>
                <w:sz w:val="24"/>
                <w:szCs w:val="24"/>
              </w:rPr>
              <w:t>татков от общего числа в</w:t>
            </w:r>
            <w:r w:rsidRPr="006D7356">
              <w:rPr>
                <w:rFonts w:ascii="Arial" w:hAnsi="Arial" w:cs="Arial"/>
                <w:sz w:val="24"/>
                <w:szCs w:val="24"/>
              </w:rPr>
              <w:t>ы</w:t>
            </w:r>
            <w:r w:rsidRPr="006D7356">
              <w:rPr>
                <w:rFonts w:ascii="Arial" w:hAnsi="Arial" w:cs="Arial"/>
                <w:sz w:val="24"/>
                <w:szCs w:val="24"/>
              </w:rPr>
              <w:t>явленных при обследов</w:t>
            </w:r>
            <w:r w:rsidRPr="006D7356">
              <w:rPr>
                <w:rFonts w:ascii="Arial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hAnsi="Arial" w:cs="Arial"/>
                <w:sz w:val="24"/>
                <w:szCs w:val="24"/>
              </w:rPr>
              <w:t>нии жилищного фонда</w:t>
            </w:r>
          </w:p>
        </w:tc>
        <w:tc>
          <w:tcPr>
            <w:tcW w:w="1804" w:type="dxa"/>
            <w:vAlign w:val="center"/>
          </w:tcPr>
          <w:p w:rsidR="00E11778" w:rsidRPr="006D7356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6D7356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05" w:type="dxa"/>
            <w:vAlign w:val="center"/>
          </w:tcPr>
          <w:p w:rsidR="00E11778" w:rsidRPr="006D7356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Align w:val="center"/>
          </w:tcPr>
          <w:p w:rsidR="00E11778" w:rsidRPr="006D7356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6D7356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6D7356" w:rsidRDefault="00E11778" w:rsidP="00F76D8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11778" w:rsidRPr="006D735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6D735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D735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6D735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реализации муниципальной програ</w:t>
      </w:r>
      <w:r w:rsidRPr="006D7356">
        <w:rPr>
          <w:rFonts w:ascii="Arial" w:eastAsia="Calibri" w:hAnsi="Arial" w:cs="Arial"/>
          <w:sz w:val="24"/>
          <w:szCs w:val="24"/>
        </w:rPr>
        <w:t>м</w:t>
      </w:r>
      <w:r w:rsidRPr="006D7356">
        <w:rPr>
          <w:rFonts w:ascii="Arial" w:eastAsia="Calibri" w:hAnsi="Arial" w:cs="Arial"/>
          <w:sz w:val="24"/>
          <w:szCs w:val="24"/>
        </w:rPr>
        <w:t xml:space="preserve">мы»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6D7356" w:rsidTr="004238D5">
        <w:tc>
          <w:tcPr>
            <w:tcW w:w="543" w:type="dxa"/>
            <w:vMerge w:val="restart"/>
          </w:tcPr>
          <w:p w:rsidR="002C4824" w:rsidRPr="006D735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2C4824" w:rsidRPr="006D735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цели, задачи, м</w:t>
            </w:r>
            <w:r w:rsidRPr="006D7356">
              <w:rPr>
                <w:rFonts w:ascii="Arial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hAnsi="Arial" w:cs="Arial"/>
                <w:sz w:val="24"/>
                <w:szCs w:val="24"/>
              </w:rPr>
              <w:t>роприятия  по</w:t>
            </w:r>
            <w:r w:rsidRPr="006D7356">
              <w:rPr>
                <w:rFonts w:ascii="Arial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43" w:type="dxa"/>
            <w:vMerge w:val="restart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6D7356">
              <w:rPr>
                <w:rFonts w:ascii="Arial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628" w:type="dxa"/>
            <w:gridSpan w:val="7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:rsidR="002C4824" w:rsidRPr="006D735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Ожидаемый неп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>средственный р</w:t>
            </w:r>
            <w:r w:rsidRPr="006D7356">
              <w:rPr>
                <w:rFonts w:ascii="Arial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hAnsi="Arial" w:cs="Arial"/>
                <w:sz w:val="24"/>
                <w:szCs w:val="24"/>
              </w:rPr>
              <w:t>зультат (краткое описание) от ре</w:t>
            </w:r>
            <w:r w:rsidRPr="006D7356">
              <w:rPr>
                <w:rFonts w:ascii="Arial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hAnsi="Arial" w:cs="Arial"/>
                <w:sz w:val="24"/>
                <w:szCs w:val="24"/>
              </w:rPr>
              <w:t>лизации подпр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>граммного мер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>приятия ( в том числе в натурал</w:t>
            </w:r>
            <w:r w:rsidRPr="006D7356">
              <w:rPr>
                <w:rFonts w:ascii="Arial" w:hAnsi="Arial" w:cs="Arial"/>
                <w:sz w:val="24"/>
                <w:szCs w:val="24"/>
              </w:rPr>
              <w:t>ь</w:t>
            </w:r>
            <w:r w:rsidRPr="006D7356">
              <w:rPr>
                <w:rFonts w:ascii="Arial" w:hAnsi="Arial" w:cs="Arial"/>
                <w:sz w:val="24"/>
                <w:szCs w:val="24"/>
              </w:rPr>
              <w:t>ном выражении)</w:t>
            </w:r>
          </w:p>
        </w:tc>
      </w:tr>
      <w:tr w:rsidR="004238D5" w:rsidRPr="006D7356" w:rsidTr="004238D5">
        <w:trPr>
          <w:trHeight w:val="1380"/>
        </w:trPr>
        <w:tc>
          <w:tcPr>
            <w:tcW w:w="543" w:type="dxa"/>
            <w:vMerge/>
          </w:tcPr>
          <w:p w:rsidR="004238D5" w:rsidRPr="006D7356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:rsidR="004238D5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4238D5" w:rsidRPr="006D735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D7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Итого на очередной финанс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2335" w:type="dxa"/>
            <w:vMerge/>
          </w:tcPr>
          <w:p w:rsidR="004238D5" w:rsidRPr="006D735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6D7356" w:rsidTr="004238D5">
        <w:tc>
          <w:tcPr>
            <w:tcW w:w="543" w:type="dxa"/>
          </w:tcPr>
          <w:p w:rsidR="004238D5" w:rsidRPr="006D7356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4238D5" w:rsidRPr="006D735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6D7356" w:rsidTr="004238D5">
        <w:tc>
          <w:tcPr>
            <w:tcW w:w="543" w:type="dxa"/>
          </w:tcPr>
          <w:p w:rsidR="002C4824" w:rsidRPr="006D735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:rsidR="002C4824" w:rsidRPr="006D7356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</w:t>
            </w:r>
            <w:r w:rsidRPr="006D7356">
              <w:rPr>
                <w:rFonts w:ascii="Arial" w:hAnsi="Arial" w:cs="Arial"/>
                <w:sz w:val="24"/>
                <w:szCs w:val="24"/>
              </w:rPr>
              <w:t>ы</w:t>
            </w:r>
            <w:r w:rsidRPr="006D7356">
              <w:rPr>
                <w:rFonts w:ascii="Arial" w:hAnsi="Arial" w:cs="Arial"/>
                <w:sz w:val="24"/>
                <w:szCs w:val="24"/>
              </w:rPr>
              <w:t>полнения установленных функций и полномочий</w:t>
            </w:r>
          </w:p>
        </w:tc>
      </w:tr>
      <w:tr w:rsidR="002C4824" w:rsidRPr="006D7356" w:rsidTr="004238D5">
        <w:tc>
          <w:tcPr>
            <w:tcW w:w="543" w:type="dxa"/>
          </w:tcPr>
          <w:p w:rsidR="002C4824" w:rsidRPr="006D735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:rsidR="002C4824" w:rsidRPr="006D7356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Задача подпрограммы: повышение эффективности исполнения муниципальных функций в сфере жилищно-коммунального х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 xml:space="preserve">зяйства, сфере теплоэнергетики, водоснабжения и водоотведения </w:t>
            </w:r>
          </w:p>
        </w:tc>
      </w:tr>
      <w:tr w:rsidR="008140F1" w:rsidRPr="006D7356" w:rsidTr="008140F1">
        <w:trPr>
          <w:trHeight w:val="1071"/>
        </w:trPr>
        <w:tc>
          <w:tcPr>
            <w:tcW w:w="543" w:type="dxa"/>
            <w:vMerge w:val="restart"/>
          </w:tcPr>
          <w:p w:rsidR="008140F1" w:rsidRPr="006D7356" w:rsidRDefault="008140F1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6D7356">
              <w:rPr>
                <w:rFonts w:ascii="Arial" w:hAnsi="Arial" w:cs="Arial"/>
                <w:sz w:val="24"/>
                <w:szCs w:val="24"/>
              </w:rPr>
              <w:t>я</w:t>
            </w:r>
            <w:r w:rsidRPr="006D7356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муниципальное казенное учрежд</w:t>
            </w:r>
            <w:r w:rsidRPr="006D7356">
              <w:rPr>
                <w:rFonts w:ascii="Arial" w:hAnsi="Arial" w:cs="Arial"/>
              </w:rPr>
              <w:t>е</w:t>
            </w:r>
            <w:r w:rsidRPr="006D7356">
              <w:rPr>
                <w:rFonts w:ascii="Arial" w:hAnsi="Arial" w:cs="Arial"/>
              </w:rPr>
              <w:t>ние «Управление строительства, жилищно-коммунального хозяйства и экол</w:t>
            </w:r>
            <w:r w:rsidRPr="006D7356">
              <w:rPr>
                <w:rFonts w:ascii="Arial" w:hAnsi="Arial" w:cs="Arial"/>
              </w:rPr>
              <w:t>о</w:t>
            </w:r>
            <w:r w:rsidRPr="006D7356">
              <w:rPr>
                <w:rFonts w:ascii="Arial" w:hAnsi="Arial" w:cs="Arial"/>
              </w:rPr>
              <w:t>гии администрации Емельяновского района Красноя</w:t>
            </w:r>
            <w:r w:rsidRPr="006D7356">
              <w:rPr>
                <w:rFonts w:ascii="Arial" w:hAnsi="Arial" w:cs="Arial"/>
              </w:rPr>
              <w:t>р</w:t>
            </w:r>
            <w:r w:rsidRPr="006D7356">
              <w:rPr>
                <w:rFonts w:ascii="Arial" w:hAnsi="Arial" w:cs="Arial"/>
              </w:rPr>
              <w:t>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7764,691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7084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7156</w:t>
            </w:r>
          </w:p>
        </w:tc>
        <w:tc>
          <w:tcPr>
            <w:tcW w:w="1418" w:type="dxa"/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22007,691</w:t>
            </w:r>
          </w:p>
        </w:tc>
        <w:tc>
          <w:tcPr>
            <w:tcW w:w="2335" w:type="dxa"/>
            <w:vMerge w:val="restart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доля исполненных бюджетных асси</w:t>
            </w:r>
            <w:r w:rsidRPr="006D7356">
              <w:rPr>
                <w:rFonts w:ascii="Arial" w:hAnsi="Arial" w:cs="Arial"/>
                <w:sz w:val="24"/>
                <w:szCs w:val="24"/>
              </w:rPr>
              <w:t>г</w:t>
            </w:r>
            <w:r w:rsidRPr="006D7356">
              <w:rPr>
                <w:rFonts w:ascii="Arial" w:hAnsi="Arial" w:cs="Arial"/>
                <w:sz w:val="24"/>
                <w:szCs w:val="24"/>
              </w:rPr>
              <w:t>нований, пред</w:t>
            </w:r>
            <w:r w:rsidRPr="006D7356">
              <w:rPr>
                <w:rFonts w:ascii="Arial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hAnsi="Arial" w:cs="Arial"/>
                <w:sz w:val="24"/>
                <w:szCs w:val="24"/>
              </w:rPr>
              <w:t>смотренных в м</w:t>
            </w:r>
            <w:r w:rsidRPr="006D7356">
              <w:rPr>
                <w:rFonts w:ascii="Arial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6D7356">
              <w:rPr>
                <w:rFonts w:ascii="Arial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hAnsi="Arial" w:cs="Arial"/>
                <w:sz w:val="24"/>
                <w:szCs w:val="24"/>
              </w:rPr>
              <w:t>грамме:</w:t>
            </w:r>
          </w:p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2021 – 100 %</w:t>
            </w:r>
          </w:p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2022 – 100 %</w:t>
            </w:r>
          </w:p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2023 – 100 %</w:t>
            </w:r>
          </w:p>
        </w:tc>
      </w:tr>
      <w:tr w:rsidR="008140F1" w:rsidRPr="006D7356" w:rsidTr="00C3027B">
        <w:trPr>
          <w:trHeight w:val="558"/>
        </w:trPr>
        <w:tc>
          <w:tcPr>
            <w:tcW w:w="543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370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366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1136</w:t>
            </w:r>
          </w:p>
        </w:tc>
        <w:tc>
          <w:tcPr>
            <w:tcW w:w="2335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1" w:rsidRPr="006D7356" w:rsidTr="008140F1">
        <w:trPr>
          <w:trHeight w:val="281"/>
        </w:trPr>
        <w:tc>
          <w:tcPr>
            <w:tcW w:w="543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0,215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0,215</w:t>
            </w:r>
          </w:p>
        </w:tc>
        <w:tc>
          <w:tcPr>
            <w:tcW w:w="2335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1" w:rsidRPr="006D7356" w:rsidTr="008140F1">
        <w:trPr>
          <w:trHeight w:val="56"/>
        </w:trPr>
        <w:tc>
          <w:tcPr>
            <w:tcW w:w="543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76,73</w:t>
            </w:r>
            <w:r w:rsidR="00DB0739" w:rsidRPr="006D7356">
              <w:rPr>
                <w:rFonts w:ascii="Arial" w:hAnsi="Arial" w:cs="Arial"/>
              </w:rPr>
              <w:t>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73,73</w:t>
            </w:r>
            <w:r w:rsidR="00DB0739" w:rsidRPr="006D7356">
              <w:rPr>
                <w:rFonts w:ascii="Arial" w:hAnsi="Arial" w:cs="Arial"/>
              </w:rPr>
              <w:t>750</w:t>
            </w:r>
          </w:p>
        </w:tc>
        <w:tc>
          <w:tcPr>
            <w:tcW w:w="2335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1" w:rsidRPr="006D7356" w:rsidTr="008140F1">
        <w:trPr>
          <w:trHeight w:val="136"/>
        </w:trPr>
        <w:tc>
          <w:tcPr>
            <w:tcW w:w="543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35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2,95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140F1" w:rsidRPr="006D7356" w:rsidRDefault="008140F1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2,95</w:t>
            </w:r>
          </w:p>
        </w:tc>
        <w:tc>
          <w:tcPr>
            <w:tcW w:w="2335" w:type="dxa"/>
            <w:vMerge/>
          </w:tcPr>
          <w:p w:rsidR="008140F1" w:rsidRPr="006D7356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7B" w:rsidRPr="006D7356" w:rsidTr="00625F61">
        <w:tc>
          <w:tcPr>
            <w:tcW w:w="543" w:type="dxa"/>
          </w:tcPr>
          <w:p w:rsidR="00C3027B" w:rsidRPr="006D7356" w:rsidRDefault="00C3027B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:rsidR="00C3027B" w:rsidRPr="006D7356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356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B" w:rsidRPr="006D735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B" w:rsidRPr="006D735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B" w:rsidRPr="006D7356" w:rsidRDefault="00C3027B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B" w:rsidRPr="006D735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7B" w:rsidRPr="006D7356" w:rsidRDefault="00C3027B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8214,5935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7B" w:rsidRPr="006D7356" w:rsidRDefault="00C3027B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7450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C3027B" w:rsidRPr="006D7356" w:rsidRDefault="00C3027B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7556</w:t>
            </w:r>
          </w:p>
        </w:tc>
        <w:tc>
          <w:tcPr>
            <w:tcW w:w="1418" w:type="dxa"/>
            <w:vAlign w:val="center"/>
          </w:tcPr>
          <w:p w:rsidR="00C3027B" w:rsidRPr="006D7356" w:rsidRDefault="00C3027B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6D7356">
              <w:rPr>
                <w:rFonts w:ascii="Arial" w:hAnsi="Arial" w:cs="Arial"/>
              </w:rPr>
              <w:t>23220,59</w:t>
            </w:r>
            <w:r w:rsidR="00DB0739" w:rsidRPr="006D7356">
              <w:rPr>
                <w:rFonts w:ascii="Arial" w:hAnsi="Arial" w:cs="Arial"/>
              </w:rPr>
              <w:t>35</w:t>
            </w:r>
          </w:p>
        </w:tc>
        <w:tc>
          <w:tcPr>
            <w:tcW w:w="2335" w:type="dxa"/>
          </w:tcPr>
          <w:p w:rsidR="00C3027B" w:rsidRPr="006D7356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D7356">
        <w:rPr>
          <w:rFonts w:ascii="Arial" w:eastAsia="Calibri" w:hAnsi="Arial" w:cs="Arial"/>
          <w:sz w:val="24"/>
          <w:szCs w:val="24"/>
        </w:rPr>
        <w:t>ю</w:t>
      </w:r>
      <w:r w:rsidRPr="006D7356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6D7356" w:rsidRDefault="002C4824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6D7356" w:rsidRDefault="002C4824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9B229D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6D7356" w:rsidRDefault="002C4824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498" w:type="dxa"/>
        <w:tblInd w:w="-34" w:type="dxa"/>
        <w:tblLook w:val="01E0"/>
      </w:tblPr>
      <w:tblGrid>
        <w:gridCol w:w="4253"/>
        <w:gridCol w:w="5245"/>
      </w:tblGrid>
      <w:tr w:rsidR="002C4824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щ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но-коммунальной инфраструктуры и пов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рана окр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ния администрации Емельяновск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 района, казенные учреждения района и (или)  иной главный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средств, определенный в муниципальной программе соисполнителем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граммы, реализующим настоящую подпрограмму (далее-исполнитель подпрограммы)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нистрации Емельяновского района Красн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ярск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нистрации Емельяновского района Красн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ярск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</w:tc>
      </w:tr>
      <w:tr w:rsidR="008435FD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дов на окружающую среду и здоровье нас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ления.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:rsidR="008435FD" w:rsidRPr="006D7356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6D7356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</w:t>
            </w:r>
            <w:r w:rsidR="00D207B5" w:rsidRPr="006D7356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D207B5" w:rsidRPr="006D7356">
              <w:rPr>
                <w:rFonts w:ascii="Arial" w:eastAsia="Calibri" w:hAnsi="Arial" w:cs="Arial"/>
                <w:sz w:val="24"/>
                <w:szCs w:val="24"/>
              </w:rPr>
              <w:t>ружающей среды и природных ресурсов</w:t>
            </w:r>
            <w:r w:rsidR="002A5195" w:rsidRPr="006D73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E2508E" w:rsidP="00632E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6D7356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</w:t>
            </w:r>
            <w:r w:rsidR="00632E91" w:rsidRPr="006D7356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632E91" w:rsidRPr="006D7356">
              <w:rPr>
                <w:rFonts w:ascii="Arial" w:eastAsia="Calibri" w:hAnsi="Arial" w:cs="Arial"/>
                <w:sz w:val="24"/>
                <w:szCs w:val="24"/>
              </w:rPr>
              <w:t>ционированного размещения твердых ко</w:t>
            </w:r>
            <w:r w:rsidR="00632E91" w:rsidRPr="006D735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632E91" w:rsidRPr="006D7356">
              <w:rPr>
                <w:rFonts w:ascii="Arial" w:eastAsia="Calibri" w:hAnsi="Arial" w:cs="Arial"/>
                <w:sz w:val="24"/>
                <w:szCs w:val="24"/>
              </w:rPr>
              <w:t>мунальных отходов</w:t>
            </w:r>
          </w:p>
          <w:p w:rsidR="006B63D0" w:rsidRPr="006D7356" w:rsidRDefault="006B63D0" w:rsidP="00632E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- Количество разработанных проектов 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культивации земельного участка</w:t>
            </w:r>
          </w:p>
          <w:p w:rsidR="001F2B1A" w:rsidRPr="006D7356" w:rsidRDefault="001F2B1A" w:rsidP="00632E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 Приобретение контейнерного оборудов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ния для населенных пунктов</w:t>
            </w:r>
          </w:p>
        </w:tc>
      </w:tr>
      <w:tr w:rsidR="008435FD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1778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D7356" w:rsidTr="009B229D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</w:t>
            </w:r>
            <w:r w:rsidR="008140F1" w:rsidRPr="006D7356">
              <w:rPr>
                <w:rFonts w:ascii="Arial" w:eastAsia="Calibri" w:hAnsi="Arial" w:cs="Arial"/>
                <w:sz w:val="24"/>
                <w:szCs w:val="24"/>
              </w:rPr>
              <w:t>29366,697</w:t>
            </w:r>
            <w:r w:rsidR="001F2B1A" w:rsidRPr="006D7356">
              <w:rPr>
                <w:rFonts w:ascii="Arial" w:eastAsia="Calibri" w:hAnsi="Arial" w:cs="Arial"/>
                <w:sz w:val="24"/>
                <w:szCs w:val="24"/>
              </w:rPr>
              <w:t>40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лей, из них: </w:t>
            </w:r>
          </w:p>
          <w:p w:rsidR="008435FD" w:rsidRPr="006D7356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6D73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8140F1" w:rsidRPr="006D7356">
              <w:rPr>
                <w:rFonts w:ascii="Arial" w:eastAsia="Calibri" w:hAnsi="Arial" w:cs="Arial"/>
                <w:sz w:val="24"/>
                <w:szCs w:val="24"/>
              </w:rPr>
              <w:t>28321,697</w:t>
            </w:r>
            <w:r w:rsidR="001F2B1A" w:rsidRPr="006D7356">
              <w:rPr>
                <w:rFonts w:ascii="Arial" w:eastAsia="Calibri" w:hAnsi="Arial" w:cs="Arial"/>
                <w:sz w:val="24"/>
                <w:szCs w:val="24"/>
              </w:rPr>
              <w:t>40</w:t>
            </w:r>
            <w:r w:rsidR="008435FD" w:rsidRPr="006D7356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E453B"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435FD" w:rsidRPr="006D735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1000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EE7D1E" w:rsidRPr="006D7356" w:rsidRDefault="00EE7D1E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r w:rsidR="001F2B1A" w:rsidRPr="006D7356">
              <w:rPr>
                <w:rFonts w:ascii="Arial" w:eastAsia="Calibri" w:hAnsi="Arial" w:cs="Arial"/>
                <w:sz w:val="24"/>
                <w:szCs w:val="24"/>
              </w:rPr>
              <w:t>27 574,10423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4E71CB" w:rsidRPr="006D7356">
              <w:rPr>
                <w:rFonts w:ascii="Arial" w:eastAsia="Calibri" w:hAnsi="Arial" w:cs="Arial"/>
                <w:sz w:val="24"/>
                <w:szCs w:val="24"/>
              </w:rPr>
              <w:t>, из них:</w:t>
            </w:r>
          </w:p>
          <w:p w:rsidR="004E71CB" w:rsidRPr="006D7356" w:rsidRDefault="004E71C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1F2B1A" w:rsidRPr="006D7356">
              <w:rPr>
                <w:rFonts w:ascii="Arial" w:eastAsia="Calibri" w:hAnsi="Arial" w:cs="Arial"/>
                <w:sz w:val="24"/>
                <w:szCs w:val="24"/>
              </w:rPr>
              <w:t>27 574,10423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8140F1" w:rsidRPr="006D7356" w:rsidRDefault="008435FD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376E6" w:rsidRPr="006D7356">
              <w:rPr>
                <w:rFonts w:ascii="Arial" w:eastAsia="Calibri" w:hAnsi="Arial" w:cs="Arial"/>
                <w:sz w:val="24"/>
                <w:szCs w:val="24"/>
              </w:rPr>
              <w:t xml:space="preserve">1 700,6 </w:t>
            </w:r>
            <w:r w:rsidR="008140F1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8140F1" w:rsidRPr="006D7356" w:rsidRDefault="008140F1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1F2B1A" w:rsidRPr="006D7356">
              <w:rPr>
                <w:rFonts w:ascii="Arial" w:eastAsia="Calibri" w:hAnsi="Arial" w:cs="Arial"/>
                <w:sz w:val="24"/>
                <w:szCs w:val="24"/>
              </w:rPr>
              <w:t>655,600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140F1" w:rsidRPr="006D7356" w:rsidRDefault="008140F1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 году – 45 тыс. руб.;</w:t>
            </w:r>
          </w:p>
          <w:p w:rsidR="00EE7D1E" w:rsidRPr="006D7356" w:rsidRDefault="008140F1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 году – 1000 тыс. руб.</w:t>
            </w:r>
          </w:p>
          <w:p w:rsidR="001F2B1A" w:rsidRPr="006D7356" w:rsidRDefault="001F2B1A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средства бюджетов поселений 91,99317 тыс. рублей, из них:</w:t>
            </w:r>
          </w:p>
          <w:p w:rsidR="001F2B1A" w:rsidRPr="006D7356" w:rsidRDefault="001F2B1A" w:rsidP="008140F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 году – 91,99317 тыс. рублей.</w:t>
            </w:r>
          </w:p>
        </w:tc>
      </w:tr>
    </w:tbl>
    <w:p w:rsidR="008435FD" w:rsidRPr="006D735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</w:t>
      </w:r>
      <w:r w:rsidR="00E2508E"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:rsidR="002C4824" w:rsidRPr="006D7356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6D7356">
        <w:rPr>
          <w:rFonts w:ascii="Arial" w:eastAsia="Calibri" w:hAnsi="Arial" w:cs="Arial"/>
          <w:sz w:val="24"/>
          <w:szCs w:val="24"/>
        </w:rPr>
        <w:t>.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6D7356">
        <w:rPr>
          <w:rFonts w:ascii="Arial" w:eastAsia="Calibri" w:hAnsi="Arial" w:cs="Arial"/>
          <w:sz w:val="24"/>
          <w:szCs w:val="24"/>
        </w:rPr>
        <w:t>ой</w:t>
      </w:r>
      <w:r w:rsidRPr="006D7356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6D7356">
        <w:rPr>
          <w:rFonts w:ascii="Arial" w:eastAsia="Calibri" w:hAnsi="Arial" w:cs="Arial"/>
          <w:sz w:val="24"/>
          <w:szCs w:val="24"/>
        </w:rPr>
        <w:t>их</w:t>
      </w:r>
      <w:r w:rsidRPr="006D7356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6D7356">
        <w:rPr>
          <w:rFonts w:ascii="Arial" w:eastAsia="Calibri" w:hAnsi="Arial" w:cs="Arial"/>
          <w:sz w:val="24"/>
          <w:szCs w:val="24"/>
        </w:rPr>
        <w:t>ых</w:t>
      </w:r>
      <w:r w:rsidRPr="006D7356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:</w:t>
      </w:r>
    </w:p>
    <w:p w:rsidR="00EE7D1E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6D735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E7D1E" w:rsidRPr="006D7356">
        <w:rPr>
          <w:rFonts w:ascii="Arial" w:eastAsia="Calibri" w:hAnsi="Arial" w:cs="Arial"/>
          <w:sz w:val="24"/>
          <w:szCs w:val="24"/>
        </w:rPr>
        <w:t>;</w:t>
      </w:r>
    </w:p>
    <w:p w:rsidR="0065589E" w:rsidRPr="006D7356" w:rsidRDefault="00EE7D1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приобретение контейнерного оборудования</w:t>
      </w:r>
      <w:r w:rsidR="00C56BA7" w:rsidRPr="006D7356">
        <w:rPr>
          <w:rFonts w:ascii="Arial" w:eastAsia="Calibri" w:hAnsi="Arial" w:cs="Arial"/>
          <w:sz w:val="24"/>
          <w:szCs w:val="24"/>
        </w:rPr>
        <w:t xml:space="preserve">. </w:t>
      </w:r>
    </w:p>
    <w:p w:rsidR="00E3090A" w:rsidRPr="006D7356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Мероприятие 1.1.1.1 - </w:t>
      </w:r>
      <w:r w:rsidR="002679DA" w:rsidRPr="006D735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6D7356">
        <w:rPr>
          <w:rFonts w:ascii="Arial" w:eastAsia="Calibri" w:hAnsi="Arial" w:cs="Arial"/>
          <w:sz w:val="24"/>
          <w:szCs w:val="24"/>
        </w:rPr>
        <w:t>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«Управление строительства,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ства и экологии администрации Емельяновского района Красноярского края».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2021-2023 годы.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1 700,6 тыс. рублей, из них: 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655,6 тыс. руб.;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районного бюджета – 1700,6 тыс. рублей, из них: 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655,6 тыс. руб.;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6D7045" w:rsidRPr="006D7356" w:rsidRDefault="005E2BD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6D735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6D735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6D7045" w:rsidRPr="006D7356">
        <w:rPr>
          <w:rFonts w:ascii="Arial" w:eastAsia="Calibri" w:hAnsi="Arial" w:cs="Arial"/>
          <w:sz w:val="24"/>
          <w:szCs w:val="24"/>
        </w:rPr>
        <w:t>я</w:t>
      </w:r>
      <w:r w:rsidR="006D7045" w:rsidRPr="006D7356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Мероприятие 1.1.1.2 - Приобретение контейнерного оборудования.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Главные распорядители бюджетных средств являются: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района»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2021год.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1.1.2 составляет </w:t>
      </w:r>
      <w:r w:rsidR="0012310B" w:rsidRPr="006D7356">
        <w:rPr>
          <w:rFonts w:ascii="Arial" w:eastAsia="Calibri" w:hAnsi="Arial" w:cs="Arial"/>
          <w:sz w:val="24"/>
          <w:szCs w:val="24"/>
        </w:rPr>
        <w:t xml:space="preserve">27 666,0974 </w:t>
      </w:r>
      <w:r w:rsidRPr="006D7356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:rsidR="006D7045" w:rsidRPr="006D735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– </w:t>
      </w:r>
      <w:r w:rsidR="0012310B" w:rsidRPr="006D7356">
        <w:rPr>
          <w:rFonts w:ascii="Arial" w:eastAsia="Calibri" w:hAnsi="Arial" w:cs="Arial"/>
          <w:sz w:val="24"/>
          <w:szCs w:val="24"/>
        </w:rPr>
        <w:t xml:space="preserve">27 666,0974 </w:t>
      </w:r>
      <w:r w:rsidRPr="006D7356">
        <w:rPr>
          <w:rFonts w:ascii="Arial" w:eastAsia="Calibri" w:hAnsi="Arial" w:cs="Arial"/>
          <w:sz w:val="24"/>
          <w:szCs w:val="24"/>
        </w:rPr>
        <w:t>тыс. руб.;</w:t>
      </w:r>
    </w:p>
    <w:p w:rsidR="008D7EA2" w:rsidRPr="006D7356" w:rsidRDefault="006D7045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</w:t>
      </w:r>
      <w:r w:rsidR="008D7EA2" w:rsidRPr="006D7356">
        <w:rPr>
          <w:rFonts w:ascii="Arial" w:eastAsia="Calibri" w:hAnsi="Arial" w:cs="Arial"/>
          <w:sz w:val="24"/>
          <w:szCs w:val="24"/>
        </w:rPr>
        <w:t xml:space="preserve">краевого </w:t>
      </w:r>
      <w:r w:rsidRPr="006D7356">
        <w:rPr>
          <w:rFonts w:ascii="Arial" w:eastAsia="Calibri" w:hAnsi="Arial" w:cs="Arial"/>
          <w:sz w:val="24"/>
          <w:szCs w:val="24"/>
        </w:rPr>
        <w:t xml:space="preserve">бюджета – </w:t>
      </w:r>
      <w:r w:rsidR="008D7EA2" w:rsidRPr="006D7356">
        <w:rPr>
          <w:rFonts w:ascii="Arial" w:eastAsia="Calibri" w:hAnsi="Arial" w:cs="Arial"/>
          <w:sz w:val="24"/>
          <w:szCs w:val="24"/>
        </w:rPr>
        <w:t>27 </w:t>
      </w:r>
      <w:r w:rsidR="0012310B" w:rsidRPr="006D7356">
        <w:rPr>
          <w:rFonts w:ascii="Arial" w:eastAsia="Calibri" w:hAnsi="Arial" w:cs="Arial"/>
          <w:sz w:val="24"/>
          <w:szCs w:val="24"/>
        </w:rPr>
        <w:t>27 574,10423</w:t>
      </w:r>
      <w:r w:rsidR="008D7EA2" w:rsidRPr="006D735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– </w:t>
      </w:r>
      <w:r w:rsidR="0012310B" w:rsidRPr="006D7356">
        <w:rPr>
          <w:rFonts w:ascii="Arial" w:eastAsia="Calibri" w:hAnsi="Arial" w:cs="Arial"/>
          <w:sz w:val="24"/>
          <w:szCs w:val="24"/>
        </w:rPr>
        <w:t>27 574,10423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12310B" w:rsidRPr="006D7356" w:rsidRDefault="0012310B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Средств бюджета поселений – 91,99317 тыс. рублей, из них:</w:t>
      </w:r>
    </w:p>
    <w:p w:rsidR="0012310B" w:rsidRPr="006D7356" w:rsidRDefault="0012310B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году- 91,99317 тыс. руб. </w:t>
      </w:r>
    </w:p>
    <w:p w:rsidR="006D7045" w:rsidRPr="006D7356" w:rsidRDefault="006D7045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6D7045" w:rsidRPr="006D7356" w:rsidRDefault="005E2BD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6D735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6D735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6D7045" w:rsidRPr="006D7356">
        <w:rPr>
          <w:rFonts w:ascii="Arial" w:eastAsia="Calibri" w:hAnsi="Arial" w:cs="Arial"/>
          <w:sz w:val="24"/>
          <w:szCs w:val="24"/>
        </w:rPr>
        <w:t>я</w:t>
      </w:r>
      <w:r w:rsidR="006D7045" w:rsidRPr="006D7356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1F2B1A" w:rsidRPr="006D7356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8435FD" w:rsidRPr="006D735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ляемых исполнителями программы в целях повышения эффективности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 мероприятий подпрограммы и достижения показателей результативности.</w:t>
      </w: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ся в реализации следующих организационных, экономических, правовых мех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низмов.</w:t>
      </w:r>
    </w:p>
    <w:p w:rsidR="008D7EA2" w:rsidRPr="006D735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6D735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6D7356">
        <w:rPr>
          <w:rFonts w:ascii="Arial" w:eastAsia="Calibri" w:hAnsi="Arial" w:cs="Arial"/>
          <w:sz w:val="24"/>
          <w:szCs w:val="24"/>
        </w:rPr>
        <w:t>п.п. 1.1.1 приложения №2 к подпрограмме, осуществляет Муниципальное казенное учре</w:t>
      </w:r>
      <w:r w:rsidRPr="006D7356">
        <w:rPr>
          <w:rFonts w:ascii="Arial" w:eastAsia="Calibri" w:hAnsi="Arial" w:cs="Arial"/>
          <w:sz w:val="24"/>
          <w:szCs w:val="24"/>
        </w:rPr>
        <w:t>ж</w:t>
      </w:r>
      <w:r w:rsidRPr="006D7356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</w:t>
      </w:r>
      <w:r w:rsidRPr="006D7356">
        <w:rPr>
          <w:rFonts w:ascii="Arial" w:eastAsia="Calibri" w:hAnsi="Arial" w:cs="Arial"/>
          <w:sz w:val="24"/>
          <w:szCs w:val="24"/>
        </w:rPr>
        <w:t>н</w:t>
      </w:r>
      <w:r w:rsidRPr="006D7356">
        <w:rPr>
          <w:rFonts w:ascii="Arial" w:eastAsia="Calibri" w:hAnsi="Arial" w:cs="Arial"/>
          <w:sz w:val="24"/>
          <w:szCs w:val="24"/>
        </w:rPr>
        <w:t>ного мероприятия осуществляется в соответствии с Федеральным законом от 05.04.2013 №44-ФЗ «О контрактной системе в сфере закупок, товаров, работ, у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луг для обеспечения государственных и муниципальных нужд».</w:t>
      </w:r>
    </w:p>
    <w:p w:rsidR="00E701A9" w:rsidRPr="006D7356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Мероприятие 1.1.2 Приобретение контейнерного оборудования, п.п. 1.1.2 приложения №2 к подпрограмме, осуществляют: </w:t>
      </w:r>
    </w:p>
    <w:p w:rsidR="00E701A9" w:rsidRPr="006D7356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края», в пределах компетенции, установленной постановлен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ем администрации Емельяновского района от 03.10.2012 №2753 «Об утверждении Положения о муниципальном казенном учреждении «Управление строительства, жилищно-коммунального хозяйства и экологий администрации Емельяновского района Красноярского края»</w:t>
      </w:r>
      <w:r w:rsidR="00DF7A3C" w:rsidRPr="006D7356">
        <w:rPr>
          <w:rFonts w:ascii="Arial" w:eastAsia="Calibri" w:hAnsi="Arial" w:cs="Arial"/>
          <w:sz w:val="24"/>
          <w:szCs w:val="24"/>
        </w:rPr>
        <w:t xml:space="preserve"> осуществляет приобретение контейнерного оборуд</w:t>
      </w:r>
      <w:r w:rsidR="00DF7A3C" w:rsidRPr="006D7356">
        <w:rPr>
          <w:rFonts w:ascii="Arial" w:eastAsia="Calibri" w:hAnsi="Arial" w:cs="Arial"/>
          <w:sz w:val="24"/>
          <w:szCs w:val="24"/>
        </w:rPr>
        <w:t>о</w:t>
      </w:r>
      <w:r w:rsidR="00DF7A3C" w:rsidRPr="006D7356">
        <w:rPr>
          <w:rFonts w:ascii="Arial" w:eastAsia="Calibri" w:hAnsi="Arial" w:cs="Arial"/>
          <w:sz w:val="24"/>
          <w:szCs w:val="24"/>
        </w:rPr>
        <w:t>вания</w:t>
      </w:r>
      <w:r w:rsidR="00FA52C4" w:rsidRPr="006D7356">
        <w:rPr>
          <w:rFonts w:ascii="Arial" w:eastAsia="Calibri" w:hAnsi="Arial" w:cs="Arial"/>
          <w:sz w:val="24"/>
          <w:szCs w:val="24"/>
        </w:rPr>
        <w:t>. Реализация указанного мероприятия осуществляется в соответствии с Ф</w:t>
      </w:r>
      <w:r w:rsidR="00FA52C4" w:rsidRPr="006D7356">
        <w:rPr>
          <w:rFonts w:ascii="Arial" w:eastAsia="Calibri" w:hAnsi="Arial" w:cs="Arial"/>
          <w:sz w:val="24"/>
          <w:szCs w:val="24"/>
        </w:rPr>
        <w:t>е</w:t>
      </w:r>
      <w:r w:rsidR="00FA52C4" w:rsidRPr="006D7356">
        <w:rPr>
          <w:rFonts w:ascii="Arial" w:eastAsia="Calibri" w:hAnsi="Arial" w:cs="Arial"/>
          <w:sz w:val="24"/>
          <w:szCs w:val="24"/>
        </w:rPr>
        <w:t>деральным законом от 05.04.2013 №44-ФЗ «О контрактной системе в сфере зак</w:t>
      </w:r>
      <w:r w:rsidR="00FA52C4" w:rsidRPr="006D7356">
        <w:rPr>
          <w:rFonts w:ascii="Arial" w:eastAsia="Calibri" w:hAnsi="Arial" w:cs="Arial"/>
          <w:sz w:val="24"/>
          <w:szCs w:val="24"/>
        </w:rPr>
        <w:t>у</w:t>
      </w:r>
      <w:r w:rsidR="00FA52C4" w:rsidRPr="006D7356">
        <w:rPr>
          <w:rFonts w:ascii="Arial" w:eastAsia="Calibri" w:hAnsi="Arial" w:cs="Arial"/>
          <w:sz w:val="24"/>
          <w:szCs w:val="24"/>
        </w:rPr>
        <w:lastRenderedPageBreak/>
        <w:t>пок, товаров, работ, услуг для обеспечения государственных и муниципальных нужд»</w:t>
      </w:r>
    </w:p>
    <w:p w:rsidR="008D7EA2" w:rsidRPr="006D7356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района», осуществляет предоставление субсидии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 xml:space="preserve">пальным образованиям </w:t>
      </w:r>
      <w:r w:rsidR="00DF7A3C" w:rsidRPr="006D7356">
        <w:rPr>
          <w:rFonts w:ascii="Arial" w:eastAsia="Calibri" w:hAnsi="Arial" w:cs="Arial"/>
          <w:sz w:val="24"/>
          <w:szCs w:val="24"/>
        </w:rPr>
        <w:t xml:space="preserve">на приобретение контейнерного оборудования </w:t>
      </w:r>
      <w:r w:rsidRPr="006D7356">
        <w:rPr>
          <w:rFonts w:ascii="Arial" w:eastAsia="Calibri" w:hAnsi="Arial" w:cs="Arial"/>
          <w:sz w:val="24"/>
          <w:szCs w:val="24"/>
        </w:rPr>
        <w:t>в соотве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ствии с Порядком утвержденным Решением Емельяновского районного Совета депутатов от 14.07.2021 г. №11-67Р «Об утверждении Порядка предоставления и распределения субсидии бюджету поселка Емельяново на приобретение конте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нерного оборудования».</w:t>
      </w:r>
    </w:p>
    <w:p w:rsidR="004401B6" w:rsidRPr="006D7356" w:rsidRDefault="004401B6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«Управление строительства,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ства и экологии администрации Емельяновского района Красноярского края». 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цию мероприятий подпрограммы, несут ответственность за их выполнение, а та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же целевое использовании средств, предусмотренных на реализацию.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лей результативности показателей результативности подпрограммы.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 направляет отчеты о реализации подпрограммы в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пальное казенное учреждение «Финансовое управление администрации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 Красноярского края». Отчет о реализации подпрограммы за пе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вое полугодие отчетного год в срок не позднее 10-го числа второго месяца, сл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дующего за отчетным, годовой отчет – в срок не позднее 1 марта, следующего за отчетным, по формам  согласно приложениям№10-13,15 к Порядку принятия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шений о разработке муниципальных программ Емельяновского района, их фо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мирование и реализации, утвержденному Постановлением администрации Емельяновского района Красноярского края от 29.08.2016 №997.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 несет ответственность за реализацию подпрограммы, 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тижение конечного результата и эффективное использование финансовых средств, выделяемых на выполнение подпрограммы.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дом реализации мероприятий подпрограммы и за достижение конечных результ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тов осуществляет Муниципальное казенное учреждение «Управление строител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ства, жилищно-коммунального хозяйства и экологии администрации Емельяно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ского района Красноярского края».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6D7356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6D7356">
        <w:rPr>
          <w:rFonts w:ascii="Arial" w:eastAsia="Calibri" w:hAnsi="Arial" w:cs="Arial"/>
          <w:sz w:val="24"/>
          <w:szCs w:val="24"/>
        </w:rPr>
        <w:t xml:space="preserve">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E701A9" w:rsidRPr="006D735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 средств краевого бюджета, результативностью использования средств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онного бюджета осуществляет контроль-счетный орган Емельяновского района, в соответствии с действующим законодательством. </w:t>
      </w: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6D7356" w:rsidRDefault="00E701A9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C876E8" w:rsidRPr="006D7356" w:rsidSect="002C4824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354"/>
        <w:gridCol w:w="1784"/>
        <w:gridCol w:w="1817"/>
        <w:gridCol w:w="2184"/>
        <w:gridCol w:w="1760"/>
        <w:gridCol w:w="1236"/>
        <w:gridCol w:w="1700"/>
      </w:tblGrid>
      <w:tr w:rsidR="002C4824" w:rsidRPr="006D7356" w:rsidTr="002C4824">
        <w:tc>
          <w:tcPr>
            <w:tcW w:w="544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Цель, показатель резул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Единица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6D7356" w:rsidTr="005914EF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6D7356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6D7356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6D7356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6D7356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FE453B" w:rsidRPr="006D7356" w:rsidTr="005914EF">
        <w:tc>
          <w:tcPr>
            <w:tcW w:w="544" w:type="dxa"/>
            <w:shd w:val="clear" w:color="auto" w:fill="auto"/>
          </w:tcPr>
          <w:p w:rsidR="00FE453B" w:rsidRPr="006D7356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6D7356" w:rsidTr="002C4824">
        <w:tc>
          <w:tcPr>
            <w:tcW w:w="544" w:type="dxa"/>
            <w:shd w:val="clear" w:color="auto" w:fill="auto"/>
          </w:tcPr>
          <w:p w:rsidR="00FE453B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D7356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6D7356" w:rsidTr="002C4824">
        <w:tc>
          <w:tcPr>
            <w:tcW w:w="544" w:type="dxa"/>
            <w:shd w:val="clear" w:color="auto" w:fill="auto"/>
          </w:tcPr>
          <w:p w:rsidR="00FE453B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D7356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6D7356" w:rsidTr="00FF6F40">
        <w:tc>
          <w:tcPr>
            <w:tcW w:w="544" w:type="dxa"/>
            <w:shd w:val="clear" w:color="auto" w:fill="auto"/>
          </w:tcPr>
          <w:p w:rsidR="00FE453B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D7356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6D7356" w:rsidTr="005914EF">
        <w:tc>
          <w:tcPr>
            <w:tcW w:w="544" w:type="dxa"/>
            <w:shd w:val="clear" w:color="auto" w:fill="auto"/>
          </w:tcPr>
          <w:p w:rsidR="00FE453B" w:rsidRPr="006D7356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6D7356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400" w:type="dxa"/>
            <w:shd w:val="clear" w:color="auto" w:fill="auto"/>
          </w:tcPr>
          <w:p w:rsidR="00FE453B" w:rsidRPr="006D7356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ликвидирова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ных мест несанкционир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ванного размещения тве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="00E2508E" w:rsidRPr="006D7356">
              <w:rPr>
                <w:rFonts w:ascii="Arial" w:eastAsia="Calibri" w:hAnsi="Arial" w:cs="Arial"/>
                <w:sz w:val="24"/>
                <w:szCs w:val="24"/>
              </w:rPr>
              <w:t xml:space="preserve">дых коммунальных отходов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E453B" w:rsidRPr="006D7356" w:rsidRDefault="002B196C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      единиц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E453B" w:rsidRPr="006D7356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Отчет об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6D7356" w:rsidRDefault="00EF24CD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6D7356" w:rsidRDefault="006B63D0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6D7356" w:rsidRDefault="00BB7975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6D7356" w:rsidRDefault="007D6422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6B63D0" w:rsidRPr="006D7356" w:rsidTr="005914EF">
        <w:tc>
          <w:tcPr>
            <w:tcW w:w="544" w:type="dxa"/>
            <w:shd w:val="clear" w:color="auto" w:fill="auto"/>
          </w:tcPr>
          <w:p w:rsidR="006B63D0" w:rsidRPr="006D7356" w:rsidRDefault="006B63D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.1.1.2</w:t>
            </w:r>
          </w:p>
        </w:tc>
        <w:tc>
          <w:tcPr>
            <w:tcW w:w="3400" w:type="dxa"/>
            <w:shd w:val="clear" w:color="auto" w:fill="auto"/>
          </w:tcPr>
          <w:p w:rsidR="006B63D0" w:rsidRPr="006D7356" w:rsidRDefault="006B63D0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земельного участка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B63D0" w:rsidRPr="006D7356" w:rsidRDefault="006B63D0" w:rsidP="006B63D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B63D0" w:rsidRPr="006D7356" w:rsidRDefault="006B63D0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Отчет об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B63D0" w:rsidRPr="006D7356" w:rsidRDefault="006B63D0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63D0" w:rsidRPr="006D7356" w:rsidRDefault="006B63D0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3D0" w:rsidRPr="006D7356" w:rsidRDefault="006B63D0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B63D0" w:rsidRPr="006D7356" w:rsidRDefault="006B63D0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6D7356" w:rsidTr="005914EF">
        <w:tc>
          <w:tcPr>
            <w:tcW w:w="544" w:type="dxa"/>
            <w:shd w:val="clear" w:color="auto" w:fill="auto"/>
          </w:tcPr>
          <w:p w:rsidR="00EE7D1E" w:rsidRPr="006D7356" w:rsidRDefault="00EE7D1E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6B63D0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EE7D1E" w:rsidRPr="006D7356" w:rsidRDefault="001F2B1A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Приобретение контейне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ного оборудования для 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селенных пунктов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7D1E" w:rsidRPr="006D7356" w:rsidRDefault="001F2B1A" w:rsidP="001F2B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E7D1E" w:rsidRPr="006D7356" w:rsidRDefault="001F2B1A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Отчет об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полнении субсидии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D1E" w:rsidRPr="006D7356" w:rsidRDefault="001F2B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EE7D1E" w:rsidRPr="006D7356" w:rsidRDefault="00EE7D1E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D735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D7356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D7356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D7356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9B229D" w:rsidRDefault="009B229D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6D7356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6D7356">
        <w:rPr>
          <w:rFonts w:ascii="Arial" w:eastAsia="Calibri" w:hAnsi="Arial" w:cs="Arial"/>
          <w:sz w:val="24"/>
          <w:szCs w:val="24"/>
        </w:rPr>
        <w:t>подпрограмме «Охрана окружа</w:t>
      </w:r>
      <w:r w:rsidR="002C4824" w:rsidRPr="006D7356">
        <w:rPr>
          <w:rFonts w:ascii="Arial" w:eastAsia="Calibri" w:hAnsi="Arial" w:cs="Arial"/>
          <w:sz w:val="24"/>
          <w:szCs w:val="24"/>
        </w:rPr>
        <w:t>ю</w:t>
      </w:r>
      <w:r w:rsidR="002C4824" w:rsidRPr="006D7356">
        <w:rPr>
          <w:rFonts w:ascii="Arial" w:eastAsia="Calibri" w:hAnsi="Arial" w:cs="Arial"/>
          <w:sz w:val="24"/>
          <w:szCs w:val="24"/>
        </w:rPr>
        <w:t>щей среды и экологическая без</w:t>
      </w:r>
      <w:r w:rsidR="002C4824" w:rsidRPr="006D7356">
        <w:rPr>
          <w:rFonts w:ascii="Arial" w:eastAsia="Calibri" w:hAnsi="Arial" w:cs="Arial"/>
          <w:sz w:val="24"/>
          <w:szCs w:val="24"/>
        </w:rPr>
        <w:t>о</w:t>
      </w:r>
      <w:r w:rsidR="002C4824" w:rsidRPr="006D7356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2280"/>
        <w:gridCol w:w="40"/>
        <w:gridCol w:w="1846"/>
        <w:gridCol w:w="674"/>
        <w:gridCol w:w="729"/>
        <w:gridCol w:w="1499"/>
        <w:gridCol w:w="592"/>
        <w:gridCol w:w="1384"/>
        <w:gridCol w:w="840"/>
        <w:gridCol w:w="770"/>
        <w:gridCol w:w="1476"/>
        <w:gridCol w:w="2436"/>
      </w:tblGrid>
      <w:tr w:rsidR="002C4824" w:rsidRPr="006D7356" w:rsidTr="00EE7D1E">
        <w:tc>
          <w:tcPr>
            <w:tcW w:w="1116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цели, задачи, мер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приятия  подпр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граммы</w:t>
            </w:r>
          </w:p>
        </w:tc>
        <w:tc>
          <w:tcPr>
            <w:tcW w:w="1906" w:type="dxa"/>
            <w:gridSpan w:val="2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Ожидаемый непосре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ственный результат (краткое описание) от реализации подпр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граммного меропри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тия (в том числе в н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туральном выражении)</w:t>
            </w:r>
          </w:p>
        </w:tc>
      </w:tr>
      <w:tr w:rsidR="00EE7D1E" w:rsidRPr="006D7356" w:rsidTr="00EE7D1E">
        <w:trPr>
          <w:trHeight w:val="835"/>
        </w:trPr>
        <w:tc>
          <w:tcPr>
            <w:tcW w:w="1116" w:type="dxa"/>
            <w:vMerge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238D5" w:rsidRPr="006D7356" w:rsidRDefault="00FE453B" w:rsidP="00A160FF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A160FF" w:rsidRPr="006D735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238D5" w:rsidRPr="006D7356" w:rsidRDefault="00A160FF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238D5" w:rsidRPr="006D7356" w:rsidRDefault="00A160FF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вый период</w:t>
            </w:r>
          </w:p>
        </w:tc>
        <w:tc>
          <w:tcPr>
            <w:tcW w:w="2446" w:type="dxa"/>
            <w:vMerge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6D7356" w:rsidTr="00EE7D1E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6D7356" w:rsidTr="00EE7D1E">
        <w:tc>
          <w:tcPr>
            <w:tcW w:w="1116" w:type="dxa"/>
            <w:shd w:val="clear" w:color="auto" w:fill="auto"/>
          </w:tcPr>
          <w:p w:rsidR="002C4824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6D7356" w:rsidTr="00EE7D1E">
        <w:tc>
          <w:tcPr>
            <w:tcW w:w="1116" w:type="dxa"/>
            <w:shd w:val="clear" w:color="auto" w:fill="auto"/>
          </w:tcPr>
          <w:p w:rsidR="002C4824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:rsidR="002C4824" w:rsidRPr="006D7356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6D7356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EE7D1E" w:rsidRPr="006D7356" w:rsidTr="00EE7D1E">
        <w:trPr>
          <w:trHeight w:val="204"/>
        </w:trPr>
        <w:tc>
          <w:tcPr>
            <w:tcW w:w="1116" w:type="dxa"/>
            <w:shd w:val="clear" w:color="auto" w:fill="auto"/>
          </w:tcPr>
          <w:p w:rsidR="004238D5" w:rsidRPr="006D7356" w:rsidRDefault="004238D5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  <w:tc>
          <w:tcPr>
            <w:tcW w:w="1861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4238D5" w:rsidRPr="006D7356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6D7356" w:rsidTr="00DB0739">
        <w:trPr>
          <w:trHeight w:val="3665"/>
        </w:trPr>
        <w:tc>
          <w:tcPr>
            <w:tcW w:w="1116" w:type="dxa"/>
            <w:shd w:val="clear" w:color="auto" w:fill="auto"/>
            <w:vAlign w:val="center"/>
          </w:tcPr>
          <w:p w:rsidR="00EE7D1E" w:rsidRPr="006D7356" w:rsidRDefault="00EE7D1E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Мероприятия по 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х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 xml:space="preserve">ране </w:t>
            </w:r>
          </w:p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EE7D1E" w:rsidRPr="006D7356" w:rsidRDefault="00EE7D1E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ж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дение «Упра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ление стро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тельства, ж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лищно-коммунального хозяйства и эк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логии админис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рации Емель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655,6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E7D1E" w:rsidRPr="006D7356" w:rsidRDefault="00EE7D1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E7D1E" w:rsidRPr="006D7356" w:rsidRDefault="00EE7D1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1700,6</w:t>
            </w:r>
          </w:p>
        </w:tc>
        <w:tc>
          <w:tcPr>
            <w:tcW w:w="2446" w:type="dxa"/>
            <w:shd w:val="clear" w:color="auto" w:fill="auto"/>
          </w:tcPr>
          <w:p w:rsidR="00EE7D1E" w:rsidRPr="006D7356" w:rsidRDefault="00EE7D1E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ликвидация мест н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санкционированного размещения твердых коммунальных отх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дов: 3шт.</w:t>
            </w:r>
          </w:p>
          <w:p w:rsidR="00EE7D1E" w:rsidRPr="006D7356" w:rsidRDefault="00EE7D1E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2021 – ликвидация свалки 2 (в районе СНТ «Солнышко» Мини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ского сельсовета; в районе СНТ «Комм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у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нар»);</w:t>
            </w:r>
          </w:p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2021 – разработка пр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 xml:space="preserve">екта рекультивации земельного участка - </w:t>
            </w:r>
            <w:r w:rsidR="006B63D0" w:rsidRPr="006D7356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EE7D1E" w:rsidRPr="006D7356" w:rsidRDefault="00EE7D1E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2022 – ликвидация свалки 1;</w:t>
            </w:r>
          </w:p>
          <w:p w:rsidR="00EE7D1E" w:rsidRPr="006D7356" w:rsidRDefault="00EE7D1E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color w:val="FF0000"/>
                <w:sz w:val="20"/>
                <w:szCs w:val="20"/>
              </w:rPr>
              <w:t>2023 – 1 ликвидация свалки (д.Песчанка – Решение суда)</w:t>
            </w:r>
          </w:p>
        </w:tc>
      </w:tr>
      <w:tr w:rsidR="00EE7D1E" w:rsidRPr="006D7356" w:rsidTr="00EE7D1E">
        <w:trPr>
          <w:trHeight w:val="187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422" w:type="dxa"/>
            <w:gridSpan w:val="2"/>
            <w:vMerge w:val="restart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Приобретение ко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тейнерного оборуд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вания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10200</w:t>
            </w:r>
            <w:r w:rsidRPr="006D7356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4630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20091,993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20091,993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Приобретение конте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й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неров – 2060 шт.</w:t>
            </w:r>
          </w:p>
        </w:tc>
      </w:tr>
      <w:tr w:rsidR="00EE7D1E" w:rsidRPr="006D7356" w:rsidTr="00EE7D1E">
        <w:trPr>
          <w:trHeight w:val="187"/>
        </w:trPr>
        <w:tc>
          <w:tcPr>
            <w:tcW w:w="1116" w:type="dxa"/>
            <w:vMerge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vMerge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EE7D1E" w:rsidRPr="006D7356" w:rsidRDefault="007836C6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090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10200</w:t>
            </w:r>
            <w:r w:rsidRPr="006D7356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4630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520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7574,104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7574,104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2446" w:type="dxa"/>
            <w:vMerge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6D7356" w:rsidTr="00EE7D1E">
        <w:tc>
          <w:tcPr>
            <w:tcW w:w="1116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Итого по подпрогра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м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ме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28321,697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29366,697</w:t>
            </w:r>
            <w:r w:rsidR="001F2B1A" w:rsidRPr="006D735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EE7D1E" w:rsidRPr="006D7356" w:rsidRDefault="00EE7D1E" w:rsidP="00EE7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9B229D">
          <w:pgSz w:w="16838" w:h="11906" w:orient="landscape"/>
          <w:pgMar w:top="1134" w:right="1134" w:bottom="993" w:left="1134" w:header="708" w:footer="708" w:gutter="0"/>
          <w:cols w:space="708"/>
          <w:docGrid w:linePitch="360"/>
        </w:sect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D7356">
        <w:rPr>
          <w:rFonts w:ascii="Arial" w:eastAsia="Calibri" w:hAnsi="Arial" w:cs="Arial"/>
          <w:sz w:val="24"/>
          <w:szCs w:val="24"/>
        </w:rPr>
        <w:t>ю</w:t>
      </w:r>
      <w:r w:rsidRPr="006D7356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</w:t>
      </w:r>
    </w:p>
    <w:p w:rsidR="000B55C7" w:rsidRPr="006D7356" w:rsidRDefault="000B55C7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РАЙОНА»</w:t>
      </w:r>
    </w:p>
    <w:p w:rsidR="000B55C7" w:rsidRPr="006D7356" w:rsidRDefault="000B55C7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9B229D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0B55C7" w:rsidRPr="006D7356" w:rsidRDefault="000B55C7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РАЙОНА»</w:t>
      </w:r>
    </w:p>
    <w:tbl>
      <w:tblPr>
        <w:tblW w:w="9498" w:type="dxa"/>
        <w:tblInd w:w="-34" w:type="dxa"/>
        <w:tblLook w:val="01E0"/>
      </w:tblPr>
      <w:tblGrid>
        <w:gridCol w:w="4253"/>
        <w:gridCol w:w="5245"/>
      </w:tblGrid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ный ремонт коммунальной инфраструктуры муниципальных образований Емельяно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ского ра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она» (далее - подпрограмма)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щ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но-коммунальной инфраструктуры и пов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рана окр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 главный ра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нистрации Емельяновского района Красн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ярск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0B55C7" w:rsidRPr="006D735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9B229D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нистрации Емельяновского района Красн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ярск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0B55C7" w:rsidRPr="006D7356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нансовое управление администрации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Емельяновского района Красноярского края»</w:t>
            </w:r>
          </w:p>
        </w:tc>
      </w:tr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структ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ры.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ционирования систем коммунальной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фрастру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туры</w:t>
            </w:r>
          </w:p>
        </w:tc>
      </w:tr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нерных сетей: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144E0A" w:rsidRPr="006D7356">
              <w:rPr>
                <w:rFonts w:ascii="Arial" w:eastAsia="Calibri" w:hAnsi="Arial" w:cs="Arial"/>
                <w:sz w:val="24"/>
                <w:szCs w:val="24"/>
              </w:rPr>
              <w:t xml:space="preserve">6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ед. на 100  км 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тей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9B229D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</w:t>
            </w:r>
            <w:r w:rsidR="00CC566A" w:rsidRPr="006D7356">
              <w:rPr>
                <w:rFonts w:ascii="Arial" w:eastAsia="Calibri" w:hAnsi="Arial" w:cs="Arial"/>
                <w:sz w:val="24"/>
                <w:szCs w:val="24"/>
              </w:rPr>
              <w:t>14 102,261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EE7D1E" w:rsidRPr="006D7356">
              <w:rPr>
                <w:rFonts w:ascii="Arial" w:eastAsia="Calibri" w:hAnsi="Arial" w:cs="Arial"/>
                <w:sz w:val="24"/>
                <w:szCs w:val="24"/>
              </w:rPr>
              <w:t>14102,261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12 437,50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г. -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 xml:space="preserve">12 437,50 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1 540,481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0B55C7" w:rsidRPr="006D7356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="000B55C7" w:rsidRPr="006D7356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1 54</w:t>
            </w:r>
            <w:r w:rsidR="007918FC" w:rsidRPr="006D735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,481</w:t>
            </w:r>
            <w:r w:rsidR="000B55C7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124,28</w:t>
            </w:r>
            <w:r w:rsidR="007918FC" w:rsidRPr="006D735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0B55C7" w:rsidRPr="006D7356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0B55C7"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719AA" w:rsidRPr="006D7356">
              <w:rPr>
                <w:rFonts w:ascii="Arial" w:eastAsia="Calibri" w:hAnsi="Arial" w:cs="Arial"/>
                <w:sz w:val="24"/>
                <w:szCs w:val="24"/>
              </w:rPr>
              <w:t>124,28</w:t>
            </w:r>
            <w:r w:rsidR="007918FC" w:rsidRPr="006D735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подпрограммы- развитие, модернизация и кап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 xml:space="preserve">тальный ремонт объектов коммунальной инфраструктуры.  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ной инфраструктуры.</w:t>
      </w:r>
    </w:p>
    <w:p w:rsidR="00A02E4C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6D7356">
        <w:rPr>
          <w:rFonts w:ascii="Arial" w:eastAsia="Calibri" w:hAnsi="Arial" w:cs="Arial"/>
          <w:sz w:val="24"/>
          <w:szCs w:val="24"/>
        </w:rPr>
        <w:t>их</w:t>
      </w:r>
      <w:r w:rsidR="00A02E4C" w:rsidRPr="006D7356">
        <w:rPr>
          <w:rFonts w:ascii="Arial" w:eastAsia="Calibri" w:hAnsi="Arial" w:cs="Arial"/>
          <w:sz w:val="24"/>
          <w:szCs w:val="24"/>
        </w:rPr>
        <w:t xml:space="preserve"> по</w:t>
      </w:r>
      <w:r w:rsidR="00A02E4C" w:rsidRPr="006D7356">
        <w:rPr>
          <w:rFonts w:ascii="Arial" w:eastAsia="Calibri" w:hAnsi="Arial" w:cs="Arial"/>
          <w:sz w:val="24"/>
          <w:szCs w:val="24"/>
        </w:rPr>
        <w:t>д</w:t>
      </w:r>
      <w:r w:rsidR="00A02E4C" w:rsidRPr="006D7356">
        <w:rPr>
          <w:rFonts w:ascii="Arial" w:eastAsia="Calibri" w:hAnsi="Arial" w:cs="Arial"/>
          <w:sz w:val="24"/>
          <w:szCs w:val="24"/>
        </w:rPr>
        <w:t>программн</w:t>
      </w:r>
      <w:r w:rsidR="00A4774E" w:rsidRPr="006D7356">
        <w:rPr>
          <w:rFonts w:ascii="Arial" w:eastAsia="Calibri" w:hAnsi="Arial" w:cs="Arial"/>
          <w:sz w:val="24"/>
          <w:szCs w:val="24"/>
        </w:rPr>
        <w:t>ых</w:t>
      </w:r>
      <w:r w:rsidR="00A02E4C" w:rsidRPr="006D7356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6D7356">
        <w:rPr>
          <w:rFonts w:ascii="Arial" w:eastAsia="Calibri" w:hAnsi="Arial" w:cs="Arial"/>
          <w:sz w:val="24"/>
          <w:szCs w:val="24"/>
        </w:rPr>
        <w:t>й</w:t>
      </w:r>
      <w:r w:rsidR="00A02E4C" w:rsidRPr="006D7356">
        <w:rPr>
          <w:rFonts w:ascii="Arial" w:eastAsia="Calibri" w:hAnsi="Arial" w:cs="Arial"/>
          <w:sz w:val="24"/>
          <w:szCs w:val="24"/>
        </w:rPr>
        <w:t>:</w:t>
      </w:r>
    </w:p>
    <w:p w:rsidR="00A4774E" w:rsidRPr="006D7356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A4774E" w:rsidRPr="006D7356">
        <w:rPr>
          <w:rFonts w:ascii="Arial" w:eastAsia="Calibri" w:hAnsi="Arial" w:cs="Arial"/>
          <w:sz w:val="24"/>
          <w:szCs w:val="24"/>
        </w:rPr>
        <w:t>;</w:t>
      </w:r>
    </w:p>
    <w:p w:rsidR="00A4774E" w:rsidRPr="006D7356" w:rsidRDefault="00A4774E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Проведение работ по ремонту и восстановлению объектов коммунальной инфраструктуры, приобретение технологического оборудования, за счет средств резервного фонда администрации Емельяновского района;</w:t>
      </w:r>
    </w:p>
    <w:p w:rsidR="00A4774E" w:rsidRPr="006D7356" w:rsidRDefault="00A4774E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- Осуществление технического надзора и юридического сопровождения при выполнении работ по капитальному ремонту, реконструкции объектов коммунал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ной инфраструктуры, источников тепловой энергии и тепловых сетей, находящи</w:t>
      </w:r>
      <w:r w:rsidRPr="006D7356">
        <w:rPr>
          <w:rFonts w:ascii="Arial" w:eastAsia="Calibri" w:hAnsi="Arial" w:cs="Arial"/>
          <w:sz w:val="24"/>
          <w:szCs w:val="24"/>
        </w:rPr>
        <w:t>х</w:t>
      </w:r>
      <w:r w:rsidRPr="006D7356">
        <w:rPr>
          <w:rFonts w:ascii="Arial" w:eastAsia="Calibri" w:hAnsi="Arial" w:cs="Arial"/>
          <w:sz w:val="24"/>
          <w:szCs w:val="24"/>
        </w:rPr>
        <w:t>ся в муниципальной собственности, приобретение технологического оборудов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ния, спецтехники для обеспечения функционирования систем теплоснабжения, электроснабжения и водоснабжения;</w:t>
      </w:r>
    </w:p>
    <w:p w:rsidR="00A4774E" w:rsidRPr="006D7356" w:rsidRDefault="00A4774E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Приобретение ёмкости в котельную п. Элита для бесперебойного фун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ционирования муниципальных учреждений;</w:t>
      </w:r>
    </w:p>
    <w:p w:rsidR="00A4774E" w:rsidRPr="006D7356" w:rsidRDefault="00A4774E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Приобретение технологического оборудования для обеспечения функци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нирования систем теплоснабжения.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1000BB" w:rsidRPr="006D7356">
        <w:rPr>
          <w:rFonts w:ascii="Arial" w:eastAsia="Calibri" w:hAnsi="Arial" w:cs="Arial"/>
          <w:sz w:val="24"/>
          <w:szCs w:val="24"/>
        </w:rPr>
        <w:t>1</w:t>
      </w:r>
      <w:r w:rsidRPr="006D7356">
        <w:rPr>
          <w:rFonts w:ascii="Arial" w:eastAsia="Calibri" w:hAnsi="Arial" w:cs="Arial"/>
          <w:sz w:val="24"/>
          <w:szCs w:val="24"/>
        </w:rPr>
        <w:t xml:space="preserve"> годы.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1.1.1.1 - Капитальной ремонт объектов коммунальной инфр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структуры, источников тепловой энергии и тепловых сетей, находящихся в мун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ципальной собственности, приобретение технологического оборудования, спе</w:t>
      </w:r>
      <w:r w:rsidRPr="006D7356">
        <w:rPr>
          <w:rFonts w:ascii="Arial" w:eastAsia="Calibri" w:hAnsi="Arial" w:cs="Arial"/>
          <w:sz w:val="24"/>
          <w:szCs w:val="24"/>
        </w:rPr>
        <w:t>ц</w:t>
      </w:r>
      <w:r w:rsidRPr="006D7356">
        <w:rPr>
          <w:rFonts w:ascii="Arial" w:eastAsia="Calibri" w:hAnsi="Arial" w:cs="Arial"/>
          <w:sz w:val="24"/>
          <w:szCs w:val="24"/>
        </w:rPr>
        <w:t>техники для обеспечения функционирования систем теплоснабжения, электр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снабжения, водоснабжения, водоотведения.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края»;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края».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</w:t>
      </w:r>
      <w:r w:rsidR="00550B5C"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 xml:space="preserve"> подпрограммы – 2021 годы.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12 519,807 тыс. рублей, из них: 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– </w:t>
      </w:r>
      <w:r w:rsidR="00550B5C" w:rsidRPr="006D7356">
        <w:rPr>
          <w:rFonts w:ascii="Arial" w:eastAsia="Calibri" w:hAnsi="Arial" w:cs="Arial"/>
          <w:sz w:val="24"/>
          <w:szCs w:val="24"/>
        </w:rPr>
        <w:t>12519,807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550B5C" w:rsidRPr="006D7356" w:rsidRDefault="00550B5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Средств краевого бюджета – 12 437,500 тыс. рублей, из них:</w:t>
      </w:r>
    </w:p>
    <w:p w:rsidR="00550B5C" w:rsidRPr="006D7356" w:rsidRDefault="00550B5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12 437,500 тыс. рублей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550B5C" w:rsidRPr="006D7356">
        <w:rPr>
          <w:rFonts w:ascii="Arial" w:eastAsia="Calibri" w:hAnsi="Arial" w:cs="Arial"/>
          <w:sz w:val="24"/>
          <w:szCs w:val="24"/>
        </w:rPr>
        <w:t>19,315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691026" w:rsidRPr="006D735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</w:t>
      </w:r>
      <w:r w:rsidR="00550B5C" w:rsidRPr="006D7356">
        <w:rPr>
          <w:rFonts w:ascii="Arial" w:eastAsia="Calibri" w:hAnsi="Arial" w:cs="Arial"/>
          <w:sz w:val="24"/>
          <w:szCs w:val="24"/>
        </w:rPr>
        <w:t>19,315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550B5C" w:rsidRPr="006D7356" w:rsidRDefault="00550B5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Средств бюджетов поселений – 62,992 тыс. рублей, из них:</w:t>
      </w:r>
    </w:p>
    <w:p w:rsidR="00550B5C" w:rsidRPr="006D7356" w:rsidRDefault="00550B5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62,992 тыс. рублей.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1.1.1.2 - Проведение работ по ремонту и восстановлению объектов коммунальной инфраструктуры, приобретение технологического обор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дования, за счет средств резервного фонда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она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2021 годы.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1.1.2 составляет 266,182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266,182 тыс. руб.;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районного бюджета – 266,182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266,182 тыс. руб.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1.1.1.3 - Осуществление технического надзора и юридическ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го сопровождения при выполнении работ по капитальному ремонту, реконстру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ции объектов коммунальной инфраструктуры, источников тепловой энергии и те</w:t>
      </w:r>
      <w:r w:rsidRPr="006D7356">
        <w:rPr>
          <w:rFonts w:ascii="Arial" w:eastAsia="Calibri" w:hAnsi="Arial" w:cs="Arial"/>
          <w:sz w:val="24"/>
          <w:szCs w:val="24"/>
        </w:rPr>
        <w:t>п</w:t>
      </w:r>
      <w:r w:rsidRPr="006D7356">
        <w:rPr>
          <w:rFonts w:ascii="Arial" w:eastAsia="Calibri" w:hAnsi="Arial" w:cs="Arial"/>
          <w:sz w:val="24"/>
          <w:szCs w:val="24"/>
        </w:rPr>
        <w:t>ловых сетей, находящихся в муниципальной собственности, приобретение техн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логического оборудования, спецтехники для обеспечения функционирования си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тем теплоснабжения, электроснабжения и водоснабжения</w:t>
      </w:r>
      <w:r w:rsidR="00A4774E" w:rsidRPr="006D7356">
        <w:rPr>
          <w:rFonts w:ascii="Arial" w:eastAsia="Calibri" w:hAnsi="Arial" w:cs="Arial"/>
          <w:sz w:val="24"/>
          <w:szCs w:val="24"/>
        </w:rPr>
        <w:t>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является: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2021 годы.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1.1.3 составляет 61,288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61,288 тыс. руб.;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бюджетов поселений – 61,288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61,288 тыс. руб.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1.1.1.4 - Приобретение ёмкости в котельную п. Элита для бе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 xml:space="preserve">перебойного функционирования муниципальных учреждений.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2021 годы.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1.1.4 составляет 83,00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83,00 тыс. руб.;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районного бюджета – 83,00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83,00 тыс. руб.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Мероприятие 1.1.1.5 - Приобретение технологического оборудования для обеспечения функционирования систем теплоснабжения.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2021 годы.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1.1.5 составляет 1 171,984 тыс. рублей, из них: 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– </w:t>
      </w:r>
      <w:r w:rsidR="00556574" w:rsidRPr="006D7356">
        <w:rPr>
          <w:rFonts w:ascii="Arial" w:eastAsia="Calibri" w:hAnsi="Arial" w:cs="Arial"/>
          <w:sz w:val="24"/>
          <w:szCs w:val="24"/>
        </w:rPr>
        <w:t>1 171,984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556574" w:rsidRPr="006D7356">
        <w:rPr>
          <w:rFonts w:ascii="Arial" w:eastAsia="Calibri" w:hAnsi="Arial" w:cs="Arial"/>
          <w:sz w:val="24"/>
          <w:szCs w:val="24"/>
        </w:rPr>
        <w:t>1 171,984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550B5C" w:rsidRPr="006D7356" w:rsidRDefault="00550B5C" w:rsidP="0055657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в 2021 году – </w:t>
      </w:r>
      <w:r w:rsidR="00556574" w:rsidRPr="006D7356">
        <w:rPr>
          <w:rFonts w:ascii="Arial" w:eastAsia="Calibri" w:hAnsi="Arial" w:cs="Arial"/>
          <w:sz w:val="24"/>
          <w:szCs w:val="24"/>
        </w:rPr>
        <w:t>1 171,984</w:t>
      </w:r>
      <w:r w:rsidRPr="006D7356">
        <w:rPr>
          <w:rFonts w:ascii="Arial" w:eastAsia="Calibri" w:hAnsi="Arial" w:cs="Arial"/>
          <w:sz w:val="24"/>
          <w:szCs w:val="24"/>
        </w:rPr>
        <w:t xml:space="preserve"> тыс. руб.</w:t>
      </w:r>
    </w:p>
    <w:p w:rsidR="00550B5C" w:rsidRPr="006D7356" w:rsidRDefault="00550B5C" w:rsidP="00550B5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550B5C" w:rsidRPr="006D7356" w:rsidRDefault="005E2BD0" w:rsidP="00550B5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550B5C" w:rsidRPr="006D735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550B5C" w:rsidRPr="006D735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550B5C" w:rsidRPr="006D7356">
        <w:rPr>
          <w:rFonts w:ascii="Arial" w:eastAsia="Calibri" w:hAnsi="Arial" w:cs="Arial"/>
          <w:sz w:val="24"/>
          <w:szCs w:val="24"/>
        </w:rPr>
        <w:t>я</w:t>
      </w:r>
      <w:r w:rsidR="00550B5C" w:rsidRPr="006D7356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144E0A" w:rsidRPr="006D7356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ляемых исполнителями программы в целях повышения эффективности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 мероприятий подпрограммы и достижения показателей результативности.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ся в реализации следующих организационных, экономических, правовых мех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низмов.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Мероприятие 1.1.1: Капитальной ремонт объектов коммунальной инфр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структуры, источников тепловой энергии и тепловых сетей, находящихся в мун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ципальной собственности, приобретение технологического оборудования, спе</w:t>
      </w:r>
      <w:r w:rsidRPr="006D7356">
        <w:rPr>
          <w:rFonts w:ascii="Arial" w:eastAsia="Calibri" w:hAnsi="Arial" w:cs="Arial"/>
          <w:sz w:val="24"/>
          <w:szCs w:val="24"/>
        </w:rPr>
        <w:t>ц</w:t>
      </w:r>
      <w:r w:rsidRPr="006D7356">
        <w:rPr>
          <w:rFonts w:ascii="Arial" w:eastAsia="Calibri" w:hAnsi="Arial" w:cs="Arial"/>
          <w:sz w:val="24"/>
          <w:szCs w:val="24"/>
        </w:rPr>
        <w:t>техники для обеспечения функционирования систем теплоснабжения, электр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снабжения, водоснабжения, водоотведения п.п. 1.1.1 приложения №2 к подпр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грамме, осуществляют: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 Реализация указанного мероприятия осуществляется в соответствии с Федеральным законом от 05.04.2013 №44-ФЗ «О контрактной си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теме в сфере закупок, товаров, работ, услуг для обеспечения государственных и муниципальных нужд»;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района», осуществляет предоставление субсидии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пальным образованиям в соответствии с Порядком утвержденным Решением Емельяновского районного Совета депутатов от 06.05.2020 г. №56-344Р «Об у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верждении Порядка предоставления и распределения субсидий бюджетам пос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лений входящих в состав Емельяновского района, на софинансирование расходов по капитальному ремонту, реконструкции находящихся  в муниципальной собс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венности объектов коммунальной инфраструктуры, источников тепловой энергии и тепловых сетей,  объектов электросетевого хозяйства и источников электрич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ской энергии, а также на приобретении технологического оборудования, спецте</w:t>
      </w:r>
      <w:r w:rsidRPr="006D7356">
        <w:rPr>
          <w:rFonts w:ascii="Arial" w:eastAsia="Calibri" w:hAnsi="Arial" w:cs="Arial"/>
          <w:sz w:val="24"/>
          <w:szCs w:val="24"/>
        </w:rPr>
        <w:t>х</w:t>
      </w:r>
      <w:r w:rsidRPr="006D7356">
        <w:rPr>
          <w:rFonts w:ascii="Arial" w:eastAsia="Calibri" w:hAnsi="Arial" w:cs="Arial"/>
          <w:sz w:val="24"/>
          <w:szCs w:val="24"/>
        </w:rPr>
        <w:t>ники для обеспечения функционирования систем теплоснабжения, электросна</w:t>
      </w:r>
      <w:r w:rsidRPr="006D7356">
        <w:rPr>
          <w:rFonts w:ascii="Arial" w:eastAsia="Calibri" w:hAnsi="Arial" w:cs="Arial"/>
          <w:sz w:val="24"/>
          <w:szCs w:val="24"/>
        </w:rPr>
        <w:t>б</w:t>
      </w:r>
      <w:r w:rsidRPr="006D7356">
        <w:rPr>
          <w:rFonts w:ascii="Arial" w:eastAsia="Calibri" w:hAnsi="Arial" w:cs="Arial"/>
          <w:sz w:val="24"/>
          <w:szCs w:val="24"/>
        </w:rPr>
        <w:t>жения, водоснабжения, водоотведения и очистки сточных вод ».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1.1.2: Проведение работ по ремонту и восстановлению объе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тов коммунальной инфраструктуры, приобретение технологического оборудов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ния, за счет средств резервного фонда администрации Емельяновского района п.п. 1.1.2 приложения №2 к подпрограмме, осуществляют: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 Реализация указанного мероприятия осуществляется в соответствии с Федеральным законом от 05.04.2013 №44-ФЗ «О контрактной си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теме в сфере закупок, товаров, работ, услуг для обеспечения государственных и муниципальных нужд».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1.1.3: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вых сетей, находящихся в муниципальной собственности, приобретение технол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гического оборудования, спецтехники для обеспечения функционирования систем теплоснабжения, электроснабжения и водоснабжения п.п. 1.1.3 приложения №2 к подпрограмме, осуществляют:</w:t>
      </w:r>
    </w:p>
    <w:p w:rsidR="00FB703F" w:rsidRPr="006D735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 Реализация указанного мероприятия осуществляется в соответствии</w:t>
      </w:r>
      <w:r w:rsidR="00EB375E" w:rsidRPr="006D7356">
        <w:rPr>
          <w:rFonts w:ascii="Arial" w:eastAsia="Calibri" w:hAnsi="Arial" w:cs="Arial"/>
          <w:sz w:val="24"/>
          <w:szCs w:val="24"/>
        </w:rPr>
        <w:t xml:space="preserve"> с Постановлением администрации Емельяновского района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в рамках заключенных соглашений: 1)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18.06.2021 г.; 2) Соглашение о п</w:t>
      </w:r>
      <w:r w:rsidR="00EB375E" w:rsidRPr="006D7356">
        <w:rPr>
          <w:rFonts w:ascii="Arial" w:eastAsia="Calibri" w:hAnsi="Arial" w:cs="Arial"/>
          <w:sz w:val="24"/>
          <w:szCs w:val="24"/>
        </w:rPr>
        <w:t>е</w:t>
      </w:r>
      <w:r w:rsidR="00EB375E" w:rsidRPr="006D7356">
        <w:rPr>
          <w:rFonts w:ascii="Arial" w:eastAsia="Calibri" w:hAnsi="Arial" w:cs="Arial"/>
          <w:sz w:val="24"/>
          <w:szCs w:val="24"/>
        </w:rPr>
        <w:lastRenderedPageBreak/>
        <w:t>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 от 07.09.2021 г.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1.1.4: Приобретение ёмкости в котельную п. Элита для бесп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ребойного функционирования муниципальных учреждений п.п. 1.1.4 приложения №2 к подпрограмме, осуществляют: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 Реализация указанного мероприятия осуществляется в соответствии с Федеральным законом от 05.04.2013 №44-ФЗ «О контрактной си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теме в сфере закупок, товаров, работ, услуг для обеспечения государственных и муниципальных нужд».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1.1.5: Приобретение технологического оборудования для обеспечения функционирования систем теплоснабжения п.п. 1.1.5 приложения №2 к подпрограмме, осуществляют: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лищно-коммунального хозяйства и экологии администрации Емельяновского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>она Красноярского края». Реализация указанного мероприятия осуществляется в соответствии с Федеральным законом от 05.04.2013 №44-ФЗ «О контрактной си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теме в сфере закупок, товаров, работ, услуг для обеспечения государственных и муниципальных нужд».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«Управление строительства, жилищно-коммунального хозя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ства и экологии администрации Емельяновского района Красноярского края». 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цию мероприятий подпрограммы, несут ответственность за их выполнение, а та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же целевое использовании средств, предусмотренных на реализацию.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лей результативности показателей результативности подпрограммы.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 направляет отчеты о реализации подпрограммы в Муниц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пальное казенное учреждение «Финансовое управление администрации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 Красноярского края». Отчет о реализации подпрограммы за пе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вое полугодие отчетного год в срок не позднее 10-го числа второго месяца, сл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дующего за отчетным, годовой отчет – в срок не позднее 1 марта, следующего за отчетным, по формам  согласно приложениям№10-13,15 к Порядку принятия 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шений о разработке муниципальных программ Емельяновского района, их фо</w:t>
      </w:r>
      <w:r w:rsidRPr="006D7356">
        <w:rPr>
          <w:rFonts w:ascii="Arial" w:eastAsia="Calibri" w:hAnsi="Arial" w:cs="Arial"/>
          <w:sz w:val="24"/>
          <w:szCs w:val="24"/>
        </w:rPr>
        <w:t>р</w:t>
      </w:r>
      <w:r w:rsidRPr="006D7356">
        <w:rPr>
          <w:rFonts w:ascii="Arial" w:eastAsia="Calibri" w:hAnsi="Arial" w:cs="Arial"/>
          <w:sz w:val="24"/>
          <w:szCs w:val="24"/>
        </w:rPr>
        <w:t>мирование и реализации, утвержденному Постановлением администрации Емельяновского района Красноярского края от 29.08.2016 №997.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</w:t>
      </w:r>
      <w:r w:rsidRPr="006D7356">
        <w:rPr>
          <w:rFonts w:ascii="Arial" w:eastAsia="Calibri" w:hAnsi="Arial" w:cs="Arial"/>
          <w:sz w:val="24"/>
          <w:szCs w:val="24"/>
        </w:rPr>
        <w:t>щ</w:t>
      </w:r>
      <w:r w:rsidRPr="006D7356">
        <w:rPr>
          <w:rFonts w:ascii="Arial" w:eastAsia="Calibri" w:hAnsi="Arial" w:cs="Arial"/>
          <w:sz w:val="24"/>
          <w:szCs w:val="24"/>
        </w:rPr>
        <w:t>но-коммунального хозяйства и экологии администрации Емельяновского района Красноярского края» несет ответственность за реализацию подпрограммы, до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тижение конечного результата и эффективное использование финансовых средств, выделяемых на выполнение подпрограммы.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Обеспечение целевого расходования бюджетных средств, контроль за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дом реализации мероприятий подпрограммы и за достижение конечных результ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тов осуществляет Муниципальное казенное учреждение «Управление строител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ства, жилищно-коммунального хозяйства и экологии администрации Емельяно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ского района Красноярского края».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B61D19" w:rsidRPr="006D735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 средств краевого бюджета, результативностью использования средств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онного бюджета осуществляет контроль-счетный орган Емельяновского района, в соответствии с действующим законодательством. </w:t>
      </w:r>
    </w:p>
    <w:p w:rsidR="00C876E8" w:rsidRPr="006D735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6D7356" w:rsidSect="002950E8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</w:t>
      </w:r>
      <w:r w:rsidRPr="006D7356">
        <w:rPr>
          <w:rFonts w:ascii="Arial" w:eastAsia="Calibri" w:hAnsi="Arial" w:cs="Arial"/>
          <w:sz w:val="24"/>
          <w:szCs w:val="24"/>
        </w:rPr>
        <w:t>я</w:t>
      </w:r>
      <w:r w:rsidRPr="006D7356">
        <w:rPr>
          <w:rFonts w:ascii="Arial" w:eastAsia="Calibri" w:hAnsi="Arial" w:cs="Arial"/>
          <w:sz w:val="24"/>
          <w:szCs w:val="24"/>
        </w:rPr>
        <w:t>новского района»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400"/>
        <w:gridCol w:w="1813"/>
        <w:gridCol w:w="1831"/>
        <w:gridCol w:w="1876"/>
        <w:gridCol w:w="1735"/>
        <w:gridCol w:w="1790"/>
        <w:gridCol w:w="1797"/>
      </w:tblGrid>
      <w:tr w:rsidR="000B55C7" w:rsidRPr="006D7356" w:rsidTr="006075F9">
        <w:tc>
          <w:tcPr>
            <w:tcW w:w="544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Цель, показатель результ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Единица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B55C7" w:rsidRPr="006D7356" w:rsidTr="006075F9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6D7356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6D7356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44E0A"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6D7356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6D7356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B55C7" w:rsidRPr="006D7356" w:rsidTr="006075F9">
        <w:tc>
          <w:tcPr>
            <w:tcW w:w="544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B55C7" w:rsidRPr="006D7356" w:rsidTr="006075F9">
        <w:tc>
          <w:tcPr>
            <w:tcW w:w="544" w:type="dxa"/>
            <w:shd w:val="clear" w:color="auto" w:fill="auto"/>
          </w:tcPr>
          <w:p w:rsidR="000B55C7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6D7356" w:rsidTr="006075F9">
        <w:tc>
          <w:tcPr>
            <w:tcW w:w="544" w:type="dxa"/>
            <w:shd w:val="clear" w:color="auto" w:fill="auto"/>
          </w:tcPr>
          <w:p w:rsidR="000B55C7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6D7356" w:rsidTr="006075F9">
        <w:tc>
          <w:tcPr>
            <w:tcW w:w="544" w:type="dxa"/>
            <w:shd w:val="clear" w:color="auto" w:fill="auto"/>
          </w:tcPr>
          <w:p w:rsidR="000B55C7" w:rsidRPr="006D7356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0B55C7" w:rsidRPr="006D7356" w:rsidTr="006075F9">
        <w:trPr>
          <w:trHeight w:val="741"/>
        </w:trPr>
        <w:tc>
          <w:tcPr>
            <w:tcW w:w="544" w:type="dxa"/>
            <w:shd w:val="clear" w:color="auto" w:fill="auto"/>
          </w:tcPr>
          <w:p w:rsidR="000B55C7" w:rsidRPr="006D7356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6D7356">
              <w:rPr>
                <w:rFonts w:ascii="Arial" w:eastAsia="Calibri" w:hAnsi="Arial" w:cs="Arial"/>
                <w:sz w:val="24"/>
                <w:szCs w:val="24"/>
              </w:rPr>
              <w:t>.1.1</w:t>
            </w:r>
          </w:p>
        </w:tc>
        <w:tc>
          <w:tcPr>
            <w:tcW w:w="3400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-снижение показателя ав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рийности инженерных 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тей: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4E0A" w:rsidRPr="006D7356" w:rsidTr="006075F9">
        <w:tc>
          <w:tcPr>
            <w:tcW w:w="544" w:type="dxa"/>
            <w:shd w:val="clear" w:color="auto" w:fill="auto"/>
          </w:tcPr>
          <w:p w:rsidR="00144E0A" w:rsidRPr="006D7356" w:rsidRDefault="00144E0A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144E0A" w:rsidRPr="006D7356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44E0A" w:rsidRPr="006D7356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144E0A" w:rsidRPr="006D7356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144E0A" w:rsidRPr="006D7356" w:rsidRDefault="00EF24CD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4E0A" w:rsidRPr="006D7356" w:rsidRDefault="001000B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2,58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44E0A" w:rsidRPr="006D7356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44E0A" w:rsidRPr="006D7356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4E0A" w:rsidRPr="006D7356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Приложение № 2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 подпрограмме «модернизация, реконструкция и капитальный ремонт коммунальной инфраструкт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 xml:space="preserve">ры муниципальных образований Емельяновского района» </w:t>
      </w:r>
    </w:p>
    <w:p w:rsidR="000B55C7" w:rsidRPr="006D735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7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6D7356" w:rsidTr="000B1E52">
        <w:tc>
          <w:tcPr>
            <w:tcW w:w="567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572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о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приятия (в том числе в натуральном выражении)</w:t>
            </w:r>
          </w:p>
        </w:tc>
      </w:tr>
      <w:tr w:rsidR="000B55C7" w:rsidRPr="006D7356" w:rsidTr="000B1E52">
        <w:trPr>
          <w:trHeight w:val="566"/>
        </w:trPr>
        <w:tc>
          <w:tcPr>
            <w:tcW w:w="567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6D735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6D7356">
              <w:rPr>
                <w:rFonts w:ascii="Arial" w:eastAsia="Calibri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6D735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BA6D56" w:rsidRPr="006D7356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6D735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BA6D56" w:rsidRPr="006D7356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D7356" w:rsidTr="000B1E52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6D7356" w:rsidTr="006075F9">
        <w:tc>
          <w:tcPr>
            <w:tcW w:w="567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592" w:type="dxa"/>
            <w:gridSpan w:val="12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6D7356" w:rsidTr="006075F9">
        <w:tc>
          <w:tcPr>
            <w:tcW w:w="567" w:type="dxa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592" w:type="dxa"/>
            <w:gridSpan w:val="12"/>
            <w:shd w:val="clear" w:color="auto" w:fill="auto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6D7356" w:rsidTr="006075F9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592" w:type="dxa"/>
            <w:gridSpan w:val="12"/>
            <w:shd w:val="clear" w:color="auto" w:fill="auto"/>
            <w:vAlign w:val="center"/>
          </w:tcPr>
          <w:p w:rsidR="000B55C7" w:rsidRPr="006D735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7356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6D7356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6D7356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AA50BD" w:rsidRPr="006D7356" w:rsidTr="000B1E52">
        <w:trPr>
          <w:trHeight w:val="82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1.1.1.1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Капитальной ремонт объектов коммунал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ь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ной инфраструктуры, источников тепловой энергии и тепловых сетей, находящихся в муниципальной собственности, приобрет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е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ние технологического оборудования, спе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ц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техники для обеспечения функциониров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ния систем теплоснабжения, электросна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б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Pr="006D7356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521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5177,500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5177,500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снижение показателя ав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рийности инженерных сетей до 2,58 ед. на 100 км</w:t>
            </w:r>
          </w:p>
        </w:tc>
      </w:tr>
      <w:tr w:rsidR="00AA50BD" w:rsidRPr="006D7356" w:rsidTr="000B1E52">
        <w:trPr>
          <w:trHeight w:val="554"/>
        </w:trPr>
        <w:tc>
          <w:tcPr>
            <w:tcW w:w="567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Pr="006D7356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498,200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498,200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Pr="006D7356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6844,107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6844,107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1.1.1.2</w:t>
            </w:r>
          </w:p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Проведение работ по ремонту и восстано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в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лению объектов коммунальной инфрастру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к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туры, приобретение технологического об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рудования, за счет средств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266,182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266,182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1.1.1.3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Осуществление технического надзора и юридического сопровождения при выполн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е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нии работ по капитальному ремонту, реко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струкции объектов коммунальной инфр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структуры, источников тепловой энергии и тепловых сетей, находящихся в муниц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и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пальной собственности, приобретение те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х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нологического оборудования, спецтехники для обеспечения функционирования систем теплоснабжения, электроснабжения и вод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снабжения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45,072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45,072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13,614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13,614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2,602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2,602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1.1.1.4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Приобретение ёмкости в котельную п.Элита для бесперебойного функционирования муниципальных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lastRenderedPageBreak/>
              <w:t>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1030082520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83,00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50BD" w:rsidRPr="006D7356" w:rsidTr="000B1E52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AA50BD" w:rsidRPr="006D7356" w:rsidRDefault="00AA50BD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lastRenderedPageBreak/>
              <w:t>1.1.1.5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Приобретение технологического оборуд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вания для обеспечения функционирования систем теплоснабжения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1 171,984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50BD" w:rsidRPr="006D7356" w:rsidRDefault="00AA50B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1 171,984</w:t>
            </w:r>
          </w:p>
        </w:tc>
        <w:tc>
          <w:tcPr>
            <w:tcW w:w="2409" w:type="dxa"/>
            <w:vMerge/>
            <w:shd w:val="clear" w:color="auto" w:fill="auto"/>
          </w:tcPr>
          <w:p w:rsidR="00AA50BD" w:rsidRPr="006D7356" w:rsidRDefault="00AA50BD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B1E52" w:rsidRPr="006D7356" w:rsidTr="000B1E52">
        <w:tc>
          <w:tcPr>
            <w:tcW w:w="567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14 102,261</w:t>
            </w:r>
          </w:p>
        </w:tc>
        <w:tc>
          <w:tcPr>
            <w:tcW w:w="850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14 102,261</w:t>
            </w:r>
          </w:p>
        </w:tc>
        <w:tc>
          <w:tcPr>
            <w:tcW w:w="2409" w:type="dxa"/>
            <w:shd w:val="clear" w:color="auto" w:fill="auto"/>
          </w:tcPr>
          <w:p w:rsidR="000B1E52" w:rsidRPr="006D7356" w:rsidRDefault="000B1E52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B55C7" w:rsidRPr="006D7356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6D7356" w:rsidSect="00BA6D56">
          <w:headerReference w:type="default" r:id="rId15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D7356">
        <w:rPr>
          <w:rFonts w:ascii="Arial" w:eastAsia="Calibri" w:hAnsi="Arial" w:cs="Arial"/>
          <w:sz w:val="24"/>
          <w:szCs w:val="24"/>
        </w:rPr>
        <w:t>ю</w:t>
      </w:r>
      <w:r w:rsidRPr="006D7356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ПОДПРОГРАММА</w:t>
      </w:r>
    </w:p>
    <w:p w:rsidR="00647E66" w:rsidRPr="006D7356" w:rsidRDefault="00647E66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</w:t>
      </w:r>
      <w:r w:rsidR="00D95875" w:rsidRPr="006D7356">
        <w:rPr>
          <w:rFonts w:ascii="Arial" w:eastAsia="Calibri" w:hAnsi="Arial" w:cs="Arial"/>
          <w:sz w:val="24"/>
          <w:szCs w:val="24"/>
        </w:rPr>
        <w:t>БЛАГОУСТРОЙСТВО ДВОРОВЫХ И ОБЩЕСТВЕННЫХ</w:t>
      </w:r>
      <w:r w:rsidRPr="006D7356">
        <w:rPr>
          <w:rFonts w:ascii="Arial" w:eastAsia="Calibri" w:hAnsi="Arial" w:cs="Arial"/>
          <w:sz w:val="24"/>
          <w:szCs w:val="24"/>
        </w:rPr>
        <w:t xml:space="preserve"> ТЕРРИТОРИЙ МУН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ЦИПАЛЬНЫХ ОБРАЗОВАНИЙ ЕМЕЛЬЯНОВСКОГО РАЙОНА»</w:t>
      </w:r>
    </w:p>
    <w:p w:rsidR="00647E66" w:rsidRPr="006D7356" w:rsidRDefault="00647E66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9B229D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647E66" w:rsidRPr="006D7356" w:rsidRDefault="00647E66" w:rsidP="009B229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</w:t>
      </w:r>
      <w:r w:rsidR="00D95875" w:rsidRPr="006D7356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</w:t>
      </w:r>
      <w:r w:rsidR="00D95875" w:rsidRPr="006D7356">
        <w:rPr>
          <w:rFonts w:ascii="Arial" w:eastAsia="Calibri" w:hAnsi="Arial" w:cs="Arial"/>
          <w:sz w:val="24"/>
          <w:szCs w:val="24"/>
        </w:rPr>
        <w:t>И</w:t>
      </w:r>
      <w:r w:rsidR="00D95875" w:rsidRPr="006D7356">
        <w:rPr>
          <w:rFonts w:ascii="Arial" w:eastAsia="Calibri" w:hAnsi="Arial" w:cs="Arial"/>
          <w:sz w:val="24"/>
          <w:szCs w:val="24"/>
        </w:rPr>
        <w:t>ЦИПАЛЬНЫХ ОБРАЗОВАНИЙ ЕМЕЛЬЯНОВСКОГО РАЙОНА</w:t>
      </w:r>
      <w:r w:rsidRPr="006D7356">
        <w:rPr>
          <w:rFonts w:ascii="Arial" w:eastAsia="Calibri" w:hAnsi="Arial" w:cs="Arial"/>
          <w:sz w:val="24"/>
          <w:szCs w:val="24"/>
        </w:rPr>
        <w:t>»</w:t>
      </w:r>
    </w:p>
    <w:tbl>
      <w:tblPr>
        <w:tblW w:w="9498" w:type="dxa"/>
        <w:tblInd w:w="-34" w:type="dxa"/>
        <w:tblLook w:val="01E0"/>
      </w:tblPr>
      <w:tblGrid>
        <w:gridCol w:w="4253"/>
        <w:gridCol w:w="5245"/>
      </w:tblGrid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и обществе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ных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территорий муниципальных образов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ний Емельяновского района» (далее - по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программа)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щ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но-коммунальной инфраструктуры и пов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рана окр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главный ра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Емельяновского района Красноярского края»</w:t>
            </w:r>
          </w:p>
          <w:p w:rsidR="00647E66" w:rsidRPr="006D7356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D7356" w:rsidTr="009B229D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Емельяновского района Красноярского края»</w:t>
            </w:r>
          </w:p>
        </w:tc>
      </w:tr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D95875" w:rsidRPr="006D7356">
              <w:rPr>
                <w:rFonts w:ascii="Arial" w:eastAsia="Calibri" w:hAnsi="Arial" w:cs="Arial"/>
                <w:sz w:val="24"/>
                <w:szCs w:val="24"/>
              </w:rPr>
              <w:t>новского района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- улучшение внешнего и архитектурного 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лика населенных пунктов</w:t>
            </w:r>
          </w:p>
        </w:tc>
      </w:tr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877329" w:rsidP="00A755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A75591" w:rsidRPr="006D7356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</w:t>
            </w:r>
            <w:r w:rsidR="00A75591"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A75591" w:rsidRPr="006D7356">
              <w:rPr>
                <w:rFonts w:ascii="Arial" w:eastAsia="Calibri" w:hAnsi="Arial" w:cs="Arial"/>
                <w:sz w:val="24"/>
                <w:szCs w:val="24"/>
              </w:rPr>
              <w:t>ний, предусмотренных в подпрограмме</w:t>
            </w:r>
          </w:p>
        </w:tc>
      </w:tr>
      <w:tr w:rsidR="00647E66" w:rsidRPr="006D7356" w:rsidTr="009B229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4774E"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75591" w:rsidRPr="006D7356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D7356" w:rsidTr="009B229D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граммы составляет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14 606,735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647E66"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5715,310</w:t>
            </w:r>
            <w:r w:rsidR="00784C01" w:rsidRPr="006D7356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  <w:p w:rsidR="00784C01" w:rsidRPr="006D7356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</w:t>
            </w:r>
            <w:r w:rsidR="00784C01"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4462,629</w:t>
            </w:r>
            <w:r w:rsidR="00784C01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784C01" w:rsidRPr="006D7356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</w:t>
            </w:r>
            <w:r w:rsidR="00784C01" w:rsidRPr="006D735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4428,796</w:t>
            </w:r>
            <w:r w:rsidR="00784C01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647E66" w:rsidRPr="006D7356" w:rsidRDefault="00244BBC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647E66" w:rsidRPr="006D7356">
              <w:rPr>
                <w:rFonts w:ascii="Arial" w:eastAsia="Calibri" w:hAnsi="Arial" w:cs="Arial"/>
                <w:sz w:val="24"/>
                <w:szCs w:val="24"/>
              </w:rPr>
              <w:t xml:space="preserve"> том числе:</w:t>
            </w:r>
          </w:p>
          <w:p w:rsidR="00244BBC" w:rsidRPr="006D7356" w:rsidRDefault="00244BBC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 федерального бюджета 12 112,310 тыс. рублей, из них:</w:t>
            </w:r>
          </w:p>
          <w:p w:rsidR="00244BBC" w:rsidRPr="006D7356" w:rsidRDefault="00244BBC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 году - 4 076,26 тыс. рублей</w:t>
            </w:r>
          </w:p>
          <w:p w:rsidR="00244BBC" w:rsidRPr="006D7356" w:rsidRDefault="00244BBC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 году -  4 018,025 тыс. рублей</w:t>
            </w:r>
          </w:p>
          <w:p w:rsidR="00244BBC" w:rsidRPr="006D7356" w:rsidRDefault="00244BBC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 году – 4 018,025 тыс. рублей</w:t>
            </w:r>
          </w:p>
          <w:p w:rsidR="001000BB" w:rsidRPr="006D7356" w:rsidRDefault="00647E66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637,490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1000BB" w:rsidRPr="006D7356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214,540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1000BB" w:rsidRPr="006D7356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211,475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47E66" w:rsidRPr="006D7356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44BBC" w:rsidRPr="006D7356">
              <w:rPr>
                <w:rFonts w:ascii="Arial" w:eastAsia="Calibri" w:hAnsi="Arial" w:cs="Arial"/>
                <w:sz w:val="24"/>
                <w:szCs w:val="24"/>
              </w:rPr>
              <w:t>211,475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244BBC" w:rsidRPr="006D7356" w:rsidRDefault="00244BBC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средств бюджетов поселений 1 856,935 тыс. рублей, их них:</w:t>
            </w:r>
          </w:p>
          <w:p w:rsidR="00244BBC" w:rsidRPr="006D7356" w:rsidRDefault="00244BBC" w:rsidP="00244B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2021 году – 1 424,51 тыс. рублей</w:t>
            </w:r>
          </w:p>
          <w:p w:rsidR="00244BBC" w:rsidRPr="006D7356" w:rsidRDefault="00244BBC" w:rsidP="00244B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2022 году – 233,129 тыс. рублей</w:t>
            </w:r>
          </w:p>
          <w:p w:rsidR="00244BBC" w:rsidRPr="006D7356" w:rsidRDefault="00244BBC" w:rsidP="00244B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 2023 году – 199,296 тыс. рублей.</w:t>
            </w:r>
          </w:p>
        </w:tc>
      </w:tr>
    </w:tbl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Основная цель реализации подпрограммы-</w:t>
      </w:r>
      <w:r w:rsidR="008E57BB" w:rsidRPr="006D7356">
        <w:rPr>
          <w:rFonts w:ascii="Arial" w:eastAsia="Calibri" w:hAnsi="Arial" w:cs="Arial"/>
          <w:sz w:val="24"/>
          <w:szCs w:val="24"/>
        </w:rPr>
        <w:t xml:space="preserve"> обеспечение выполнения мер</w:t>
      </w:r>
      <w:r w:rsidR="008E57BB" w:rsidRPr="006D7356">
        <w:rPr>
          <w:rFonts w:ascii="Arial" w:eastAsia="Calibri" w:hAnsi="Arial" w:cs="Arial"/>
          <w:sz w:val="24"/>
          <w:szCs w:val="24"/>
        </w:rPr>
        <w:t>о</w:t>
      </w:r>
      <w:r w:rsidR="008E57BB" w:rsidRPr="006D7356">
        <w:rPr>
          <w:rFonts w:ascii="Arial" w:eastAsia="Calibri" w:hAnsi="Arial" w:cs="Arial"/>
          <w:sz w:val="24"/>
          <w:szCs w:val="24"/>
        </w:rPr>
        <w:t>приятий по благоустройству дворовых территорий и благоустройству обществе</w:t>
      </w:r>
      <w:r w:rsidR="008E57BB" w:rsidRPr="006D7356">
        <w:rPr>
          <w:rFonts w:ascii="Arial" w:eastAsia="Calibri" w:hAnsi="Arial" w:cs="Arial"/>
          <w:sz w:val="24"/>
          <w:szCs w:val="24"/>
        </w:rPr>
        <w:t>н</w:t>
      </w:r>
      <w:r w:rsidR="008E57BB" w:rsidRPr="006D7356">
        <w:rPr>
          <w:rFonts w:ascii="Arial" w:eastAsia="Calibri" w:hAnsi="Arial" w:cs="Arial"/>
          <w:sz w:val="24"/>
          <w:szCs w:val="24"/>
        </w:rPr>
        <w:t>ных территорий городских и сельских поселений Емельяновского района.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647E66" w:rsidRPr="006D7356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Мероприятие 1 </w:t>
      </w:r>
      <w:r w:rsidR="00647E66" w:rsidRPr="006D7356">
        <w:rPr>
          <w:rFonts w:ascii="Arial" w:eastAsia="Calibri" w:hAnsi="Arial" w:cs="Arial"/>
          <w:sz w:val="24"/>
          <w:szCs w:val="24"/>
        </w:rPr>
        <w:t xml:space="preserve">- </w:t>
      </w:r>
      <w:r w:rsidR="008E57BB" w:rsidRPr="006D7356">
        <w:rPr>
          <w:rFonts w:ascii="Arial" w:eastAsia="Calibri" w:hAnsi="Arial" w:cs="Arial"/>
          <w:sz w:val="24"/>
          <w:szCs w:val="24"/>
        </w:rPr>
        <w:t>выполнение муниципальных программ формирования с</w:t>
      </w:r>
      <w:r w:rsidR="008E57BB" w:rsidRPr="006D7356">
        <w:rPr>
          <w:rFonts w:ascii="Arial" w:eastAsia="Calibri" w:hAnsi="Arial" w:cs="Arial"/>
          <w:sz w:val="24"/>
          <w:szCs w:val="24"/>
        </w:rPr>
        <w:t>о</w:t>
      </w:r>
      <w:r w:rsidR="008E57BB" w:rsidRPr="006D7356">
        <w:rPr>
          <w:rFonts w:ascii="Arial" w:eastAsia="Calibri" w:hAnsi="Arial" w:cs="Arial"/>
          <w:sz w:val="24"/>
          <w:szCs w:val="24"/>
        </w:rPr>
        <w:t xml:space="preserve">временной городской среды. </w:t>
      </w:r>
    </w:p>
    <w:p w:rsidR="00BA068A" w:rsidRPr="006D7356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зенное учреждение «Финансовое управление администрации Емельяновского района Красноярского края».</w:t>
      </w:r>
    </w:p>
    <w:p w:rsidR="00BA068A" w:rsidRPr="006D7356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2020-2023 годы.</w:t>
      </w:r>
    </w:p>
    <w:p w:rsidR="001000BB" w:rsidRPr="006D7356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том числе в 2021 году планируется провести мероприятия по благоус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ройству следующих дворовых территорий:</w:t>
      </w:r>
    </w:p>
    <w:p w:rsidR="001000BB" w:rsidRPr="006D7356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пгт.Емельяново ул. Новая д. 17;</w:t>
      </w:r>
    </w:p>
    <w:p w:rsidR="001000BB" w:rsidRPr="006D7356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пгт.Емельяново, ул. Декабристок д. 170;</w:t>
      </w:r>
    </w:p>
    <w:p w:rsidR="00244BBC" w:rsidRPr="006D7356" w:rsidRDefault="00244BBC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пгт.Емельяново, ул. Декабристок д. 168;</w:t>
      </w:r>
    </w:p>
    <w:p w:rsidR="001000BB" w:rsidRPr="006D7356" w:rsidRDefault="001000BB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пгт. Емельяново, ул.Аэропорт д.3</w:t>
      </w:r>
      <w:r w:rsidR="00244BBC" w:rsidRPr="006D7356">
        <w:rPr>
          <w:rFonts w:ascii="Arial" w:eastAsia="Calibri" w:hAnsi="Arial" w:cs="Arial"/>
          <w:sz w:val="24"/>
          <w:szCs w:val="24"/>
        </w:rPr>
        <w:t>;</w:t>
      </w:r>
    </w:p>
    <w:p w:rsidR="00244BBC" w:rsidRPr="006D7356" w:rsidRDefault="00244BBC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пгт. Емельяново, ул.Аэропорт д.2.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Общий объем финансирования подпрограммы составляет 14 606,735 тыс. рублей, из них: 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5715,310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4462,629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4428,796 тыс. рублей.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том числе: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Средств федерального бюджета 12 112,310 тыс. рублей, из них: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- 4 076,26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-  4 018,025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4 018,025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 xml:space="preserve">средства краевого бюджета – 637,490 тыс. рублей, из них: 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214,540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211,475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211,475 тыс. рублей.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средств бюджетов поселений 1 856,935 тыс. рублей, их них: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2021 году – 1 424,51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2022 году – 233,129 тыс. рублей</w:t>
      </w:r>
    </w:p>
    <w:p w:rsidR="00244BBC" w:rsidRPr="006D7356" w:rsidRDefault="00244BBC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 2023 году – 199,296 тыс. рублей.</w:t>
      </w:r>
    </w:p>
    <w:p w:rsidR="00647E66" w:rsidRPr="006D7356" w:rsidRDefault="00647E66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647E66" w:rsidRPr="006D7356" w:rsidRDefault="005E2BD0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47E66" w:rsidRPr="006D735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47E66" w:rsidRPr="006D735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647E66" w:rsidRPr="006D7356">
        <w:rPr>
          <w:rFonts w:ascii="Arial" w:eastAsia="Calibri" w:hAnsi="Arial" w:cs="Arial"/>
          <w:sz w:val="24"/>
          <w:szCs w:val="24"/>
        </w:rPr>
        <w:t>я</w:t>
      </w:r>
      <w:r w:rsidR="00647E66" w:rsidRPr="006D7356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</w:t>
      </w:r>
      <w:r w:rsidRPr="006D7356">
        <w:rPr>
          <w:rFonts w:ascii="Arial" w:eastAsia="Calibri" w:hAnsi="Arial" w:cs="Arial"/>
          <w:sz w:val="24"/>
          <w:szCs w:val="24"/>
        </w:rPr>
        <w:t>в</w:t>
      </w:r>
      <w:r w:rsidRPr="006D7356">
        <w:rPr>
          <w:rFonts w:ascii="Arial" w:eastAsia="Calibri" w:hAnsi="Arial" w:cs="Arial"/>
          <w:sz w:val="24"/>
          <w:szCs w:val="24"/>
        </w:rPr>
        <w:t>ляемых исполнителями программы в целях повышения эффективности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ции мероприятий подпрограммы и достижения показателей результативности.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ся в реализации следующих организационных, экономических, правовых мех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низмов</w:t>
      </w:r>
    </w:p>
    <w:p w:rsidR="001F5BD7" w:rsidRPr="006D7356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Мероприятие 1 - Выполнение муниципальных программ формирования с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 xml:space="preserve">временной городской среды п.п. 1.1.1 приложения №2 к Подпрограмме, </w:t>
      </w:r>
      <w:r w:rsidR="001F5BD7" w:rsidRPr="006D7356">
        <w:rPr>
          <w:rFonts w:ascii="Arial" w:eastAsia="Calibri" w:hAnsi="Arial" w:cs="Arial"/>
          <w:sz w:val="24"/>
          <w:szCs w:val="24"/>
        </w:rPr>
        <w:t>осущес</w:t>
      </w:r>
      <w:r w:rsidR="001F5BD7" w:rsidRPr="006D7356">
        <w:rPr>
          <w:rFonts w:ascii="Arial" w:eastAsia="Calibri" w:hAnsi="Arial" w:cs="Arial"/>
          <w:sz w:val="24"/>
          <w:szCs w:val="24"/>
        </w:rPr>
        <w:t>т</w:t>
      </w:r>
      <w:r w:rsidR="001F5BD7" w:rsidRPr="006D7356">
        <w:rPr>
          <w:rFonts w:ascii="Arial" w:eastAsia="Calibri" w:hAnsi="Arial" w:cs="Arial"/>
          <w:sz w:val="24"/>
          <w:szCs w:val="24"/>
        </w:rPr>
        <w:t>вляется путем предоставления межбюджетных трансфертов бюджету посёлка Емельяново</w:t>
      </w:r>
      <w:r w:rsidR="00A75591" w:rsidRPr="006D7356">
        <w:rPr>
          <w:rFonts w:ascii="Arial" w:eastAsia="Calibri" w:hAnsi="Arial" w:cs="Arial"/>
          <w:sz w:val="24"/>
          <w:szCs w:val="24"/>
        </w:rPr>
        <w:t xml:space="preserve"> в форме субсидии</w:t>
      </w:r>
      <w:r w:rsidR="00D331E0" w:rsidRPr="006D7356">
        <w:rPr>
          <w:rFonts w:ascii="Arial" w:eastAsia="Calibri" w:hAnsi="Arial" w:cs="Arial"/>
          <w:sz w:val="24"/>
          <w:szCs w:val="24"/>
        </w:rPr>
        <w:t xml:space="preserve"> в соответствии с утвержденным Решением Емел</w:t>
      </w:r>
      <w:r w:rsidR="00D331E0" w:rsidRPr="006D7356">
        <w:rPr>
          <w:rFonts w:ascii="Arial" w:eastAsia="Calibri" w:hAnsi="Arial" w:cs="Arial"/>
          <w:sz w:val="24"/>
          <w:szCs w:val="24"/>
        </w:rPr>
        <w:t>ь</w:t>
      </w:r>
      <w:r w:rsidR="00D331E0" w:rsidRPr="006D7356">
        <w:rPr>
          <w:rFonts w:ascii="Arial" w:eastAsia="Calibri" w:hAnsi="Arial" w:cs="Arial"/>
          <w:sz w:val="24"/>
          <w:szCs w:val="24"/>
        </w:rPr>
        <w:t>яновского районного совета депутатов Красноярского края от 06.05.2020 №56-343Р Порядком предоставления субсидий бюджетам поселений, входящим в с</w:t>
      </w:r>
      <w:r w:rsidR="00D331E0" w:rsidRPr="006D7356">
        <w:rPr>
          <w:rFonts w:ascii="Arial" w:eastAsia="Calibri" w:hAnsi="Arial" w:cs="Arial"/>
          <w:sz w:val="24"/>
          <w:szCs w:val="24"/>
        </w:rPr>
        <w:t>о</w:t>
      </w:r>
      <w:r w:rsidR="00D331E0" w:rsidRPr="006D7356">
        <w:rPr>
          <w:rFonts w:ascii="Arial" w:eastAsia="Calibri" w:hAnsi="Arial" w:cs="Arial"/>
          <w:sz w:val="24"/>
          <w:szCs w:val="24"/>
        </w:rPr>
        <w:t>став Емельяновского района, на софинансирование муниципальных программ формирования современной городской среды</w:t>
      </w:r>
      <w:r w:rsidR="001F5BD7" w:rsidRPr="006D7356">
        <w:rPr>
          <w:rFonts w:ascii="Arial" w:eastAsia="Calibri" w:hAnsi="Arial" w:cs="Arial"/>
          <w:sz w:val="24"/>
          <w:szCs w:val="24"/>
        </w:rPr>
        <w:t>.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Главными распорядителями средств муниципального бюджета, предусмо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ренных на реализацию подпрограммы, явля</w:t>
      </w:r>
      <w:r w:rsidR="00A75591" w:rsidRPr="006D7356">
        <w:rPr>
          <w:rFonts w:ascii="Arial" w:eastAsia="Calibri" w:hAnsi="Arial" w:cs="Arial"/>
          <w:sz w:val="24"/>
          <w:szCs w:val="24"/>
        </w:rPr>
        <w:t>е</w:t>
      </w:r>
      <w:r w:rsidRPr="006D7356">
        <w:rPr>
          <w:rFonts w:ascii="Arial" w:eastAsia="Calibri" w:hAnsi="Arial" w:cs="Arial"/>
          <w:sz w:val="24"/>
          <w:szCs w:val="24"/>
        </w:rPr>
        <w:t>тся: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</w:t>
      </w:r>
      <w:r w:rsidR="00A75591" w:rsidRPr="006D7356">
        <w:rPr>
          <w:rFonts w:ascii="Arial" w:eastAsia="Calibri" w:hAnsi="Arial" w:cs="Arial"/>
          <w:sz w:val="24"/>
          <w:szCs w:val="24"/>
        </w:rPr>
        <w:t xml:space="preserve"> - 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Управление реализацией подпрограммы осуществляет Муниципальное к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 xml:space="preserve">зенное учреждение «Финансовое управление администрации Емельяновского района Красноярского края». 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цию мероприятий подпрограммы, несут ответственность за их выполнение, а та</w:t>
      </w:r>
      <w:r w:rsidRPr="006D7356">
        <w:rPr>
          <w:rFonts w:ascii="Arial" w:eastAsia="Calibri" w:hAnsi="Arial" w:cs="Arial"/>
          <w:sz w:val="24"/>
          <w:szCs w:val="24"/>
        </w:rPr>
        <w:t>к</w:t>
      </w:r>
      <w:r w:rsidRPr="006D7356">
        <w:rPr>
          <w:rFonts w:ascii="Arial" w:eastAsia="Calibri" w:hAnsi="Arial" w:cs="Arial"/>
          <w:sz w:val="24"/>
          <w:szCs w:val="24"/>
        </w:rPr>
        <w:t>же целевое использовании средств, предусмотренных на реализацию.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ниципальное казенное учреждение «Финансовое управление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</w:t>
      </w:r>
      <w:r w:rsidRPr="006D7356">
        <w:rPr>
          <w:rFonts w:ascii="Arial" w:eastAsia="Calibri" w:hAnsi="Arial" w:cs="Arial"/>
          <w:sz w:val="24"/>
          <w:szCs w:val="24"/>
        </w:rPr>
        <w:t>д</w:t>
      </w:r>
      <w:r w:rsidRPr="006D7356">
        <w:rPr>
          <w:rFonts w:ascii="Arial" w:eastAsia="Calibri" w:hAnsi="Arial" w:cs="Arial"/>
          <w:sz w:val="24"/>
          <w:szCs w:val="24"/>
        </w:rPr>
        <w:t>программы.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Отчет о реализации подпрограммы за первое полугодие отчетного года предоставляется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</w:t>
      </w:r>
      <w:r w:rsidRPr="006D7356">
        <w:rPr>
          <w:rFonts w:ascii="Arial" w:eastAsia="Calibri" w:hAnsi="Arial" w:cs="Arial"/>
          <w:sz w:val="24"/>
          <w:szCs w:val="24"/>
        </w:rPr>
        <w:t>з</w:t>
      </w:r>
      <w:r w:rsidRPr="006D7356">
        <w:rPr>
          <w:rFonts w:ascii="Arial" w:eastAsia="Calibri" w:hAnsi="Arial" w:cs="Arial"/>
          <w:sz w:val="24"/>
          <w:szCs w:val="24"/>
        </w:rPr>
        <w:t>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несет ответственность за реализацию подпрограммы, достижение конечного результата и эффективное и</w:t>
      </w:r>
      <w:r w:rsidRPr="006D7356">
        <w:rPr>
          <w:rFonts w:ascii="Arial" w:eastAsia="Calibri" w:hAnsi="Arial" w:cs="Arial"/>
          <w:sz w:val="24"/>
          <w:szCs w:val="24"/>
        </w:rPr>
        <w:t>с</w:t>
      </w:r>
      <w:r w:rsidRPr="006D7356">
        <w:rPr>
          <w:rFonts w:ascii="Arial" w:eastAsia="Calibri" w:hAnsi="Arial" w:cs="Arial"/>
          <w:sz w:val="24"/>
          <w:szCs w:val="24"/>
        </w:rPr>
        <w:t>пользование финансовых средств, выделяемых на выполнение подпрограммы.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дом реализации мероприятий подпрограммы и за достижение конечных результ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тов осуществляет Муниципальное казенное учреждение «Финансовое управление администрации Емельяновского района Красноярского края».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D7356">
        <w:rPr>
          <w:rFonts w:ascii="Arial" w:eastAsia="Calibri" w:hAnsi="Arial" w:cs="Arial"/>
          <w:sz w:val="24"/>
          <w:szCs w:val="24"/>
        </w:rPr>
        <w:t>ь</w:t>
      </w:r>
      <w:r w:rsidRPr="006D7356">
        <w:rPr>
          <w:rFonts w:ascii="Arial" w:eastAsia="Calibri" w:hAnsi="Arial" w:cs="Arial"/>
          <w:sz w:val="24"/>
          <w:szCs w:val="24"/>
        </w:rPr>
        <w:t>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вания средств краевого бюджета, результативностью использования средств ра</w:t>
      </w:r>
      <w:r w:rsidRPr="006D7356">
        <w:rPr>
          <w:rFonts w:ascii="Arial" w:eastAsia="Calibri" w:hAnsi="Arial" w:cs="Arial"/>
          <w:sz w:val="24"/>
          <w:szCs w:val="24"/>
        </w:rPr>
        <w:t>й</w:t>
      </w:r>
      <w:r w:rsidRPr="006D7356">
        <w:rPr>
          <w:rFonts w:ascii="Arial" w:eastAsia="Calibri" w:hAnsi="Arial" w:cs="Arial"/>
          <w:sz w:val="24"/>
          <w:szCs w:val="24"/>
        </w:rPr>
        <w:t xml:space="preserve">онного бюджета осуществляет контроль-счетный орган Емельяновского района, в соответствии с действующим законодательством. </w:t>
      </w:r>
    </w:p>
    <w:p w:rsidR="00BA068A" w:rsidRPr="006D7356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D7356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47E66" w:rsidRPr="006D7356" w:rsidSect="002950E8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«</w:t>
      </w:r>
      <w:r w:rsidR="006C1E9B" w:rsidRPr="006D7356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</w:t>
      </w:r>
      <w:r w:rsidR="006C1E9B" w:rsidRPr="006D7356">
        <w:rPr>
          <w:rFonts w:ascii="Arial" w:eastAsia="Calibri" w:hAnsi="Arial" w:cs="Arial"/>
          <w:sz w:val="24"/>
          <w:szCs w:val="24"/>
        </w:rPr>
        <w:t>и</w:t>
      </w:r>
      <w:r w:rsidR="006C1E9B" w:rsidRPr="006D7356">
        <w:rPr>
          <w:rFonts w:ascii="Arial" w:eastAsia="Calibri" w:hAnsi="Arial" w:cs="Arial"/>
          <w:sz w:val="24"/>
          <w:szCs w:val="24"/>
        </w:rPr>
        <w:t xml:space="preserve">пальных образований Емельяновского района </w:t>
      </w:r>
      <w:r w:rsidRPr="006D7356">
        <w:rPr>
          <w:rFonts w:ascii="Arial" w:eastAsia="Calibri" w:hAnsi="Arial" w:cs="Arial"/>
          <w:sz w:val="24"/>
          <w:szCs w:val="24"/>
        </w:rPr>
        <w:t>»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685"/>
        <w:gridCol w:w="1423"/>
        <w:gridCol w:w="1831"/>
        <w:gridCol w:w="1876"/>
        <w:gridCol w:w="1735"/>
        <w:gridCol w:w="1790"/>
        <w:gridCol w:w="1797"/>
      </w:tblGrid>
      <w:tr w:rsidR="00647E66" w:rsidRPr="006D7356" w:rsidTr="006C1E9B">
        <w:tc>
          <w:tcPr>
            <w:tcW w:w="779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Цель, показатель результ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647E66" w:rsidRPr="006D7356" w:rsidTr="006C1E9B">
        <w:trPr>
          <w:trHeight w:val="539"/>
        </w:trPr>
        <w:tc>
          <w:tcPr>
            <w:tcW w:w="779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647E66" w:rsidRPr="006D7356" w:rsidRDefault="00647E66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47E66" w:rsidRPr="006D7356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7E66" w:rsidRPr="006D7356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647E66" w:rsidRPr="006D7356" w:rsidTr="006C1E9B">
        <w:tc>
          <w:tcPr>
            <w:tcW w:w="779" w:type="dxa"/>
            <w:shd w:val="clear" w:color="auto" w:fill="auto"/>
          </w:tcPr>
          <w:p w:rsidR="00647E66" w:rsidRPr="006D7356" w:rsidRDefault="00647E6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47E66" w:rsidRPr="006D7356" w:rsidTr="006C1E9B">
        <w:tc>
          <w:tcPr>
            <w:tcW w:w="779" w:type="dxa"/>
            <w:shd w:val="clear" w:color="auto" w:fill="auto"/>
          </w:tcPr>
          <w:p w:rsidR="00647E66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1F5BD7" w:rsidRPr="006D7356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647E66" w:rsidRPr="006D7356" w:rsidTr="006C1E9B">
        <w:tc>
          <w:tcPr>
            <w:tcW w:w="779" w:type="dxa"/>
            <w:shd w:val="clear" w:color="auto" w:fill="auto"/>
          </w:tcPr>
          <w:p w:rsidR="00647E66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6D7356" w:rsidTr="006C1E9B">
        <w:tc>
          <w:tcPr>
            <w:tcW w:w="779" w:type="dxa"/>
            <w:shd w:val="clear" w:color="auto" w:fill="auto"/>
          </w:tcPr>
          <w:p w:rsidR="00647E66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47E66" w:rsidRPr="006D7356" w:rsidTr="006C1E9B">
        <w:trPr>
          <w:trHeight w:val="741"/>
        </w:trPr>
        <w:tc>
          <w:tcPr>
            <w:tcW w:w="779" w:type="dxa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left="-747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47E66" w:rsidRPr="006D7356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в подпрограмме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47E66" w:rsidRPr="006D7356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47E66" w:rsidRPr="006D7356" w:rsidRDefault="00A75591" w:rsidP="00A7559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47E66" w:rsidRPr="006D7356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7E66" w:rsidRPr="006D7356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07844" w:rsidRPr="006D7356" w:rsidRDefault="00D07844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D7356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D7356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D7356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D7356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E46F6" w:rsidRPr="006D7356" w:rsidRDefault="002E46F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C1E9B" w:rsidRPr="006D7356" w:rsidRDefault="006C1E9B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Приложение № 2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к  подпрограмме «</w:t>
      </w:r>
      <w:r w:rsidR="006C1E9B" w:rsidRPr="006D7356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муниципальных обр</w:t>
      </w:r>
      <w:r w:rsidR="006C1E9B" w:rsidRPr="006D7356">
        <w:rPr>
          <w:rFonts w:ascii="Arial" w:eastAsia="Calibri" w:hAnsi="Arial" w:cs="Arial"/>
          <w:sz w:val="24"/>
          <w:szCs w:val="24"/>
        </w:rPr>
        <w:t>а</w:t>
      </w:r>
      <w:r w:rsidR="006C1E9B" w:rsidRPr="006D7356">
        <w:rPr>
          <w:rFonts w:ascii="Arial" w:eastAsia="Calibri" w:hAnsi="Arial" w:cs="Arial"/>
          <w:sz w:val="24"/>
          <w:szCs w:val="24"/>
        </w:rPr>
        <w:t>зований Емельяновского района</w:t>
      </w:r>
      <w:r w:rsidRPr="006D7356">
        <w:rPr>
          <w:rFonts w:ascii="Arial" w:eastAsia="Calibri" w:hAnsi="Arial" w:cs="Arial"/>
          <w:sz w:val="24"/>
          <w:szCs w:val="24"/>
        </w:rPr>
        <w:t xml:space="preserve">» </w:t>
      </w:r>
    </w:p>
    <w:p w:rsidR="00647E66" w:rsidRPr="006D735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73"/>
        <w:gridCol w:w="55"/>
        <w:gridCol w:w="1937"/>
        <w:gridCol w:w="106"/>
        <w:gridCol w:w="602"/>
        <w:gridCol w:w="53"/>
        <w:gridCol w:w="763"/>
        <w:gridCol w:w="1591"/>
        <w:gridCol w:w="617"/>
        <w:gridCol w:w="1096"/>
        <w:gridCol w:w="983"/>
        <w:gridCol w:w="1143"/>
        <w:gridCol w:w="1258"/>
        <w:gridCol w:w="2115"/>
      </w:tblGrid>
      <w:tr w:rsidR="00647E66" w:rsidRPr="006D7356" w:rsidTr="00676318">
        <w:tc>
          <w:tcPr>
            <w:tcW w:w="567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№ п/п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73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цели, задачи, мероприятия  подпр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граммы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 xml:space="preserve">Расходы по годам реализации </w:t>
            </w:r>
          </w:p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подпрограммы (тыс. руб.)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Ожидаемый непосре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д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ственный результат (краткое описание) от реализации подпр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граммного мероприятия (в том числе в нат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у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ральном выражении)</w:t>
            </w:r>
          </w:p>
        </w:tc>
      </w:tr>
      <w:tr w:rsidR="00647E66" w:rsidRPr="006D7356" w:rsidTr="00EF2768">
        <w:trPr>
          <w:trHeight w:val="835"/>
        </w:trPr>
        <w:tc>
          <w:tcPr>
            <w:tcW w:w="567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ВР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2022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47E66" w:rsidRPr="006D7356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2023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Итого на очередной финансовый год и план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вый период</w:t>
            </w:r>
          </w:p>
        </w:tc>
        <w:tc>
          <w:tcPr>
            <w:tcW w:w="2115" w:type="dxa"/>
            <w:vMerge/>
            <w:shd w:val="clear" w:color="auto" w:fill="auto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D7356" w:rsidTr="00EF2768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1F5BD7" w:rsidRPr="006D7356" w:rsidTr="00676318">
        <w:tc>
          <w:tcPr>
            <w:tcW w:w="567" w:type="dxa"/>
            <w:shd w:val="clear" w:color="auto" w:fill="auto"/>
          </w:tcPr>
          <w:p w:rsidR="001F5BD7" w:rsidRPr="006D7356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1F5BD7" w:rsidRPr="006D7356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Цель: 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1F5BD7" w:rsidRPr="006D7356" w:rsidTr="00676318">
        <w:tc>
          <w:tcPr>
            <w:tcW w:w="567" w:type="dxa"/>
            <w:shd w:val="clear" w:color="auto" w:fill="auto"/>
          </w:tcPr>
          <w:p w:rsidR="001F5BD7" w:rsidRPr="006D7356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1F5BD7" w:rsidRPr="006D7356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6D7356" w:rsidTr="00676318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592" w:type="dxa"/>
            <w:gridSpan w:val="14"/>
            <w:shd w:val="clear" w:color="auto" w:fill="auto"/>
            <w:vAlign w:val="center"/>
          </w:tcPr>
          <w:p w:rsidR="00647E66" w:rsidRPr="006D7356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Мероприятие 1:</w:t>
            </w:r>
          </w:p>
        </w:tc>
      </w:tr>
      <w:tr w:rsidR="00EF2768" w:rsidRPr="006D7356" w:rsidTr="00EF2768">
        <w:trPr>
          <w:trHeight w:val="16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выполнение муниципал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программ формиров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ния современной горо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ской среды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6D735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е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ждение «Финансовое управл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е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ние администрации Емельяно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в</w:t>
            </w:r>
            <w:r w:rsidRPr="006D7356">
              <w:rPr>
                <w:rFonts w:ascii="Arial" w:eastAsia="Calibri" w:hAnsi="Arial" w:cs="Arial"/>
                <w:sz w:val="12"/>
                <w:szCs w:val="12"/>
              </w:rPr>
              <w:t>ского района Красноярского края»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0503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104</w:t>
            </w:r>
            <w:r w:rsidRPr="006D7356">
              <w:rPr>
                <w:rFonts w:ascii="Arial" w:eastAsia="Calibri" w:hAnsi="Arial" w:cs="Arial"/>
                <w:sz w:val="16"/>
                <w:szCs w:val="16"/>
                <w:lang w:val="en-US"/>
              </w:rPr>
              <w:t>F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255550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5 715,310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4 462,629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4428,796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14606,735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EF2768" w:rsidRPr="006D7356" w:rsidRDefault="00EF2768" w:rsidP="00EF2768">
            <w:pPr>
              <w:tabs>
                <w:tab w:val="left" w:pos="69"/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Перечисление межбю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>д</w:t>
            </w:r>
            <w:r w:rsidRPr="006D7356">
              <w:rPr>
                <w:rFonts w:ascii="Arial" w:eastAsia="Calibri" w:hAnsi="Arial" w:cs="Arial"/>
                <w:sz w:val="16"/>
                <w:szCs w:val="16"/>
              </w:rPr>
              <w:t xml:space="preserve">жетных трансфертов бюджетам поселений </w:t>
            </w:r>
          </w:p>
        </w:tc>
      </w:tr>
      <w:tr w:rsidR="00EF2768" w:rsidRPr="006D7356" w:rsidTr="00EF2768">
        <w:tc>
          <w:tcPr>
            <w:tcW w:w="567" w:type="dxa"/>
            <w:shd w:val="clear" w:color="auto" w:fill="auto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5 715,310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4 462,629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4428,796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7356">
              <w:rPr>
                <w:rFonts w:ascii="Arial" w:eastAsia="Calibri" w:hAnsi="Arial" w:cs="Arial"/>
                <w:sz w:val="16"/>
                <w:szCs w:val="16"/>
              </w:rPr>
              <w:t>14606,735</w:t>
            </w:r>
          </w:p>
        </w:tc>
        <w:tc>
          <w:tcPr>
            <w:tcW w:w="2115" w:type="dxa"/>
            <w:shd w:val="clear" w:color="auto" w:fill="auto"/>
          </w:tcPr>
          <w:p w:rsidR="00EF2768" w:rsidRPr="006D7356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47E66" w:rsidRPr="006D7356" w:rsidRDefault="00647E66" w:rsidP="00647E66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647E66" w:rsidRPr="006D7356" w:rsidSect="00BA6D56">
          <w:headerReference w:type="default" r:id="rId17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:rsidR="002C4824" w:rsidRPr="006D7356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6D7356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6C1E9B" w:rsidRPr="006D7356">
        <w:rPr>
          <w:rFonts w:ascii="Arial" w:eastAsia="Calibri" w:hAnsi="Arial" w:cs="Arial"/>
          <w:sz w:val="20"/>
          <w:szCs w:val="20"/>
        </w:rPr>
        <w:t>5</w:t>
      </w:r>
      <w:r w:rsidR="002C4824" w:rsidRPr="006D7356">
        <w:rPr>
          <w:rFonts w:ascii="Arial" w:eastAsia="Calibri" w:hAnsi="Arial" w:cs="Arial"/>
          <w:sz w:val="20"/>
          <w:szCs w:val="20"/>
        </w:rPr>
        <w:t>к муниципальной пр</w:t>
      </w:r>
      <w:r w:rsidR="002C4824" w:rsidRPr="006D7356">
        <w:rPr>
          <w:rFonts w:ascii="Arial" w:eastAsia="Calibri" w:hAnsi="Arial" w:cs="Arial"/>
          <w:sz w:val="20"/>
          <w:szCs w:val="20"/>
        </w:rPr>
        <w:t>о</w:t>
      </w:r>
      <w:r w:rsidR="002C4824" w:rsidRPr="006D7356">
        <w:rPr>
          <w:rFonts w:ascii="Arial" w:eastAsia="Calibri" w:hAnsi="Arial" w:cs="Arial"/>
          <w:sz w:val="20"/>
          <w:szCs w:val="20"/>
        </w:rPr>
        <w:t>грамме Емельяновского района «Р</w:t>
      </w:r>
      <w:r w:rsidR="002C4824" w:rsidRPr="006D7356">
        <w:rPr>
          <w:rFonts w:ascii="Arial" w:eastAsia="Calibri" w:hAnsi="Arial" w:cs="Arial"/>
          <w:sz w:val="20"/>
          <w:szCs w:val="20"/>
        </w:rPr>
        <w:t>е</w:t>
      </w:r>
      <w:r w:rsidR="002C4824" w:rsidRPr="006D7356">
        <w:rPr>
          <w:rFonts w:ascii="Arial" w:eastAsia="Calibri" w:hAnsi="Arial" w:cs="Arial"/>
          <w:sz w:val="20"/>
          <w:szCs w:val="20"/>
        </w:rPr>
        <w:t>формирование и модернизация жили</w:t>
      </w:r>
      <w:r w:rsidR="002C4824" w:rsidRPr="006D7356">
        <w:rPr>
          <w:rFonts w:ascii="Arial" w:eastAsia="Calibri" w:hAnsi="Arial" w:cs="Arial"/>
          <w:sz w:val="20"/>
          <w:szCs w:val="20"/>
        </w:rPr>
        <w:t>щ</w:t>
      </w:r>
      <w:r w:rsidR="002C4824" w:rsidRPr="006D7356">
        <w:rPr>
          <w:rFonts w:ascii="Arial" w:eastAsia="Calibri" w:hAnsi="Arial" w:cs="Arial"/>
          <w:sz w:val="20"/>
          <w:szCs w:val="20"/>
        </w:rPr>
        <w:t>но-коммунальной инфраструктуры и п</w:t>
      </w:r>
      <w:r w:rsidR="002C4824" w:rsidRPr="006D7356">
        <w:rPr>
          <w:rFonts w:ascii="Arial" w:eastAsia="Calibri" w:hAnsi="Arial" w:cs="Arial"/>
          <w:sz w:val="20"/>
          <w:szCs w:val="20"/>
        </w:rPr>
        <w:t>о</w:t>
      </w:r>
      <w:r w:rsidR="002C4824" w:rsidRPr="006D7356">
        <w:rPr>
          <w:rFonts w:ascii="Arial" w:eastAsia="Calibri" w:hAnsi="Arial" w:cs="Arial"/>
          <w:sz w:val="20"/>
          <w:szCs w:val="20"/>
        </w:rPr>
        <w:t>вышение энергетической эффективн</w:t>
      </w:r>
      <w:r w:rsidR="002C4824" w:rsidRPr="006D7356">
        <w:rPr>
          <w:rFonts w:ascii="Arial" w:eastAsia="Calibri" w:hAnsi="Arial" w:cs="Arial"/>
          <w:sz w:val="20"/>
          <w:szCs w:val="20"/>
        </w:rPr>
        <w:t>о</w:t>
      </w:r>
      <w:r w:rsidR="002C4824" w:rsidRPr="006D7356">
        <w:rPr>
          <w:rFonts w:ascii="Arial" w:eastAsia="Calibri" w:hAnsi="Arial" w:cs="Arial"/>
          <w:sz w:val="20"/>
          <w:szCs w:val="20"/>
        </w:rPr>
        <w:t>сти, охрана окружающей среды и экол</w:t>
      </w:r>
      <w:r w:rsidR="002C4824" w:rsidRPr="006D7356">
        <w:rPr>
          <w:rFonts w:ascii="Arial" w:eastAsia="Calibri" w:hAnsi="Arial" w:cs="Arial"/>
          <w:sz w:val="20"/>
          <w:szCs w:val="20"/>
        </w:rPr>
        <w:t>о</w:t>
      </w:r>
      <w:r w:rsidR="002C4824" w:rsidRPr="006D7356">
        <w:rPr>
          <w:rFonts w:ascii="Arial" w:eastAsia="Calibri" w:hAnsi="Arial" w:cs="Arial"/>
          <w:sz w:val="20"/>
          <w:szCs w:val="20"/>
        </w:rPr>
        <w:t xml:space="preserve">гическая безопасность» 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:rsidR="002C4824" w:rsidRPr="009B229D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B229D">
        <w:rPr>
          <w:rFonts w:ascii="Arial" w:eastAsia="Calibri" w:hAnsi="Arial" w:cs="Arial"/>
          <w:sz w:val="24"/>
          <w:szCs w:val="24"/>
        </w:rPr>
        <w:t>Информация об отдельном мероприятии  реализуемом в рамках мун</w:t>
      </w:r>
      <w:r w:rsidRPr="009B229D">
        <w:rPr>
          <w:rFonts w:ascii="Arial" w:eastAsia="Calibri" w:hAnsi="Arial" w:cs="Arial"/>
          <w:sz w:val="24"/>
          <w:szCs w:val="24"/>
        </w:rPr>
        <w:t>и</w:t>
      </w:r>
      <w:r w:rsidRPr="009B229D">
        <w:rPr>
          <w:rFonts w:ascii="Arial" w:eastAsia="Calibri" w:hAnsi="Arial" w:cs="Arial"/>
          <w:sz w:val="24"/>
          <w:szCs w:val="24"/>
        </w:rPr>
        <w:t>ципал</w:t>
      </w:r>
      <w:r w:rsidRPr="009B229D">
        <w:rPr>
          <w:rFonts w:ascii="Arial" w:eastAsia="Calibri" w:hAnsi="Arial" w:cs="Arial"/>
          <w:sz w:val="24"/>
          <w:szCs w:val="24"/>
        </w:rPr>
        <w:t>ь</w:t>
      </w:r>
      <w:r w:rsidRPr="009B229D">
        <w:rPr>
          <w:rFonts w:ascii="Arial" w:eastAsia="Calibri" w:hAnsi="Arial" w:cs="Arial"/>
          <w:sz w:val="24"/>
          <w:szCs w:val="24"/>
        </w:rPr>
        <w:t>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Наименование отдельн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2C4824" w:rsidRPr="009B229D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лиз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ции отдельных мер по обеспечению ограничения платы граждан за коммунальные услуги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ность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Сроки реализации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2C4824" w:rsidRPr="009B229D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9B229D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9B229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Цель реализации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ветственный за реализ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цию отдельного мер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приятия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9B229D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возмещения населением затрат на предо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тавление жилищно-коммунальных услуг по устано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ленным для населения тарифам </w:t>
            </w:r>
            <w:r w:rsidR="009B1193" w:rsidRPr="009B229D">
              <w:rPr>
                <w:rFonts w:ascii="Arial" w:eastAsia="Calibri" w:hAnsi="Arial" w:cs="Arial"/>
                <w:sz w:val="24"/>
                <w:szCs w:val="24"/>
              </w:rPr>
              <w:t xml:space="preserve">–100% </w:t>
            </w:r>
            <w:r w:rsidR="00BB7975" w:rsidRPr="009B229D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тежей до 100%;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ному обеспечению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тия 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ставляет  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279 227,6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9B229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90100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4238D5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94563,8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9B229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9B229D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9B229D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94563,8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2C4824" w:rsidRPr="009B229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45092F" w:rsidRPr="009B229D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279 227,6 тыс. рублей, в том числе по годам:</w:t>
            </w:r>
          </w:p>
          <w:p w:rsidR="0045092F" w:rsidRPr="009B229D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2021 год – 90100 тыс. рублей;</w:t>
            </w:r>
          </w:p>
          <w:p w:rsidR="0045092F" w:rsidRPr="009B229D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2022 год – 94563,8 тыс. рублей;</w:t>
            </w:r>
          </w:p>
          <w:p w:rsidR="002C4824" w:rsidRPr="009B229D" w:rsidRDefault="0045092F" w:rsidP="00C92C5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2023 год – 94563,8 тыс. рублей.</w:t>
            </w:r>
          </w:p>
        </w:tc>
      </w:tr>
      <w:tr w:rsidR="002C4824" w:rsidRPr="009B229D" w:rsidTr="002C4824">
        <w:tc>
          <w:tcPr>
            <w:tcW w:w="3085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лизацию отдельного м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6486" w:type="dxa"/>
          </w:tcPr>
          <w:p w:rsidR="002C4824" w:rsidRPr="009B229D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17.03.2015 № 95-п «Об утверждении Порядка расход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вания субвенций бюджетам городских округов и мун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ципальных районов Красноярского края на осущест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ление органами местного самоуправления Красноя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ского края отдельных государственных полномочий Красноярского края по реализации отдельных мер по обеспечению ограничения платы граждан за комм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lastRenderedPageBreak/>
              <w:t>нальные услуги в соответствии с Законом Красноя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ского края от 01.12.2014 № 7-2835 «Об отдельных м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рах по обеспечению ограничения платы граждан за коммунальные услуги»</w:t>
            </w:r>
            <w:r w:rsidR="004300B3" w:rsidRPr="009B229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300B3" w:rsidRPr="009B229D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она  от</w:t>
            </w:r>
            <w:r w:rsidR="00A53F12" w:rsidRPr="009B229D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9B229D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0B55C7">
          <w:headerReference w:type="default" r:id="rId18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C4824" w:rsidRPr="006D7356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2C4824" w:rsidRPr="006D7356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2C4824" w:rsidRPr="006D7356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6D7356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D735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D735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D7356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D7356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6D735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6D7356" w:rsidTr="00C92C5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D7356" w:rsidRDefault="00C92C53" w:rsidP="00450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6D735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D7356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D7356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45092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2E46F6" w:rsidRPr="006D7356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6D7356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печению ограничения платы граждан за коммунальные услуги</w:t>
            </w:r>
          </w:p>
        </w:tc>
      </w:tr>
      <w:tr w:rsidR="002E46F6" w:rsidRPr="006D7356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E46F6" w:rsidRPr="006D7356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луг по установленным для населения тар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E46F6" w:rsidRPr="006D7356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D7356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6D7356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6463D" w:rsidRPr="006D7356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7375" w:rsidRPr="006D7356" w:rsidRDefault="00E97375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97375" w:rsidRPr="006D7356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6D7356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6C1E9B" w:rsidRPr="006D7356">
        <w:rPr>
          <w:rFonts w:ascii="Arial" w:eastAsia="Calibri" w:hAnsi="Arial" w:cs="Arial"/>
          <w:sz w:val="20"/>
          <w:szCs w:val="20"/>
        </w:rPr>
        <w:t>6</w:t>
      </w:r>
      <w:r w:rsidRPr="006D7356">
        <w:rPr>
          <w:rFonts w:ascii="Arial" w:eastAsia="Calibri" w:hAnsi="Arial" w:cs="Arial"/>
          <w:sz w:val="20"/>
          <w:szCs w:val="20"/>
        </w:rPr>
        <w:t xml:space="preserve"> к муниципальной пр</w:t>
      </w:r>
      <w:r w:rsidRPr="006D7356">
        <w:rPr>
          <w:rFonts w:ascii="Arial" w:eastAsia="Calibri" w:hAnsi="Arial" w:cs="Arial"/>
          <w:sz w:val="20"/>
          <w:szCs w:val="20"/>
        </w:rPr>
        <w:t>о</w:t>
      </w:r>
      <w:r w:rsidRPr="006D7356">
        <w:rPr>
          <w:rFonts w:ascii="Arial" w:eastAsia="Calibri" w:hAnsi="Arial" w:cs="Arial"/>
          <w:sz w:val="20"/>
          <w:szCs w:val="20"/>
        </w:rPr>
        <w:t>грамме Емельяновского района «Р</w:t>
      </w:r>
      <w:r w:rsidRPr="006D7356">
        <w:rPr>
          <w:rFonts w:ascii="Arial" w:eastAsia="Calibri" w:hAnsi="Arial" w:cs="Arial"/>
          <w:sz w:val="20"/>
          <w:szCs w:val="20"/>
        </w:rPr>
        <w:t>е</w:t>
      </w:r>
      <w:r w:rsidRPr="006D7356">
        <w:rPr>
          <w:rFonts w:ascii="Arial" w:eastAsia="Calibri" w:hAnsi="Arial" w:cs="Arial"/>
          <w:sz w:val="20"/>
          <w:szCs w:val="20"/>
        </w:rPr>
        <w:t>формирование и модернизация жили</w:t>
      </w:r>
      <w:r w:rsidRPr="006D7356">
        <w:rPr>
          <w:rFonts w:ascii="Arial" w:eastAsia="Calibri" w:hAnsi="Arial" w:cs="Arial"/>
          <w:sz w:val="20"/>
          <w:szCs w:val="20"/>
        </w:rPr>
        <w:t>щ</w:t>
      </w:r>
      <w:r w:rsidRPr="006D7356">
        <w:rPr>
          <w:rFonts w:ascii="Arial" w:eastAsia="Calibri" w:hAnsi="Arial" w:cs="Arial"/>
          <w:sz w:val="20"/>
          <w:szCs w:val="20"/>
        </w:rPr>
        <w:t>но-коммунальной инфраструктуры и п</w:t>
      </w:r>
      <w:r w:rsidRPr="006D7356">
        <w:rPr>
          <w:rFonts w:ascii="Arial" w:eastAsia="Calibri" w:hAnsi="Arial" w:cs="Arial"/>
          <w:sz w:val="20"/>
          <w:szCs w:val="20"/>
        </w:rPr>
        <w:t>о</w:t>
      </w:r>
      <w:r w:rsidRPr="006D7356">
        <w:rPr>
          <w:rFonts w:ascii="Arial" w:eastAsia="Calibri" w:hAnsi="Arial" w:cs="Arial"/>
          <w:sz w:val="20"/>
          <w:szCs w:val="20"/>
        </w:rPr>
        <w:t>вышение энергетической эффективн</w:t>
      </w:r>
      <w:r w:rsidRPr="006D7356">
        <w:rPr>
          <w:rFonts w:ascii="Arial" w:eastAsia="Calibri" w:hAnsi="Arial" w:cs="Arial"/>
          <w:sz w:val="20"/>
          <w:szCs w:val="20"/>
        </w:rPr>
        <w:t>о</w:t>
      </w:r>
      <w:r w:rsidRPr="006D7356">
        <w:rPr>
          <w:rFonts w:ascii="Arial" w:eastAsia="Calibri" w:hAnsi="Arial" w:cs="Arial"/>
          <w:sz w:val="20"/>
          <w:szCs w:val="20"/>
        </w:rPr>
        <w:t>сти, охрана окружающей среды и экол</w:t>
      </w:r>
      <w:r w:rsidRPr="006D7356">
        <w:rPr>
          <w:rFonts w:ascii="Arial" w:eastAsia="Calibri" w:hAnsi="Arial" w:cs="Arial"/>
          <w:sz w:val="20"/>
          <w:szCs w:val="20"/>
        </w:rPr>
        <w:t>о</w:t>
      </w:r>
      <w:r w:rsidRPr="006D7356">
        <w:rPr>
          <w:rFonts w:ascii="Arial" w:eastAsia="Calibri" w:hAnsi="Arial" w:cs="Arial"/>
          <w:sz w:val="20"/>
          <w:szCs w:val="20"/>
        </w:rPr>
        <w:t xml:space="preserve">гическая безопасность» </w:t>
      </w: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:rsidR="00A32EFA" w:rsidRPr="009B229D" w:rsidRDefault="00A32EFA" w:rsidP="00A32EFA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B229D">
        <w:rPr>
          <w:rFonts w:ascii="Arial" w:eastAsia="Calibri" w:hAnsi="Arial" w:cs="Arial"/>
          <w:sz w:val="24"/>
          <w:szCs w:val="24"/>
        </w:rPr>
        <w:t>Информация об отдельном мероприятии  реализуемом в рамках мун</w:t>
      </w:r>
      <w:r w:rsidRPr="009B229D">
        <w:rPr>
          <w:rFonts w:ascii="Arial" w:eastAsia="Calibri" w:hAnsi="Arial" w:cs="Arial"/>
          <w:sz w:val="24"/>
          <w:szCs w:val="24"/>
        </w:rPr>
        <w:t>и</w:t>
      </w:r>
      <w:r w:rsidRPr="009B229D">
        <w:rPr>
          <w:rFonts w:ascii="Arial" w:eastAsia="Calibri" w:hAnsi="Arial" w:cs="Arial"/>
          <w:sz w:val="24"/>
          <w:szCs w:val="24"/>
        </w:rPr>
        <w:t>ципал</w:t>
      </w:r>
      <w:r w:rsidRPr="009B229D">
        <w:rPr>
          <w:rFonts w:ascii="Arial" w:eastAsia="Calibri" w:hAnsi="Arial" w:cs="Arial"/>
          <w:sz w:val="24"/>
          <w:szCs w:val="24"/>
        </w:rPr>
        <w:t>ь</w:t>
      </w:r>
      <w:r w:rsidRPr="009B229D">
        <w:rPr>
          <w:rFonts w:ascii="Arial" w:eastAsia="Calibri" w:hAnsi="Arial" w:cs="Arial"/>
          <w:sz w:val="24"/>
          <w:szCs w:val="24"/>
        </w:rPr>
        <w:t>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Наименование отдельн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Обустройство и восстановление воинских захоронений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ность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Сроки реализации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A32EFA" w:rsidRPr="009B229D" w:rsidRDefault="00A32EFA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6C1E9B" w:rsidRPr="009B229D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91A6A" w:rsidRPr="009B229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Цель реализации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ветственный за реализ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цию отдельного мер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тельства, жилищно-коммунального хозяйства и экологии администрации Емельяновского района Красноярского края</w:t>
            </w:r>
            <w:r w:rsidR="00A53F12" w:rsidRPr="009B229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A53F12" w:rsidRPr="009B229D" w:rsidRDefault="00A53F12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края</w:t>
            </w:r>
          </w:p>
          <w:p w:rsidR="00A53F12" w:rsidRPr="009B229D" w:rsidRDefault="00A53F12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- количество восстановленных воинских захоронений 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ному обеспечению 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дельн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тия с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ставляет  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5092F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126,00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32EFA" w:rsidRPr="009B229D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176,00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32EFA" w:rsidRPr="009B229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45092F" w:rsidRPr="009B229D" w:rsidRDefault="00A32EFA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5092F"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5092F" w:rsidRPr="009B229D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2021 год – 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126,00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A32EFA" w:rsidRPr="009B229D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2022 год – </w:t>
            </w:r>
            <w:r w:rsidR="000041F6" w:rsidRPr="009B229D">
              <w:rPr>
                <w:rFonts w:ascii="Arial" w:eastAsia="Calibri" w:hAnsi="Arial" w:cs="Arial"/>
                <w:sz w:val="24"/>
                <w:szCs w:val="24"/>
              </w:rPr>
              <w:t>176,00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C717F" w:rsidRPr="009B229D" w:rsidTr="004D78CF">
        <w:tc>
          <w:tcPr>
            <w:tcW w:w="3085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лизацию отдельного м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6486" w:type="dxa"/>
          </w:tcPr>
          <w:p w:rsidR="00A32EFA" w:rsidRPr="009B229D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Порядком предоставления и распределения субсидий бюджетам муниципальных образований на обустро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ство и восстановление воинских захоронений, утве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жденным постановлением Правительства Красноя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6C1E9B" w:rsidRPr="009B229D">
              <w:rPr>
                <w:rFonts w:ascii="Arial" w:eastAsia="Calibri" w:hAnsi="Arial" w:cs="Arial"/>
                <w:sz w:val="24"/>
                <w:szCs w:val="24"/>
              </w:rPr>
              <w:t>кого края от 31.12.2019 № 813-п.</w:t>
            </w:r>
          </w:p>
          <w:p w:rsidR="005F48B5" w:rsidRPr="009B229D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F48B5" w:rsidRPr="009B229D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229D">
              <w:rPr>
                <w:rFonts w:ascii="Arial" w:eastAsia="Calibri" w:hAnsi="Arial" w:cs="Arial"/>
                <w:sz w:val="24"/>
                <w:szCs w:val="24"/>
              </w:rPr>
              <w:t>Решение Емельяновского районного совета депутатов от 06.05.2020 г. №56-336Р «Об утверждении Порядка предоставления субсидий бюджетам муниципальных образований, входящих в состав Емельяновского ра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она, на обустройство и восстановление воинских зах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B229D">
              <w:rPr>
                <w:rFonts w:ascii="Arial" w:eastAsia="Calibri" w:hAnsi="Arial" w:cs="Arial"/>
                <w:sz w:val="24"/>
                <w:szCs w:val="24"/>
              </w:rPr>
              <w:t>ронений»</w:t>
            </w:r>
          </w:p>
          <w:p w:rsidR="00A53F12" w:rsidRPr="009B229D" w:rsidRDefault="00A53F12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32EFA" w:rsidRPr="006D7356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6D7356" w:rsidSect="002C4824">
          <w:headerReference w:type="default" r:id="rId19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</w:t>
      </w:r>
      <w:r w:rsidRPr="006D7356">
        <w:rPr>
          <w:rFonts w:ascii="Arial" w:eastAsia="Calibri" w:hAnsi="Arial" w:cs="Arial"/>
          <w:sz w:val="24"/>
          <w:szCs w:val="24"/>
        </w:rPr>
        <w:t>т</w:t>
      </w:r>
      <w:r w:rsidRPr="006D7356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6D7356">
        <w:rPr>
          <w:rFonts w:ascii="Arial" w:eastAsia="Calibri" w:hAnsi="Arial" w:cs="Arial"/>
          <w:sz w:val="24"/>
          <w:szCs w:val="24"/>
        </w:rPr>
        <w:t>у</w:t>
      </w:r>
      <w:r w:rsidRPr="006D7356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6D7356">
        <w:rPr>
          <w:rFonts w:ascii="Arial" w:eastAsia="Calibri" w:hAnsi="Arial" w:cs="Arial"/>
          <w:sz w:val="24"/>
          <w:szCs w:val="24"/>
        </w:rPr>
        <w:t>о</w:t>
      </w:r>
      <w:r w:rsidRPr="006D7356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6D7356">
        <w:rPr>
          <w:rFonts w:ascii="Arial" w:eastAsia="Calibri" w:hAnsi="Arial" w:cs="Arial"/>
          <w:sz w:val="24"/>
          <w:szCs w:val="24"/>
        </w:rPr>
        <w:t>и</w:t>
      </w:r>
      <w:r w:rsidRPr="006D7356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6D7356">
        <w:rPr>
          <w:rFonts w:ascii="Arial" w:eastAsia="Calibri" w:hAnsi="Arial" w:cs="Arial"/>
          <w:sz w:val="24"/>
          <w:szCs w:val="24"/>
        </w:rPr>
        <w:t>а</w:t>
      </w:r>
      <w:r w:rsidRPr="006D7356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D735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A32EFA" w:rsidRPr="006D7356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6D7356" w:rsidTr="004D78CF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D7356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6D7356" w:rsidTr="004D78CF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2E46F6" w:rsidRPr="006D7356" w:rsidTr="004D78CF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6D7356" w:rsidTr="004D78CF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Pr="006D7356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2E46F6" w:rsidRPr="006D7356" w:rsidTr="004D78CF">
        <w:trPr>
          <w:trHeight w:val="10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6D7356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Pr="006D7356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2E46F6" w:rsidRPr="006D7356" w:rsidTr="004D78CF">
        <w:trPr>
          <w:trHeight w:val="6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D735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FA" w:rsidRPr="006D7356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Показатель результативности:</w:t>
            </w:r>
          </w:p>
          <w:p w:rsidR="00A32EFA" w:rsidRPr="006D7356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- количество восстановленных воинских захор</w:t>
            </w:r>
            <w:r w:rsidRPr="006D7356">
              <w:rPr>
                <w:rFonts w:ascii="Arial" w:eastAsia="Calibri" w:hAnsi="Arial" w:cs="Arial"/>
              </w:rPr>
              <w:t>о</w:t>
            </w:r>
            <w:r w:rsidRPr="006D7356">
              <w:rPr>
                <w:rFonts w:ascii="Arial" w:eastAsia="Calibri" w:hAnsi="Arial" w:cs="Arial"/>
              </w:rPr>
              <w:t>нений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годовой отчет об исполнении бюджета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D7356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D735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D7356" w:rsidRDefault="00A32EFA" w:rsidP="004D78C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32EFA" w:rsidRPr="006D7356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D7356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6D7356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6D7356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D7356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6C1E9B" w:rsidRPr="006D7356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лищно-коммунальной инфраструктуры и пов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охрана окружающей среды и экологическая безопа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6D7356">
              <w:rPr>
                <w:rFonts w:ascii="Arial" w:eastAsia="Calibri" w:hAnsi="Arial" w:cs="Arial"/>
                <w:sz w:val="24"/>
                <w:szCs w:val="24"/>
              </w:rPr>
              <w:t xml:space="preserve">ность»                                                                                                    </w:t>
            </w:r>
          </w:p>
        </w:tc>
      </w:tr>
      <w:tr w:rsidR="002C4824" w:rsidRPr="006D7356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D7356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6D7356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6D7356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ципальная пр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грамма, по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граммы, подпр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вый  год</w:t>
            </w:r>
          </w:p>
          <w:p w:rsidR="00BB7975" w:rsidRPr="006D735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7975" w:rsidRPr="006D735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вый год и плановый период</w:t>
            </w:r>
          </w:p>
        </w:tc>
      </w:tr>
      <w:tr w:rsidR="002E46F6" w:rsidRPr="006D7356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6D7356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D735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5092F"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D735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38A9" w:rsidRPr="006D7356" w:rsidTr="007838A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"Реформирование и модернизация ж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лищно-коммунальной инфраструктуры и повышение энерг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тической эффекти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ности, охрана окр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жающей среды и экологическая без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146 579,8619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106 697,429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107 548,596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="00EF2768"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  <w:r w:rsidR="00EF2768"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88690</w:t>
            </w:r>
          </w:p>
        </w:tc>
      </w:tr>
      <w:tr w:rsidR="007838A9" w:rsidRPr="006D7356" w:rsidTr="007838A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38A9" w:rsidRPr="006D7356" w:rsidTr="007838A9">
        <w:trPr>
          <w:trHeight w:val="186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127 986,94767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102 058,800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103 119,800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C640E" w:rsidP="007838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333 165 547,67</w:t>
            </w:r>
          </w:p>
        </w:tc>
      </w:tr>
      <w:tr w:rsidR="007838A9" w:rsidRPr="006D7356" w:rsidTr="007838A9">
        <w:trPr>
          <w:trHeight w:val="18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8A9" w:rsidRPr="006D7356" w:rsidRDefault="007838A9" w:rsidP="0078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18 592,91423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4638,629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838A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4428,796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A9" w:rsidRPr="006D7356" w:rsidRDefault="007C640E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27 660 339,23</w:t>
            </w:r>
          </w:p>
        </w:tc>
      </w:tr>
      <w:tr w:rsidR="0045092F" w:rsidRPr="006D7356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D7356" w:rsidRDefault="0045092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зации муниципал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8 214,5935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23 220,59</w:t>
            </w:r>
            <w:r w:rsidR="00EF2768"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45092F" w:rsidRPr="006D7356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092F" w:rsidRPr="006D7356" w:rsidTr="006C717F">
        <w:trPr>
          <w:trHeight w:val="17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D7356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D7356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8 214,5923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23 220,5923</w:t>
            </w:r>
          </w:p>
        </w:tc>
      </w:tr>
      <w:tr w:rsidR="00CC6036" w:rsidRPr="006D7356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6" w:rsidRPr="006D7356" w:rsidRDefault="00CC6036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28 321,69740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29 366,6974</w:t>
            </w:r>
          </w:p>
        </w:tc>
      </w:tr>
      <w:tr w:rsidR="00CC6036" w:rsidRPr="006D7356" w:rsidTr="006C717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6036" w:rsidRPr="006D7356" w:rsidTr="00625F61">
        <w:trPr>
          <w:trHeight w:val="163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6" w:rsidRPr="006D7356" w:rsidRDefault="00CC6036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36" w:rsidRPr="006D7356" w:rsidRDefault="00CC6036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20 747,59317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21 792,59317</w:t>
            </w:r>
          </w:p>
        </w:tc>
      </w:tr>
      <w:tr w:rsidR="00CC6036" w:rsidRPr="006D7356" w:rsidTr="00CC6036">
        <w:trPr>
          <w:trHeight w:val="113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36" w:rsidRPr="006D7356" w:rsidRDefault="00CC6036" w:rsidP="00CC6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36" w:rsidRPr="006D7356" w:rsidRDefault="00CC6036" w:rsidP="00CC6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36" w:rsidRPr="006D7356" w:rsidRDefault="00CC6036" w:rsidP="00CC6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7 574,10423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C6036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036" w:rsidRPr="006D7356" w:rsidRDefault="00C37B07" w:rsidP="00CC6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7 574,10423</w:t>
            </w:r>
          </w:p>
        </w:tc>
      </w:tr>
      <w:tr w:rsidR="00C37B07" w:rsidRPr="006D7356" w:rsidTr="009C7683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 и кап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тальный ремонт ко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мунальной инфр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структуры муниц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 образов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14102,261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14102,261</w:t>
            </w:r>
          </w:p>
        </w:tc>
      </w:tr>
      <w:tr w:rsidR="00C37B07" w:rsidRPr="006D7356" w:rsidTr="009C7683">
        <w:trPr>
          <w:trHeight w:val="4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7B07" w:rsidRPr="006D7356" w:rsidTr="009C7683">
        <w:trPr>
          <w:trHeight w:val="27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8924,761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8924,761</w:t>
            </w:r>
          </w:p>
        </w:tc>
      </w:tr>
      <w:tr w:rsidR="00C37B07" w:rsidRPr="006D7356" w:rsidTr="00BE51B1">
        <w:trPr>
          <w:trHeight w:val="41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5177,5</w:t>
            </w:r>
          </w:p>
        </w:tc>
      </w:tr>
      <w:tr w:rsidR="00C37B07" w:rsidRPr="006D7356" w:rsidTr="00BE51B1">
        <w:trPr>
          <w:trHeight w:val="2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и общес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венных территорий муниципальных 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разований Емель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5 715,31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4462,623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4428,796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474F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14606,735</w:t>
            </w:r>
          </w:p>
        </w:tc>
      </w:tr>
      <w:tr w:rsidR="00C37B07" w:rsidRPr="006D7356" w:rsidTr="00BE51B1">
        <w:trPr>
          <w:trHeight w:val="5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7B07" w:rsidRPr="006D7356" w:rsidTr="00286B1A">
        <w:trPr>
          <w:trHeight w:val="13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5 715,310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4462,629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4428,796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474F6F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14606,735</w:t>
            </w:r>
          </w:p>
        </w:tc>
      </w:tr>
      <w:tr w:rsidR="00C37B07" w:rsidRPr="006D7356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дарственных полн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мочий по реализации отдельных мер по обеспечению огран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279 227,6</w:t>
            </w:r>
          </w:p>
        </w:tc>
      </w:tr>
      <w:tr w:rsidR="00C37B07" w:rsidRPr="006D7356" w:rsidTr="006C717F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7B07" w:rsidRPr="006D7356" w:rsidTr="006C717F">
        <w:trPr>
          <w:trHeight w:val="19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279 227,6</w:t>
            </w:r>
          </w:p>
        </w:tc>
      </w:tr>
      <w:tr w:rsidR="00C37B07" w:rsidRPr="006D7356" w:rsidTr="006C717F">
        <w:trPr>
          <w:trHeight w:val="54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 пр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граммы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становление вои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ских захоронений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</w:tr>
      <w:tr w:rsidR="00C37B07" w:rsidRPr="006D7356" w:rsidTr="00EA1125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7B07" w:rsidRPr="006D7356" w:rsidTr="006C717F">
        <w:trPr>
          <w:trHeight w:val="5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07" w:rsidRPr="006D7356" w:rsidRDefault="00C37B07" w:rsidP="00C37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ции Емельяновского ра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07" w:rsidRPr="006D7356" w:rsidRDefault="00C37B07" w:rsidP="00C37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</w:tr>
    </w:tbl>
    <w:p w:rsidR="002C4824" w:rsidRPr="006D735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D7356" w:rsidSect="009B229D">
          <w:pgSz w:w="16838" w:h="11906" w:orient="landscape"/>
          <w:pgMar w:top="993" w:right="1134" w:bottom="1134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6D7356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RANGE!B1:H57"/>
            <w:bookmarkEnd w:id="2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4824" w:rsidRPr="006D7356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6C1E9B" w:rsidRPr="006D7356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к  муниципальной программы Емельяно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ского района «Реформирование и модернизация жилищно-коммунальной инфраструктуры и повышение энергетич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ской эффективности, охрана окружающей среды и эколог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ческая безопасность»</w:t>
            </w:r>
          </w:p>
        </w:tc>
      </w:tr>
      <w:tr w:rsidR="002C4824" w:rsidRPr="006D7356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й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она «Реформирование и модернизация жилищно-коммунальной инфраструктуры и повышение энергетической эффективности, охрана окр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у</w:t>
            </w:r>
            <w:r w:rsidRPr="006D7356">
              <w:rPr>
                <w:rFonts w:ascii="Arial" w:eastAsia="Calibri" w:hAnsi="Arial" w:cs="Arial"/>
                <w:sz w:val="20"/>
                <w:szCs w:val="20"/>
              </w:rPr>
              <w:t>жающей среды и экологическая безопасность»</w:t>
            </w:r>
          </w:p>
        </w:tc>
      </w:tr>
      <w:tr w:rsidR="002C4824" w:rsidRPr="006D7356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D735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7356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6D7356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нансовый год и плановый период</w:t>
            </w: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лищно-коммунальной инфраструктуры и повышение энергетической эффекти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146 579,8619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106 697,429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107 548,596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360 825,8869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4 170,76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4 142,98556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4018,025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12331,77056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130 357,6442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94 826,31444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94775,275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319959,2337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10 330,987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26381,987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1 720,47067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233,129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199,296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2152,89567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ь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8 214,5935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23220,5935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8134,906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23140,906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79,6875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79,6875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28321,6974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29366,6974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27574,10423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27574,10423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91,99317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91,99317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тальный ремонт коммунальной инфр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14102,261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14102,261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12437,5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1540,481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1540,481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109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124,28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дворовых и общес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венных территорий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5715,31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4462,629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4428,796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14606,735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4076,26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4018,025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4018,025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12112,31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214,54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211,475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211,475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637,49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57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1424,51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233,129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199,296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1856,935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279227,6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94563,8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279227,6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36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55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тие программы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ских захоронений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124,96056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219,46056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51,03944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82,53944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232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 исто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6D7356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3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3586" w:rsidRPr="006D735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6890" w:rsidRPr="006D7356" w:rsidRDefault="00F16890">
      <w:pPr>
        <w:rPr>
          <w:rFonts w:ascii="Arial" w:hAnsi="Arial" w:cs="Arial"/>
        </w:rPr>
      </w:pPr>
    </w:p>
    <w:sectPr w:rsidR="00F16890" w:rsidRPr="006D7356" w:rsidSect="009B229D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AA" w:rsidRDefault="003926AA">
      <w:pPr>
        <w:spacing w:after="0" w:line="240" w:lineRule="auto"/>
      </w:pPr>
      <w:r>
        <w:separator/>
      </w:r>
    </w:p>
  </w:endnote>
  <w:endnote w:type="continuationSeparator" w:id="1">
    <w:p w:rsidR="003926AA" w:rsidRDefault="0039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1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9B229D" w:rsidRPr="009B229D" w:rsidRDefault="009B229D" w:rsidP="009B229D">
        <w:pPr>
          <w:pStyle w:val="af4"/>
          <w:jc w:val="right"/>
          <w:rPr>
            <w:rFonts w:ascii="Arial" w:hAnsi="Arial" w:cs="Arial"/>
            <w:sz w:val="24"/>
            <w:szCs w:val="24"/>
          </w:rPr>
        </w:pPr>
        <w:r w:rsidRPr="009B229D">
          <w:rPr>
            <w:rFonts w:ascii="Arial" w:hAnsi="Arial" w:cs="Arial"/>
            <w:sz w:val="24"/>
            <w:szCs w:val="24"/>
          </w:rPr>
          <w:fldChar w:fldCharType="begin"/>
        </w:r>
        <w:r w:rsidRPr="009B229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B229D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9B229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AA" w:rsidRDefault="003926AA">
      <w:pPr>
        <w:spacing w:after="0" w:line="240" w:lineRule="auto"/>
      </w:pPr>
      <w:r>
        <w:separator/>
      </w:r>
    </w:p>
  </w:footnote>
  <w:footnote w:type="continuationSeparator" w:id="1">
    <w:p w:rsidR="003926AA" w:rsidRDefault="0039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Pr="009B229D" w:rsidRDefault="00625F61" w:rsidP="009B22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Pr="009B229D" w:rsidRDefault="00625F61" w:rsidP="009B229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Default="00625F61">
    <w:pPr>
      <w:pStyle w:val="a9"/>
      <w:jc w:val="center"/>
    </w:pPr>
  </w:p>
  <w:p w:rsidR="00625F61" w:rsidRDefault="00625F6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Pr="009B229D" w:rsidRDefault="00625F61" w:rsidP="009B229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Default="00625F61">
    <w:pPr>
      <w:pStyle w:val="a9"/>
      <w:jc w:val="center"/>
    </w:pPr>
  </w:p>
  <w:p w:rsidR="00625F61" w:rsidRDefault="00625F61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Default="00625F61">
    <w:pPr>
      <w:pStyle w:val="a9"/>
      <w:jc w:val="center"/>
    </w:pPr>
  </w:p>
  <w:p w:rsidR="00625F61" w:rsidRDefault="00625F61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1" w:rsidRDefault="00625F61">
    <w:pPr>
      <w:pStyle w:val="a9"/>
      <w:jc w:val="center"/>
    </w:pPr>
  </w:p>
  <w:p w:rsidR="00625F61" w:rsidRDefault="00625F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>
    <w:nsid w:val="42C248B1"/>
    <w:multiLevelType w:val="hybridMultilevel"/>
    <w:tmpl w:val="5DF4E4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4"/>
  </w:num>
  <w:num w:numId="5">
    <w:abstractNumId w:val="6"/>
  </w:num>
  <w:num w:numId="6">
    <w:abstractNumId w:val="24"/>
  </w:num>
  <w:num w:numId="7">
    <w:abstractNumId w:val="13"/>
  </w:num>
  <w:num w:numId="8">
    <w:abstractNumId w:val="29"/>
  </w:num>
  <w:num w:numId="9">
    <w:abstractNumId w:val="17"/>
  </w:num>
  <w:num w:numId="10">
    <w:abstractNumId w:val="27"/>
  </w:num>
  <w:num w:numId="11">
    <w:abstractNumId w:val="22"/>
  </w:num>
  <w:num w:numId="12">
    <w:abstractNumId w:val="30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5"/>
  </w:num>
  <w:num w:numId="20">
    <w:abstractNumId w:val="0"/>
  </w:num>
  <w:num w:numId="21">
    <w:abstractNumId w:val="18"/>
  </w:num>
  <w:num w:numId="22">
    <w:abstractNumId w:val="23"/>
  </w:num>
  <w:num w:numId="23">
    <w:abstractNumId w:val="2"/>
  </w:num>
  <w:num w:numId="24">
    <w:abstractNumId w:val="4"/>
  </w:num>
  <w:num w:numId="25">
    <w:abstractNumId w:val="10"/>
  </w:num>
  <w:num w:numId="26">
    <w:abstractNumId w:val="1"/>
  </w:num>
  <w:num w:numId="27">
    <w:abstractNumId w:val="20"/>
  </w:num>
  <w:num w:numId="28">
    <w:abstractNumId w:val="19"/>
  </w:num>
  <w:num w:numId="29">
    <w:abstractNumId w:val="16"/>
  </w:num>
  <w:num w:numId="30">
    <w:abstractNumId w:val="2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24"/>
    <w:rsid w:val="000041F6"/>
    <w:rsid w:val="00004492"/>
    <w:rsid w:val="0001140E"/>
    <w:rsid w:val="00014F6C"/>
    <w:rsid w:val="00016067"/>
    <w:rsid w:val="000164FD"/>
    <w:rsid w:val="00026CD7"/>
    <w:rsid w:val="000334C6"/>
    <w:rsid w:val="00034E85"/>
    <w:rsid w:val="00051EB9"/>
    <w:rsid w:val="00056519"/>
    <w:rsid w:val="00056870"/>
    <w:rsid w:val="000579D1"/>
    <w:rsid w:val="0007416F"/>
    <w:rsid w:val="0009671F"/>
    <w:rsid w:val="00097D52"/>
    <w:rsid w:val="000A2D70"/>
    <w:rsid w:val="000A4F95"/>
    <w:rsid w:val="000B0EFA"/>
    <w:rsid w:val="000B145D"/>
    <w:rsid w:val="000B1E52"/>
    <w:rsid w:val="000B55C7"/>
    <w:rsid w:val="000D079C"/>
    <w:rsid w:val="001000BB"/>
    <w:rsid w:val="00104882"/>
    <w:rsid w:val="001104A4"/>
    <w:rsid w:val="001136AB"/>
    <w:rsid w:val="0011404B"/>
    <w:rsid w:val="0012148D"/>
    <w:rsid w:val="0012310B"/>
    <w:rsid w:val="00134AC8"/>
    <w:rsid w:val="00140145"/>
    <w:rsid w:val="001444D6"/>
    <w:rsid w:val="00144E0A"/>
    <w:rsid w:val="0014621E"/>
    <w:rsid w:val="00146E09"/>
    <w:rsid w:val="00151455"/>
    <w:rsid w:val="00151B34"/>
    <w:rsid w:val="0015371A"/>
    <w:rsid w:val="00163E9A"/>
    <w:rsid w:val="001701B3"/>
    <w:rsid w:val="0018015C"/>
    <w:rsid w:val="00186C69"/>
    <w:rsid w:val="00190980"/>
    <w:rsid w:val="00191A6A"/>
    <w:rsid w:val="001A5A84"/>
    <w:rsid w:val="001A7474"/>
    <w:rsid w:val="001B7734"/>
    <w:rsid w:val="001C18F3"/>
    <w:rsid w:val="001E72AA"/>
    <w:rsid w:val="001F2995"/>
    <w:rsid w:val="001F2B1A"/>
    <w:rsid w:val="001F30BB"/>
    <w:rsid w:val="001F5BD7"/>
    <w:rsid w:val="0021401A"/>
    <w:rsid w:val="0021453A"/>
    <w:rsid w:val="00220B22"/>
    <w:rsid w:val="00223209"/>
    <w:rsid w:val="00236BA2"/>
    <w:rsid w:val="00244BBC"/>
    <w:rsid w:val="0025157A"/>
    <w:rsid w:val="002679DA"/>
    <w:rsid w:val="00267F7E"/>
    <w:rsid w:val="0027546C"/>
    <w:rsid w:val="00276162"/>
    <w:rsid w:val="00283948"/>
    <w:rsid w:val="00284BA2"/>
    <w:rsid w:val="00286B1A"/>
    <w:rsid w:val="002950E8"/>
    <w:rsid w:val="002A44EE"/>
    <w:rsid w:val="002A5195"/>
    <w:rsid w:val="002A7F0E"/>
    <w:rsid w:val="002B196C"/>
    <w:rsid w:val="002B41DE"/>
    <w:rsid w:val="002C1109"/>
    <w:rsid w:val="002C47E0"/>
    <w:rsid w:val="002C4824"/>
    <w:rsid w:val="002E015A"/>
    <w:rsid w:val="002E2688"/>
    <w:rsid w:val="002E46F6"/>
    <w:rsid w:val="002E5BC2"/>
    <w:rsid w:val="002E74F7"/>
    <w:rsid w:val="002F4852"/>
    <w:rsid w:val="00314D14"/>
    <w:rsid w:val="003313D9"/>
    <w:rsid w:val="003376E6"/>
    <w:rsid w:val="003500BF"/>
    <w:rsid w:val="003517C3"/>
    <w:rsid w:val="003649A6"/>
    <w:rsid w:val="00371683"/>
    <w:rsid w:val="003926AA"/>
    <w:rsid w:val="003A016F"/>
    <w:rsid w:val="003A456F"/>
    <w:rsid w:val="003B2559"/>
    <w:rsid w:val="003B3B8B"/>
    <w:rsid w:val="003B669A"/>
    <w:rsid w:val="003B7C95"/>
    <w:rsid w:val="003C0B5C"/>
    <w:rsid w:val="003C1FD0"/>
    <w:rsid w:val="003C20A9"/>
    <w:rsid w:val="003C718F"/>
    <w:rsid w:val="003E324B"/>
    <w:rsid w:val="003E5484"/>
    <w:rsid w:val="003F187D"/>
    <w:rsid w:val="003F7C68"/>
    <w:rsid w:val="00404090"/>
    <w:rsid w:val="0040513A"/>
    <w:rsid w:val="00407319"/>
    <w:rsid w:val="004227BB"/>
    <w:rsid w:val="004238D5"/>
    <w:rsid w:val="004300B3"/>
    <w:rsid w:val="004401B6"/>
    <w:rsid w:val="004416AB"/>
    <w:rsid w:val="00444294"/>
    <w:rsid w:val="0045092F"/>
    <w:rsid w:val="00452B05"/>
    <w:rsid w:val="00454555"/>
    <w:rsid w:val="00471722"/>
    <w:rsid w:val="00474F6F"/>
    <w:rsid w:val="00477A6A"/>
    <w:rsid w:val="004868A2"/>
    <w:rsid w:val="00486F2B"/>
    <w:rsid w:val="00492E68"/>
    <w:rsid w:val="0049313A"/>
    <w:rsid w:val="004A0A3D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5033B9"/>
    <w:rsid w:val="005053D9"/>
    <w:rsid w:val="005120FB"/>
    <w:rsid w:val="0052055E"/>
    <w:rsid w:val="005224E6"/>
    <w:rsid w:val="00532315"/>
    <w:rsid w:val="00550B5C"/>
    <w:rsid w:val="00556574"/>
    <w:rsid w:val="00563ADF"/>
    <w:rsid w:val="00565883"/>
    <w:rsid w:val="00582B99"/>
    <w:rsid w:val="00584039"/>
    <w:rsid w:val="005914EF"/>
    <w:rsid w:val="005A77CD"/>
    <w:rsid w:val="005C0C2C"/>
    <w:rsid w:val="005E2BD0"/>
    <w:rsid w:val="005E7F99"/>
    <w:rsid w:val="005F3CD2"/>
    <w:rsid w:val="005F48B5"/>
    <w:rsid w:val="00606651"/>
    <w:rsid w:val="006075F9"/>
    <w:rsid w:val="00615EFE"/>
    <w:rsid w:val="00617866"/>
    <w:rsid w:val="00625F61"/>
    <w:rsid w:val="00630023"/>
    <w:rsid w:val="0063142C"/>
    <w:rsid w:val="00632E91"/>
    <w:rsid w:val="00636BA6"/>
    <w:rsid w:val="00636D6B"/>
    <w:rsid w:val="00643236"/>
    <w:rsid w:val="00647E66"/>
    <w:rsid w:val="006537C8"/>
    <w:rsid w:val="00653D81"/>
    <w:rsid w:val="0065589E"/>
    <w:rsid w:val="00663152"/>
    <w:rsid w:val="00664164"/>
    <w:rsid w:val="0066463D"/>
    <w:rsid w:val="006679D7"/>
    <w:rsid w:val="00672E46"/>
    <w:rsid w:val="00676318"/>
    <w:rsid w:val="00691026"/>
    <w:rsid w:val="006A226E"/>
    <w:rsid w:val="006A2469"/>
    <w:rsid w:val="006B63D0"/>
    <w:rsid w:val="006C1E9B"/>
    <w:rsid w:val="006C644E"/>
    <w:rsid w:val="006C717F"/>
    <w:rsid w:val="006D6167"/>
    <w:rsid w:val="006D7045"/>
    <w:rsid w:val="006D7356"/>
    <w:rsid w:val="006E69F8"/>
    <w:rsid w:val="006E79C5"/>
    <w:rsid w:val="006F2F48"/>
    <w:rsid w:val="007062AA"/>
    <w:rsid w:val="00706C86"/>
    <w:rsid w:val="00717266"/>
    <w:rsid w:val="00724575"/>
    <w:rsid w:val="00730EC2"/>
    <w:rsid w:val="00730F5A"/>
    <w:rsid w:val="00740A0C"/>
    <w:rsid w:val="00751ADB"/>
    <w:rsid w:val="00752E70"/>
    <w:rsid w:val="00753BD1"/>
    <w:rsid w:val="0076300A"/>
    <w:rsid w:val="00764F08"/>
    <w:rsid w:val="007675E4"/>
    <w:rsid w:val="0077064E"/>
    <w:rsid w:val="0077586B"/>
    <w:rsid w:val="00776035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A22CE"/>
    <w:rsid w:val="007A2E02"/>
    <w:rsid w:val="007A447A"/>
    <w:rsid w:val="007A4B35"/>
    <w:rsid w:val="007B0E40"/>
    <w:rsid w:val="007C640E"/>
    <w:rsid w:val="007D5A95"/>
    <w:rsid w:val="007D6422"/>
    <w:rsid w:val="007D6869"/>
    <w:rsid w:val="007E40CE"/>
    <w:rsid w:val="007F1A7B"/>
    <w:rsid w:val="007F4BAE"/>
    <w:rsid w:val="007F7405"/>
    <w:rsid w:val="007F77EF"/>
    <w:rsid w:val="0080453C"/>
    <w:rsid w:val="008140F1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423B"/>
    <w:rsid w:val="00873C01"/>
    <w:rsid w:val="00873D61"/>
    <w:rsid w:val="00877329"/>
    <w:rsid w:val="008805AE"/>
    <w:rsid w:val="00885F3D"/>
    <w:rsid w:val="00896D4C"/>
    <w:rsid w:val="008A21BE"/>
    <w:rsid w:val="008A5CDC"/>
    <w:rsid w:val="008B386E"/>
    <w:rsid w:val="008D7C71"/>
    <w:rsid w:val="008D7EA2"/>
    <w:rsid w:val="008E57BB"/>
    <w:rsid w:val="008F3889"/>
    <w:rsid w:val="008F50E2"/>
    <w:rsid w:val="008F6C53"/>
    <w:rsid w:val="0090191D"/>
    <w:rsid w:val="009028A9"/>
    <w:rsid w:val="009205BE"/>
    <w:rsid w:val="00921E1D"/>
    <w:rsid w:val="00926A5A"/>
    <w:rsid w:val="0093589C"/>
    <w:rsid w:val="00936BD1"/>
    <w:rsid w:val="009467DF"/>
    <w:rsid w:val="009601C2"/>
    <w:rsid w:val="00960C79"/>
    <w:rsid w:val="00961650"/>
    <w:rsid w:val="009676C6"/>
    <w:rsid w:val="009841C9"/>
    <w:rsid w:val="0099709D"/>
    <w:rsid w:val="009A0D64"/>
    <w:rsid w:val="009A42DC"/>
    <w:rsid w:val="009B069F"/>
    <w:rsid w:val="009B1193"/>
    <w:rsid w:val="009B229D"/>
    <w:rsid w:val="009C7683"/>
    <w:rsid w:val="009D2124"/>
    <w:rsid w:val="009D3586"/>
    <w:rsid w:val="009E2388"/>
    <w:rsid w:val="009E6974"/>
    <w:rsid w:val="009F1723"/>
    <w:rsid w:val="00A02E4C"/>
    <w:rsid w:val="00A03888"/>
    <w:rsid w:val="00A06C72"/>
    <w:rsid w:val="00A112D9"/>
    <w:rsid w:val="00A160FF"/>
    <w:rsid w:val="00A24F53"/>
    <w:rsid w:val="00A32EFA"/>
    <w:rsid w:val="00A4774E"/>
    <w:rsid w:val="00A53F12"/>
    <w:rsid w:val="00A608F3"/>
    <w:rsid w:val="00A62A23"/>
    <w:rsid w:val="00A75591"/>
    <w:rsid w:val="00A75ACA"/>
    <w:rsid w:val="00A76B45"/>
    <w:rsid w:val="00A94538"/>
    <w:rsid w:val="00AA2086"/>
    <w:rsid w:val="00AA28AA"/>
    <w:rsid w:val="00AA50BD"/>
    <w:rsid w:val="00AA5B41"/>
    <w:rsid w:val="00AA6693"/>
    <w:rsid w:val="00AA6FA4"/>
    <w:rsid w:val="00AA7EF3"/>
    <w:rsid w:val="00AB0A1A"/>
    <w:rsid w:val="00AB1E53"/>
    <w:rsid w:val="00AB4A2A"/>
    <w:rsid w:val="00AC7A1C"/>
    <w:rsid w:val="00AD2747"/>
    <w:rsid w:val="00AE267D"/>
    <w:rsid w:val="00AE4AE5"/>
    <w:rsid w:val="00AF785A"/>
    <w:rsid w:val="00B13E83"/>
    <w:rsid w:val="00B23BB5"/>
    <w:rsid w:val="00B27206"/>
    <w:rsid w:val="00B2752C"/>
    <w:rsid w:val="00B36998"/>
    <w:rsid w:val="00B502A9"/>
    <w:rsid w:val="00B61D19"/>
    <w:rsid w:val="00B6330A"/>
    <w:rsid w:val="00B84988"/>
    <w:rsid w:val="00B959ED"/>
    <w:rsid w:val="00B95DDD"/>
    <w:rsid w:val="00B960B5"/>
    <w:rsid w:val="00BA068A"/>
    <w:rsid w:val="00BA6D56"/>
    <w:rsid w:val="00BB265B"/>
    <w:rsid w:val="00BB7975"/>
    <w:rsid w:val="00BC4195"/>
    <w:rsid w:val="00BD02D0"/>
    <w:rsid w:val="00BD15C1"/>
    <w:rsid w:val="00BD31C4"/>
    <w:rsid w:val="00BE434A"/>
    <w:rsid w:val="00BE51B1"/>
    <w:rsid w:val="00C06938"/>
    <w:rsid w:val="00C131DF"/>
    <w:rsid w:val="00C14B5A"/>
    <w:rsid w:val="00C14BBA"/>
    <w:rsid w:val="00C2088F"/>
    <w:rsid w:val="00C3027B"/>
    <w:rsid w:val="00C37B07"/>
    <w:rsid w:val="00C56BA7"/>
    <w:rsid w:val="00C65D53"/>
    <w:rsid w:val="00C76C79"/>
    <w:rsid w:val="00C861EF"/>
    <w:rsid w:val="00C876E8"/>
    <w:rsid w:val="00C92C53"/>
    <w:rsid w:val="00CA07BB"/>
    <w:rsid w:val="00CB31F3"/>
    <w:rsid w:val="00CB37B6"/>
    <w:rsid w:val="00CB55B1"/>
    <w:rsid w:val="00CB6177"/>
    <w:rsid w:val="00CC566A"/>
    <w:rsid w:val="00CC6036"/>
    <w:rsid w:val="00CC7199"/>
    <w:rsid w:val="00CD630E"/>
    <w:rsid w:val="00CE4A0B"/>
    <w:rsid w:val="00D02B8A"/>
    <w:rsid w:val="00D07844"/>
    <w:rsid w:val="00D11C57"/>
    <w:rsid w:val="00D207B5"/>
    <w:rsid w:val="00D20DE4"/>
    <w:rsid w:val="00D31431"/>
    <w:rsid w:val="00D331E0"/>
    <w:rsid w:val="00D41E57"/>
    <w:rsid w:val="00D45C4A"/>
    <w:rsid w:val="00D467E1"/>
    <w:rsid w:val="00D468DE"/>
    <w:rsid w:val="00D5233D"/>
    <w:rsid w:val="00D60D19"/>
    <w:rsid w:val="00D80F97"/>
    <w:rsid w:val="00D85C97"/>
    <w:rsid w:val="00D908D1"/>
    <w:rsid w:val="00D95875"/>
    <w:rsid w:val="00D96E65"/>
    <w:rsid w:val="00DA3464"/>
    <w:rsid w:val="00DA75AC"/>
    <w:rsid w:val="00DB0739"/>
    <w:rsid w:val="00DB202C"/>
    <w:rsid w:val="00DB7CE8"/>
    <w:rsid w:val="00DF6D46"/>
    <w:rsid w:val="00DF7A3C"/>
    <w:rsid w:val="00E07137"/>
    <w:rsid w:val="00E11778"/>
    <w:rsid w:val="00E142A5"/>
    <w:rsid w:val="00E20334"/>
    <w:rsid w:val="00E2508E"/>
    <w:rsid w:val="00E271FE"/>
    <w:rsid w:val="00E3090A"/>
    <w:rsid w:val="00E31B26"/>
    <w:rsid w:val="00E34491"/>
    <w:rsid w:val="00E56F55"/>
    <w:rsid w:val="00E701A9"/>
    <w:rsid w:val="00E714AF"/>
    <w:rsid w:val="00E74D94"/>
    <w:rsid w:val="00E840A1"/>
    <w:rsid w:val="00E851CF"/>
    <w:rsid w:val="00E97375"/>
    <w:rsid w:val="00EA09EF"/>
    <w:rsid w:val="00EA1125"/>
    <w:rsid w:val="00EB375E"/>
    <w:rsid w:val="00EB64FF"/>
    <w:rsid w:val="00EE7D1E"/>
    <w:rsid w:val="00EF24CD"/>
    <w:rsid w:val="00EF2768"/>
    <w:rsid w:val="00EF2FBD"/>
    <w:rsid w:val="00F16890"/>
    <w:rsid w:val="00F31561"/>
    <w:rsid w:val="00F37060"/>
    <w:rsid w:val="00F46495"/>
    <w:rsid w:val="00F465BE"/>
    <w:rsid w:val="00F46715"/>
    <w:rsid w:val="00F50531"/>
    <w:rsid w:val="00F56AF9"/>
    <w:rsid w:val="00F6212A"/>
    <w:rsid w:val="00F622E8"/>
    <w:rsid w:val="00F627D7"/>
    <w:rsid w:val="00F65DCA"/>
    <w:rsid w:val="00F70789"/>
    <w:rsid w:val="00F71143"/>
    <w:rsid w:val="00F719AA"/>
    <w:rsid w:val="00F76D89"/>
    <w:rsid w:val="00FA52C4"/>
    <w:rsid w:val="00FA6123"/>
    <w:rsid w:val="00FA777F"/>
    <w:rsid w:val="00FB703F"/>
    <w:rsid w:val="00FC7D6C"/>
    <w:rsid w:val="00FD3622"/>
    <w:rsid w:val="00FD58FD"/>
    <w:rsid w:val="00FE453B"/>
    <w:rsid w:val="00FE5C65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0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82E32BF07CD5734E1B343DE85AA0179C41CEC5d1f5I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BA726F34A010418A19433B237CA246FC89DE9831F3305A4580AF18FE4C4AEC2nFY9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3C52-FF6E-4F91-AB0D-383D685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21364</Words>
  <Characters>121781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Terminal1</cp:lastModifiedBy>
  <cp:revision>2</cp:revision>
  <cp:lastPrinted>2021-11-02T02:07:00Z</cp:lastPrinted>
  <dcterms:created xsi:type="dcterms:W3CDTF">2021-11-08T06:29:00Z</dcterms:created>
  <dcterms:modified xsi:type="dcterms:W3CDTF">2021-11-08T06:29:00Z</dcterms:modified>
</cp:coreProperties>
</file>