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0A475" w14:textId="77777777" w:rsidR="00EE2AB4" w:rsidRPr="00EE2AB4" w:rsidRDefault="00EE2AB4" w:rsidP="00EE2AB4">
      <w:pPr>
        <w:spacing w:after="0" w:line="240" w:lineRule="auto"/>
        <w:jc w:val="center"/>
        <w:rPr>
          <w:rFonts w:ascii="Arial" w:hAnsi="Arial" w:cs="Arial"/>
          <w:noProof/>
          <w:sz w:val="24"/>
          <w:szCs w:val="24"/>
          <w:lang w:eastAsia="ru-RU"/>
        </w:rPr>
      </w:pPr>
      <w:r w:rsidRPr="00EE2AB4">
        <w:rPr>
          <w:rFonts w:ascii="Arial" w:hAnsi="Arial" w:cs="Arial"/>
          <w:noProof/>
          <w:sz w:val="24"/>
          <w:szCs w:val="24"/>
          <w:lang w:eastAsia="ru-RU"/>
        </w:rPr>
        <w:t>АДМИНИСТРАЦИЯ ЕМЕЛЬЯНОВСКОГО РАЙОНА</w:t>
      </w:r>
    </w:p>
    <w:p w14:paraId="70A1C689" w14:textId="77777777" w:rsidR="00EE2AB4" w:rsidRPr="00EE2AB4" w:rsidRDefault="00EE2AB4" w:rsidP="00EE2AB4">
      <w:pPr>
        <w:spacing w:after="0" w:line="240" w:lineRule="auto"/>
        <w:jc w:val="center"/>
        <w:rPr>
          <w:rFonts w:ascii="Arial" w:hAnsi="Arial" w:cs="Arial"/>
          <w:noProof/>
          <w:sz w:val="24"/>
          <w:szCs w:val="24"/>
          <w:lang w:eastAsia="ru-RU"/>
        </w:rPr>
      </w:pPr>
      <w:r w:rsidRPr="00EE2AB4">
        <w:rPr>
          <w:rFonts w:ascii="Arial" w:hAnsi="Arial" w:cs="Arial"/>
          <w:noProof/>
          <w:sz w:val="24"/>
          <w:szCs w:val="24"/>
          <w:lang w:eastAsia="ru-RU"/>
        </w:rPr>
        <w:t>КРАСНОЯРСКОГО КРАЯ</w:t>
      </w:r>
    </w:p>
    <w:p w14:paraId="094A7228" w14:textId="77777777" w:rsidR="00EE2AB4" w:rsidRPr="00EE2AB4" w:rsidRDefault="00EE2AB4" w:rsidP="00EE2AB4">
      <w:pPr>
        <w:spacing w:after="0" w:line="240" w:lineRule="auto"/>
        <w:jc w:val="center"/>
        <w:rPr>
          <w:rFonts w:ascii="Arial" w:hAnsi="Arial" w:cs="Arial"/>
          <w:noProof/>
          <w:sz w:val="24"/>
          <w:szCs w:val="24"/>
          <w:lang w:eastAsia="ru-RU"/>
        </w:rPr>
      </w:pPr>
    </w:p>
    <w:p w14:paraId="080A20CE" w14:textId="77777777" w:rsidR="00EE2AB4" w:rsidRPr="00EE2AB4" w:rsidRDefault="00EE2AB4" w:rsidP="00EE2AB4">
      <w:pPr>
        <w:spacing w:after="0" w:line="240" w:lineRule="auto"/>
        <w:jc w:val="center"/>
        <w:rPr>
          <w:rFonts w:ascii="Arial" w:hAnsi="Arial" w:cs="Arial"/>
          <w:noProof/>
          <w:sz w:val="24"/>
          <w:szCs w:val="24"/>
          <w:lang w:eastAsia="ru-RU"/>
        </w:rPr>
      </w:pPr>
      <w:r w:rsidRPr="00EE2AB4">
        <w:rPr>
          <w:rFonts w:ascii="Arial" w:hAnsi="Arial" w:cs="Arial"/>
          <w:noProof/>
          <w:sz w:val="24"/>
          <w:szCs w:val="24"/>
          <w:lang w:eastAsia="ru-RU"/>
        </w:rPr>
        <w:t>ПОСТАНОВЛЕНИЕ</w:t>
      </w:r>
    </w:p>
    <w:p w14:paraId="07994220" w14:textId="77777777" w:rsidR="00EE2AB4" w:rsidRPr="00EE2AB4" w:rsidRDefault="00EE2AB4" w:rsidP="00EE2AB4">
      <w:pPr>
        <w:spacing w:after="0" w:line="240" w:lineRule="auto"/>
        <w:rPr>
          <w:rFonts w:ascii="Arial" w:hAnsi="Arial" w:cs="Arial"/>
          <w:noProof/>
          <w:sz w:val="24"/>
          <w:szCs w:val="24"/>
          <w:lang w:eastAsia="ru-RU"/>
        </w:rPr>
      </w:pPr>
    </w:p>
    <w:p w14:paraId="1D8A7D73" w14:textId="3B384258" w:rsidR="00EE2AB4" w:rsidRPr="00EE2AB4" w:rsidRDefault="00A44263" w:rsidP="00EE2AB4">
      <w:pPr>
        <w:spacing w:after="0" w:line="240" w:lineRule="auto"/>
        <w:rPr>
          <w:rFonts w:ascii="Arial" w:hAnsi="Arial" w:cs="Arial"/>
          <w:noProof/>
          <w:sz w:val="24"/>
          <w:szCs w:val="24"/>
          <w:u w:val="single"/>
          <w:lang w:eastAsia="ru-RU"/>
        </w:rPr>
      </w:pPr>
      <w:r w:rsidRPr="00A44263">
        <w:rPr>
          <w:rFonts w:ascii="Arial" w:hAnsi="Arial" w:cs="Arial"/>
          <w:bCs/>
          <w:noProof/>
          <w:sz w:val="24"/>
          <w:szCs w:val="24"/>
          <w:lang w:eastAsia="ru-RU"/>
        </w:rPr>
        <w:t>27.10.2022</w:t>
      </w:r>
      <w:r w:rsidR="00EE2AB4" w:rsidRPr="00EE2AB4">
        <w:rPr>
          <w:rFonts w:ascii="Arial" w:hAnsi="Arial" w:cs="Arial"/>
          <w:b/>
          <w:noProof/>
          <w:sz w:val="24"/>
          <w:szCs w:val="24"/>
          <w:lang w:eastAsia="ru-RU"/>
        </w:rPr>
        <w:t xml:space="preserve">                         </w:t>
      </w:r>
      <w:r>
        <w:rPr>
          <w:rFonts w:ascii="Arial" w:hAnsi="Arial" w:cs="Arial"/>
          <w:b/>
          <w:noProof/>
          <w:sz w:val="24"/>
          <w:szCs w:val="24"/>
          <w:lang w:eastAsia="ru-RU"/>
        </w:rPr>
        <w:t xml:space="preserve">        </w:t>
      </w:r>
      <w:r w:rsidR="00EE2AB4" w:rsidRPr="00EE2AB4">
        <w:rPr>
          <w:rFonts w:ascii="Arial" w:hAnsi="Arial" w:cs="Arial"/>
          <w:b/>
          <w:noProof/>
          <w:sz w:val="24"/>
          <w:szCs w:val="24"/>
          <w:lang w:eastAsia="ru-RU"/>
        </w:rPr>
        <w:t xml:space="preserve">     </w:t>
      </w:r>
      <w:r w:rsidR="00EE2AB4" w:rsidRPr="00EE2AB4">
        <w:rPr>
          <w:rFonts w:ascii="Arial" w:hAnsi="Arial" w:cs="Arial"/>
          <w:noProof/>
          <w:sz w:val="24"/>
          <w:szCs w:val="24"/>
          <w:lang w:eastAsia="ru-RU"/>
        </w:rPr>
        <w:t>пгт Емельяново</w:t>
      </w:r>
      <w:r w:rsidR="00EE2AB4" w:rsidRPr="00EE2AB4">
        <w:rPr>
          <w:rFonts w:ascii="Arial" w:hAnsi="Arial" w:cs="Arial"/>
          <w:b/>
          <w:noProof/>
          <w:sz w:val="24"/>
          <w:szCs w:val="24"/>
          <w:lang w:eastAsia="ru-RU"/>
        </w:rPr>
        <w:t xml:space="preserve">                               </w:t>
      </w:r>
      <w:r>
        <w:rPr>
          <w:rFonts w:ascii="Arial" w:hAnsi="Arial" w:cs="Arial"/>
          <w:b/>
          <w:noProof/>
          <w:sz w:val="24"/>
          <w:szCs w:val="24"/>
          <w:lang w:eastAsia="ru-RU"/>
        </w:rPr>
        <w:t xml:space="preserve">      </w:t>
      </w:r>
      <w:r w:rsidR="00EE2AB4" w:rsidRPr="00EE2AB4">
        <w:rPr>
          <w:rFonts w:ascii="Arial" w:hAnsi="Arial" w:cs="Arial"/>
          <w:b/>
          <w:noProof/>
          <w:sz w:val="24"/>
          <w:szCs w:val="24"/>
          <w:lang w:eastAsia="ru-RU"/>
        </w:rPr>
        <w:t xml:space="preserve">      </w:t>
      </w:r>
      <w:r w:rsidR="00EE2AB4" w:rsidRPr="00EE2AB4">
        <w:rPr>
          <w:rFonts w:ascii="Arial" w:hAnsi="Arial" w:cs="Arial"/>
          <w:noProof/>
          <w:sz w:val="24"/>
          <w:szCs w:val="24"/>
          <w:lang w:eastAsia="ru-RU"/>
        </w:rPr>
        <w:t xml:space="preserve">№ </w:t>
      </w:r>
      <w:r>
        <w:rPr>
          <w:rFonts w:ascii="Arial" w:hAnsi="Arial" w:cs="Arial"/>
          <w:noProof/>
          <w:sz w:val="24"/>
          <w:szCs w:val="24"/>
          <w:lang w:eastAsia="ru-RU"/>
        </w:rPr>
        <w:t>2308</w:t>
      </w:r>
    </w:p>
    <w:p w14:paraId="64FB649D" w14:textId="77777777" w:rsidR="007B120A" w:rsidRPr="00EE2AB4" w:rsidRDefault="007B120A" w:rsidP="00E21701">
      <w:pPr>
        <w:spacing w:after="0" w:line="240" w:lineRule="auto"/>
        <w:jc w:val="both"/>
        <w:rPr>
          <w:rFonts w:ascii="Arial" w:hAnsi="Arial" w:cs="Arial"/>
          <w:noProof/>
          <w:sz w:val="24"/>
          <w:szCs w:val="24"/>
          <w:lang w:eastAsia="ru-RU"/>
        </w:rPr>
      </w:pPr>
    </w:p>
    <w:p w14:paraId="1B4FD1F3" w14:textId="77777777" w:rsidR="003C1D3F" w:rsidRPr="00EE2AB4" w:rsidRDefault="00BF3539" w:rsidP="00E21701">
      <w:pPr>
        <w:spacing w:after="0" w:line="240" w:lineRule="auto"/>
        <w:jc w:val="both"/>
        <w:rPr>
          <w:rFonts w:ascii="Arial" w:hAnsi="Arial" w:cs="Arial"/>
          <w:bCs/>
          <w:sz w:val="24"/>
          <w:szCs w:val="24"/>
          <w:lang w:eastAsia="ru-RU"/>
        </w:rPr>
      </w:pPr>
      <w:r w:rsidRPr="00EE2AB4">
        <w:rPr>
          <w:rFonts w:ascii="Arial" w:hAnsi="Arial" w:cs="Arial"/>
          <w:sz w:val="24"/>
          <w:szCs w:val="24"/>
          <w:lang w:eastAsia="ru-RU"/>
        </w:rPr>
        <w:t xml:space="preserve">О внесении изменений в постановление администрации Емельяновского района Красноярского края от </w:t>
      </w:r>
      <w:r w:rsidR="00A255A9" w:rsidRPr="00EE2AB4">
        <w:rPr>
          <w:rFonts w:ascii="Arial" w:hAnsi="Arial" w:cs="Arial"/>
          <w:sz w:val="24"/>
          <w:szCs w:val="24"/>
          <w:lang w:eastAsia="ru-RU"/>
        </w:rPr>
        <w:t>12.07.2022</w:t>
      </w:r>
      <w:r w:rsidRPr="00EE2AB4">
        <w:rPr>
          <w:rFonts w:ascii="Arial" w:hAnsi="Arial" w:cs="Arial"/>
          <w:sz w:val="24"/>
          <w:szCs w:val="24"/>
          <w:lang w:eastAsia="ru-RU"/>
        </w:rPr>
        <w:t xml:space="preserve"> № </w:t>
      </w:r>
      <w:r w:rsidR="00A255A9" w:rsidRPr="00EE2AB4">
        <w:rPr>
          <w:rFonts w:ascii="Arial" w:hAnsi="Arial" w:cs="Arial"/>
          <w:sz w:val="24"/>
          <w:szCs w:val="24"/>
          <w:lang w:eastAsia="ru-RU"/>
        </w:rPr>
        <w:t>1464</w:t>
      </w:r>
      <w:r w:rsidRPr="00EE2AB4">
        <w:rPr>
          <w:rFonts w:ascii="Arial" w:hAnsi="Arial" w:cs="Arial"/>
          <w:sz w:val="24"/>
          <w:szCs w:val="24"/>
          <w:lang w:eastAsia="ru-RU"/>
        </w:rPr>
        <w:t xml:space="preserve"> «</w:t>
      </w:r>
      <w:r w:rsidR="00A255A9" w:rsidRPr="00EE2AB4">
        <w:rPr>
          <w:rFonts w:ascii="Arial" w:hAnsi="Arial" w:cs="Arial"/>
          <w:sz w:val="24"/>
          <w:szCs w:val="24"/>
          <w:lang w:eastAsia="ru-RU"/>
        </w:rPr>
        <w:t>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Pr="00EE2AB4">
        <w:rPr>
          <w:rFonts w:ascii="Arial" w:hAnsi="Arial" w:cs="Arial"/>
          <w:sz w:val="24"/>
          <w:szCs w:val="24"/>
          <w:lang w:eastAsia="ru-RU"/>
        </w:rPr>
        <w:t>»</w:t>
      </w:r>
    </w:p>
    <w:p w14:paraId="603614DE" w14:textId="77777777" w:rsidR="003C1D3F" w:rsidRPr="00EE2AB4" w:rsidRDefault="003C1D3F" w:rsidP="003C1D3F">
      <w:pPr>
        <w:spacing w:after="0" w:line="240" w:lineRule="auto"/>
        <w:ind w:firstLine="709"/>
        <w:jc w:val="both"/>
        <w:rPr>
          <w:rFonts w:ascii="Arial" w:hAnsi="Arial" w:cs="Arial"/>
          <w:sz w:val="24"/>
          <w:szCs w:val="24"/>
          <w:lang w:eastAsia="ru-RU"/>
        </w:rPr>
      </w:pPr>
    </w:p>
    <w:p w14:paraId="15CB6E54" w14:textId="77777777" w:rsidR="003C1D3F" w:rsidRPr="00EE2AB4" w:rsidRDefault="004D175A" w:rsidP="004B4FA2">
      <w:pPr>
        <w:autoSpaceDE w:val="0"/>
        <w:autoSpaceDN w:val="0"/>
        <w:adjustRightInd w:val="0"/>
        <w:spacing w:after="0" w:line="240" w:lineRule="auto"/>
        <w:ind w:firstLine="708"/>
        <w:jc w:val="both"/>
        <w:rPr>
          <w:rFonts w:ascii="Arial" w:eastAsiaTheme="minorHAnsi" w:hAnsi="Arial" w:cs="Arial"/>
          <w:sz w:val="24"/>
          <w:szCs w:val="24"/>
        </w:rPr>
      </w:pPr>
      <w:r w:rsidRPr="00EE2AB4">
        <w:rPr>
          <w:rFonts w:ascii="Arial" w:eastAsiaTheme="minorHAnsi" w:hAnsi="Arial" w:cs="Arial"/>
          <w:sz w:val="24"/>
          <w:szCs w:val="24"/>
        </w:rPr>
        <w:t>Руководствуясь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24.07.2007 N 209-ФЗ «О развитии малого и среднего предпринимательства в Российской Федерации», постановлением Правительства Красноярского края от 30.09.2013 №505-п «Об утверждении государственной программы Красноярского края «Развитие инвестиционной деятельности, малого и среднего предпринимательства», постановлением администрации Емельяновского района от 01.11.2013 №2469 «Об утверждении муниципальной программой «Развитие субъектов малого и среднего предпринимательства Емельяновского района», Уставом Емельяновского района администрация ПОСТАНОВЛЯЕТ</w:t>
      </w:r>
      <w:r w:rsidR="003C1D3F" w:rsidRPr="00EE2AB4">
        <w:rPr>
          <w:rFonts w:ascii="Arial" w:hAnsi="Arial" w:cs="Arial"/>
          <w:sz w:val="24"/>
          <w:szCs w:val="24"/>
          <w:lang w:eastAsia="ru-RU"/>
        </w:rPr>
        <w:t>:</w:t>
      </w:r>
    </w:p>
    <w:p w14:paraId="385452A6" w14:textId="77777777" w:rsidR="004B4FA2" w:rsidRPr="00EE2AB4" w:rsidRDefault="00A9585C" w:rsidP="00A6002D">
      <w:pPr>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1.</w:t>
      </w:r>
      <w:r w:rsidRPr="00EE2AB4">
        <w:rPr>
          <w:rFonts w:ascii="Arial" w:hAnsi="Arial" w:cs="Arial"/>
          <w:sz w:val="24"/>
          <w:szCs w:val="24"/>
          <w:lang w:eastAsia="ru-RU"/>
        </w:rPr>
        <w:tab/>
      </w:r>
      <w:r w:rsidR="004B4FA2" w:rsidRPr="00EE2AB4">
        <w:rPr>
          <w:rFonts w:ascii="Arial" w:hAnsi="Arial" w:cs="Arial"/>
          <w:sz w:val="24"/>
          <w:szCs w:val="24"/>
          <w:lang w:eastAsia="ru-RU"/>
        </w:rPr>
        <w:t xml:space="preserve">Внести в </w:t>
      </w:r>
      <w:r w:rsidRPr="00EE2AB4">
        <w:rPr>
          <w:rFonts w:ascii="Arial" w:hAnsi="Arial" w:cs="Arial"/>
          <w:sz w:val="24"/>
          <w:szCs w:val="24"/>
          <w:lang w:eastAsia="ru-RU"/>
        </w:rPr>
        <w:t xml:space="preserve">постановление администрации Емельяновского района от 12.07.2022 №1464 «О внесении изменений в постановление администрации Емельяновского района Красноярского края от 12.07.2022 № 1464 «Об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00A6002D" w:rsidRPr="00EE2AB4">
        <w:rPr>
          <w:rFonts w:ascii="Arial" w:hAnsi="Arial" w:cs="Arial"/>
          <w:sz w:val="24"/>
          <w:szCs w:val="24"/>
          <w:lang w:eastAsia="ru-RU"/>
        </w:rPr>
        <w:t>далее (постановление администрации Емельяновского района от 12.07.2022 №1464) и в</w:t>
      </w:r>
      <w:r w:rsidRPr="00EE2AB4">
        <w:rPr>
          <w:rFonts w:ascii="Arial" w:hAnsi="Arial" w:cs="Arial"/>
          <w:sz w:val="24"/>
          <w:szCs w:val="24"/>
          <w:lang w:eastAsia="ru-RU"/>
        </w:rPr>
        <w:t xml:space="preserve"> </w:t>
      </w:r>
      <w:r w:rsidR="004B4FA2" w:rsidRPr="00EE2AB4">
        <w:rPr>
          <w:rFonts w:ascii="Arial" w:hAnsi="Arial" w:cs="Arial"/>
          <w:sz w:val="24"/>
          <w:szCs w:val="24"/>
          <w:lang w:eastAsia="ru-RU"/>
        </w:rPr>
        <w:t xml:space="preserve">порядок </w:t>
      </w:r>
      <w:r w:rsidR="00A255A9" w:rsidRPr="00EE2AB4">
        <w:rPr>
          <w:rFonts w:ascii="Arial" w:hAnsi="Arial" w:cs="Arial"/>
          <w:sz w:val="24"/>
          <w:szCs w:val="24"/>
          <w:lang w:eastAsia="ru-RU"/>
        </w:rPr>
        <w:t>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004B4FA2" w:rsidRPr="00EE2AB4">
        <w:rPr>
          <w:rFonts w:ascii="Arial" w:hAnsi="Arial" w:cs="Arial"/>
          <w:sz w:val="24"/>
          <w:szCs w:val="24"/>
          <w:lang w:eastAsia="ru-RU"/>
        </w:rPr>
        <w:t xml:space="preserve"> (далее – Порядок)</w:t>
      </w:r>
      <w:r w:rsidR="00A6002D" w:rsidRPr="00EE2AB4">
        <w:rPr>
          <w:rFonts w:ascii="Arial" w:hAnsi="Arial" w:cs="Arial"/>
          <w:sz w:val="24"/>
          <w:szCs w:val="24"/>
          <w:lang w:eastAsia="ru-RU"/>
        </w:rPr>
        <w:t xml:space="preserve"> следующие изменения:</w:t>
      </w:r>
    </w:p>
    <w:p w14:paraId="15F384BF" w14:textId="77777777" w:rsidR="006B5CBB" w:rsidRPr="00EE2AB4" w:rsidRDefault="004B4FA2" w:rsidP="00756D65">
      <w:pPr>
        <w:tabs>
          <w:tab w:val="left" w:pos="5550"/>
        </w:tabs>
        <w:spacing w:after="0" w:line="240" w:lineRule="auto"/>
        <w:ind w:firstLine="709"/>
        <w:contextualSpacing/>
        <w:jc w:val="both"/>
        <w:rPr>
          <w:rFonts w:ascii="Arial" w:hAnsi="Arial" w:cs="Arial"/>
          <w:sz w:val="24"/>
          <w:szCs w:val="24"/>
          <w:lang w:eastAsia="ru-RU"/>
        </w:rPr>
      </w:pPr>
      <w:r w:rsidRPr="00EE2AB4">
        <w:rPr>
          <w:rFonts w:ascii="Arial" w:hAnsi="Arial" w:cs="Arial"/>
          <w:sz w:val="24"/>
          <w:szCs w:val="24"/>
          <w:lang w:eastAsia="ru-RU"/>
        </w:rPr>
        <w:t xml:space="preserve">1.1. </w:t>
      </w:r>
      <w:r w:rsidR="00B7593B" w:rsidRPr="00EE2AB4">
        <w:rPr>
          <w:rFonts w:ascii="Arial" w:hAnsi="Arial" w:cs="Arial"/>
          <w:sz w:val="24"/>
          <w:szCs w:val="24"/>
          <w:lang w:eastAsia="ru-RU"/>
        </w:rPr>
        <w:t xml:space="preserve">В название </w:t>
      </w:r>
      <w:r w:rsidR="00FF5FFC" w:rsidRPr="00EE2AB4">
        <w:rPr>
          <w:rFonts w:ascii="Arial" w:hAnsi="Arial" w:cs="Arial"/>
          <w:sz w:val="24"/>
          <w:szCs w:val="24"/>
          <w:lang w:eastAsia="ru-RU"/>
        </w:rPr>
        <w:t xml:space="preserve">нормативно правового акта </w:t>
      </w:r>
      <w:r w:rsidR="00B7593B" w:rsidRPr="00EE2AB4">
        <w:rPr>
          <w:rFonts w:ascii="Arial" w:hAnsi="Arial" w:cs="Arial"/>
          <w:sz w:val="24"/>
          <w:szCs w:val="24"/>
          <w:lang w:eastAsia="ru-RU"/>
        </w:rPr>
        <w:t xml:space="preserve">после слов «строительных работ» </w:t>
      </w:r>
      <w:r w:rsidR="00756D65" w:rsidRPr="00EE2AB4">
        <w:rPr>
          <w:rFonts w:ascii="Arial" w:hAnsi="Arial" w:cs="Arial"/>
          <w:sz w:val="24"/>
          <w:szCs w:val="24"/>
          <w:lang w:eastAsia="ru-RU"/>
        </w:rPr>
        <w:t>дополнить словами «</w:t>
      </w:r>
      <w:r w:rsidR="00756D65" w:rsidRPr="00EE2AB4">
        <w:rPr>
          <w:rFonts w:ascii="Arial" w:hAnsi="Arial" w:cs="Arial"/>
          <w:sz w:val="24"/>
          <w:szCs w:val="24"/>
        </w:rPr>
        <w:t>сбора и заготовки дикорастущих материалов</w:t>
      </w:r>
      <w:r w:rsidR="00756D65" w:rsidRPr="00EE2AB4">
        <w:rPr>
          <w:rFonts w:ascii="Arial" w:hAnsi="Arial" w:cs="Arial"/>
          <w:sz w:val="24"/>
          <w:szCs w:val="24"/>
          <w:lang w:eastAsia="ru-RU"/>
        </w:rPr>
        <w:t>».</w:t>
      </w:r>
    </w:p>
    <w:p w14:paraId="3A385014" w14:textId="77777777" w:rsidR="00F719BD" w:rsidRPr="00EE2AB4" w:rsidRDefault="00756D65" w:rsidP="00F719BD">
      <w:pPr>
        <w:tabs>
          <w:tab w:val="left" w:pos="5550"/>
        </w:tabs>
        <w:spacing w:after="0" w:line="240" w:lineRule="auto"/>
        <w:ind w:firstLine="709"/>
        <w:contextualSpacing/>
        <w:jc w:val="both"/>
        <w:rPr>
          <w:rFonts w:ascii="Arial" w:hAnsi="Arial" w:cs="Arial"/>
          <w:sz w:val="24"/>
          <w:szCs w:val="24"/>
          <w:lang w:eastAsia="ru-RU"/>
        </w:rPr>
      </w:pPr>
      <w:r w:rsidRPr="00EE2AB4">
        <w:rPr>
          <w:rFonts w:ascii="Arial" w:hAnsi="Arial" w:cs="Arial"/>
          <w:sz w:val="24"/>
          <w:szCs w:val="24"/>
          <w:lang w:eastAsia="ru-RU"/>
        </w:rPr>
        <w:t xml:space="preserve">1.2. </w:t>
      </w:r>
      <w:r w:rsidR="00BE7D6D" w:rsidRPr="00EE2AB4">
        <w:rPr>
          <w:rFonts w:ascii="Arial" w:hAnsi="Arial" w:cs="Arial"/>
          <w:sz w:val="24"/>
          <w:szCs w:val="24"/>
          <w:lang w:eastAsia="ru-RU"/>
        </w:rPr>
        <w:t xml:space="preserve">В пункт </w:t>
      </w:r>
      <w:r w:rsidRPr="00EE2AB4">
        <w:rPr>
          <w:rFonts w:ascii="Arial" w:hAnsi="Arial" w:cs="Arial"/>
          <w:sz w:val="24"/>
          <w:szCs w:val="24"/>
          <w:lang w:eastAsia="ru-RU"/>
        </w:rPr>
        <w:t xml:space="preserve">1 </w:t>
      </w:r>
      <w:r w:rsidR="00A9585C" w:rsidRPr="00EE2AB4">
        <w:rPr>
          <w:rFonts w:ascii="Arial" w:hAnsi="Arial" w:cs="Arial"/>
          <w:sz w:val="24"/>
          <w:szCs w:val="24"/>
          <w:lang w:eastAsia="ru-RU"/>
        </w:rPr>
        <w:t xml:space="preserve">постановления администрации Емельяновского района от 12.07.2022 №1464 </w:t>
      </w:r>
      <w:r w:rsidR="00BE7D6D" w:rsidRPr="00EE2AB4">
        <w:rPr>
          <w:rFonts w:ascii="Arial" w:hAnsi="Arial" w:cs="Arial"/>
          <w:sz w:val="24"/>
          <w:szCs w:val="24"/>
          <w:lang w:eastAsia="ru-RU"/>
        </w:rPr>
        <w:t xml:space="preserve">после слов «строительных работ» </w:t>
      </w:r>
      <w:r w:rsidR="00F719BD" w:rsidRPr="00EE2AB4">
        <w:rPr>
          <w:rFonts w:ascii="Arial" w:hAnsi="Arial" w:cs="Arial"/>
          <w:sz w:val="24"/>
          <w:szCs w:val="24"/>
          <w:lang w:eastAsia="ru-RU"/>
        </w:rPr>
        <w:t>дополнить словами «</w:t>
      </w:r>
      <w:r w:rsidR="00F719BD" w:rsidRPr="00EE2AB4">
        <w:rPr>
          <w:rFonts w:ascii="Arial" w:hAnsi="Arial" w:cs="Arial"/>
          <w:sz w:val="24"/>
          <w:szCs w:val="24"/>
        </w:rPr>
        <w:t>сбора и заготовки дикорастущих материалов</w:t>
      </w:r>
      <w:r w:rsidR="00F719BD" w:rsidRPr="00EE2AB4">
        <w:rPr>
          <w:rFonts w:ascii="Arial" w:hAnsi="Arial" w:cs="Arial"/>
          <w:sz w:val="24"/>
          <w:szCs w:val="24"/>
          <w:lang w:eastAsia="ru-RU"/>
        </w:rPr>
        <w:t>».</w:t>
      </w:r>
    </w:p>
    <w:p w14:paraId="1D64EE0D" w14:textId="77777777" w:rsidR="00F719BD" w:rsidRPr="00EE2AB4" w:rsidRDefault="00F719BD" w:rsidP="00F719BD">
      <w:pPr>
        <w:tabs>
          <w:tab w:val="left" w:pos="5550"/>
        </w:tabs>
        <w:spacing w:after="0" w:line="240" w:lineRule="auto"/>
        <w:ind w:firstLine="709"/>
        <w:contextualSpacing/>
        <w:jc w:val="both"/>
        <w:rPr>
          <w:rFonts w:ascii="Arial" w:hAnsi="Arial" w:cs="Arial"/>
          <w:sz w:val="24"/>
          <w:szCs w:val="24"/>
          <w:lang w:eastAsia="ru-RU"/>
        </w:rPr>
      </w:pPr>
      <w:r w:rsidRPr="00EE2AB4">
        <w:rPr>
          <w:rFonts w:ascii="Arial" w:hAnsi="Arial" w:cs="Arial"/>
          <w:sz w:val="24"/>
          <w:szCs w:val="24"/>
          <w:lang w:eastAsia="ru-RU"/>
        </w:rPr>
        <w:t xml:space="preserve">1.3. Название Порядка </w:t>
      </w:r>
      <w:r w:rsidR="00045689" w:rsidRPr="00EE2AB4">
        <w:rPr>
          <w:rFonts w:ascii="Arial" w:hAnsi="Arial" w:cs="Arial"/>
          <w:sz w:val="24"/>
          <w:szCs w:val="24"/>
          <w:lang w:eastAsia="ru-RU"/>
        </w:rPr>
        <w:t xml:space="preserve">после слов «строительных работ» </w:t>
      </w:r>
      <w:r w:rsidRPr="00EE2AB4">
        <w:rPr>
          <w:rFonts w:ascii="Arial" w:hAnsi="Arial" w:cs="Arial"/>
          <w:sz w:val="24"/>
          <w:szCs w:val="24"/>
          <w:lang w:eastAsia="ru-RU"/>
        </w:rPr>
        <w:t>дополнить словами «</w:t>
      </w:r>
      <w:r w:rsidRPr="00EE2AB4">
        <w:rPr>
          <w:rFonts w:ascii="Arial" w:hAnsi="Arial" w:cs="Arial"/>
          <w:sz w:val="24"/>
          <w:szCs w:val="24"/>
        </w:rPr>
        <w:t>сбора и заготовки дикорастущих материалов</w:t>
      </w:r>
      <w:r w:rsidRPr="00EE2AB4">
        <w:rPr>
          <w:rFonts w:ascii="Arial" w:hAnsi="Arial" w:cs="Arial"/>
          <w:sz w:val="24"/>
          <w:szCs w:val="24"/>
          <w:lang w:eastAsia="ru-RU"/>
        </w:rPr>
        <w:t>».</w:t>
      </w:r>
    </w:p>
    <w:p w14:paraId="440D39F2" w14:textId="77777777" w:rsidR="00657871" w:rsidRPr="00EE2AB4" w:rsidRDefault="00F719BD" w:rsidP="00657871">
      <w:pPr>
        <w:spacing w:after="0" w:line="240" w:lineRule="auto"/>
        <w:ind w:left="709"/>
        <w:contextualSpacing/>
        <w:jc w:val="both"/>
        <w:rPr>
          <w:rFonts w:ascii="Arial" w:hAnsi="Arial" w:cs="Arial"/>
          <w:sz w:val="24"/>
          <w:szCs w:val="24"/>
          <w:lang w:eastAsia="ru-RU"/>
        </w:rPr>
      </w:pPr>
      <w:r w:rsidRPr="00EE2AB4">
        <w:rPr>
          <w:rFonts w:ascii="Arial" w:hAnsi="Arial" w:cs="Arial"/>
          <w:sz w:val="24"/>
          <w:szCs w:val="24"/>
          <w:lang w:eastAsia="ru-RU"/>
        </w:rPr>
        <w:lastRenderedPageBreak/>
        <w:t xml:space="preserve">1.4. </w:t>
      </w:r>
      <w:r w:rsidR="00657871" w:rsidRPr="00EE2AB4">
        <w:rPr>
          <w:rFonts w:ascii="Arial" w:hAnsi="Arial" w:cs="Arial"/>
          <w:sz w:val="24"/>
          <w:szCs w:val="24"/>
          <w:lang w:eastAsia="ru-RU"/>
        </w:rPr>
        <w:t>П</w:t>
      </w:r>
      <w:r w:rsidR="004B4FA2" w:rsidRPr="00EE2AB4">
        <w:rPr>
          <w:rFonts w:ascii="Arial" w:hAnsi="Arial" w:cs="Arial"/>
          <w:sz w:val="24"/>
          <w:szCs w:val="24"/>
          <w:lang w:eastAsia="ru-RU"/>
        </w:rPr>
        <w:t>ункт 1</w:t>
      </w:r>
      <w:r w:rsidR="00657871" w:rsidRPr="00EE2AB4">
        <w:rPr>
          <w:rFonts w:ascii="Arial" w:hAnsi="Arial" w:cs="Arial"/>
          <w:sz w:val="24"/>
          <w:szCs w:val="24"/>
          <w:lang w:eastAsia="ru-RU"/>
        </w:rPr>
        <w:t>.</w:t>
      </w:r>
      <w:r w:rsidR="00A255A9" w:rsidRPr="00EE2AB4">
        <w:rPr>
          <w:rFonts w:ascii="Arial" w:hAnsi="Arial" w:cs="Arial"/>
          <w:sz w:val="24"/>
          <w:szCs w:val="24"/>
          <w:lang w:eastAsia="ru-RU"/>
        </w:rPr>
        <w:t>1</w:t>
      </w:r>
      <w:r w:rsidR="005A004B" w:rsidRPr="00EE2AB4">
        <w:rPr>
          <w:rFonts w:ascii="Arial" w:hAnsi="Arial" w:cs="Arial"/>
          <w:sz w:val="24"/>
          <w:szCs w:val="24"/>
          <w:lang w:eastAsia="ru-RU"/>
        </w:rPr>
        <w:t xml:space="preserve"> Порядка изложить в новой редакции:</w:t>
      </w:r>
    </w:p>
    <w:p w14:paraId="4A74CEDB" w14:textId="77777777" w:rsidR="00657871" w:rsidRPr="00EE2AB4" w:rsidRDefault="00657871"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w:t>
      </w:r>
      <w:r w:rsidR="005A004B" w:rsidRPr="00EE2AB4">
        <w:rPr>
          <w:rFonts w:ascii="Arial" w:eastAsiaTheme="minorHAnsi" w:hAnsi="Arial" w:cs="Arial"/>
          <w:sz w:val="24"/>
          <w:szCs w:val="24"/>
        </w:rPr>
        <w:t>1</w:t>
      </w:r>
      <w:r w:rsidR="00A255A9" w:rsidRPr="00EE2AB4">
        <w:rPr>
          <w:rFonts w:ascii="Arial" w:eastAsiaTheme="minorHAnsi" w:hAnsi="Arial" w:cs="Arial"/>
          <w:sz w:val="24"/>
          <w:szCs w:val="24"/>
        </w:rPr>
        <w:t>.1.</w:t>
      </w:r>
      <w:r w:rsidR="00A255A9" w:rsidRPr="00EE2AB4">
        <w:rPr>
          <w:rFonts w:ascii="Arial" w:hAnsi="Arial" w:cs="Arial"/>
          <w:color w:val="000000"/>
          <w:sz w:val="24"/>
          <w:szCs w:val="24"/>
        </w:rPr>
        <w:t xml:space="preserve"> Порядок предоставления грантов в форме субсидии субъектам малого и среднего предпринимательства </w:t>
      </w:r>
      <w:r w:rsidR="00A255A9" w:rsidRPr="00EE2AB4">
        <w:rPr>
          <w:rFonts w:ascii="Arial" w:hAnsi="Arial" w:cs="Arial"/>
          <w:sz w:val="24"/>
          <w:szCs w:val="24"/>
        </w:rPr>
        <w:t>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сбора и заготовки дикорастущих материалов (далее – грант</w:t>
      </w:r>
      <w:r w:rsidR="00A255A9" w:rsidRPr="00EE2AB4">
        <w:rPr>
          <w:rFonts w:ascii="Arial" w:hAnsi="Arial" w:cs="Arial"/>
          <w:color w:val="000000"/>
          <w:sz w:val="24"/>
          <w:szCs w:val="24"/>
        </w:rPr>
        <w:t>, грантовая поддержка, Порядок) определяет целевое назначение, условия и порядок проведения отбора получателей гранта для предоставления гранта, условия и порядок получения гранта, требования к отчетности, требования об осуществлении контроля за соблюдением условий и порядка предоставления гранта и ответственности за их нарушение.</w:t>
      </w:r>
      <w:r w:rsidR="005A004B" w:rsidRPr="00EE2AB4">
        <w:rPr>
          <w:rFonts w:ascii="Arial" w:eastAsiaTheme="minorHAnsi" w:hAnsi="Arial" w:cs="Arial"/>
          <w:sz w:val="24"/>
          <w:szCs w:val="24"/>
        </w:rPr>
        <w:t>»</w:t>
      </w:r>
    </w:p>
    <w:p w14:paraId="7E308E82" w14:textId="77777777" w:rsidR="00F6212B" w:rsidRPr="00EE2AB4" w:rsidRDefault="00134A12" w:rsidP="00134A12">
      <w:pPr>
        <w:autoSpaceDE w:val="0"/>
        <w:autoSpaceDN w:val="0"/>
        <w:adjustRightInd w:val="0"/>
        <w:spacing w:after="0" w:line="240" w:lineRule="auto"/>
        <w:ind w:left="709"/>
        <w:jc w:val="both"/>
        <w:rPr>
          <w:rFonts w:ascii="Arial" w:eastAsiaTheme="minorHAnsi" w:hAnsi="Arial" w:cs="Arial"/>
          <w:sz w:val="24"/>
          <w:szCs w:val="24"/>
        </w:rPr>
      </w:pPr>
      <w:r w:rsidRPr="00EE2AB4">
        <w:rPr>
          <w:rFonts w:ascii="Arial" w:eastAsiaTheme="minorHAnsi" w:hAnsi="Arial" w:cs="Arial"/>
          <w:sz w:val="24"/>
          <w:szCs w:val="24"/>
        </w:rPr>
        <w:t>1.5.</w:t>
      </w:r>
      <w:r w:rsidR="002E74F5" w:rsidRPr="00EE2AB4">
        <w:rPr>
          <w:rFonts w:ascii="Arial" w:eastAsiaTheme="minorHAnsi" w:hAnsi="Arial" w:cs="Arial"/>
          <w:sz w:val="24"/>
          <w:szCs w:val="24"/>
        </w:rPr>
        <w:t xml:space="preserve"> Пункт</w:t>
      </w:r>
      <w:r w:rsidR="00F6212B" w:rsidRPr="00EE2AB4">
        <w:rPr>
          <w:rFonts w:ascii="Arial" w:eastAsiaTheme="minorHAnsi" w:hAnsi="Arial" w:cs="Arial"/>
          <w:sz w:val="24"/>
          <w:szCs w:val="24"/>
        </w:rPr>
        <w:t xml:space="preserve"> 1.2. Порядка изложить в новой редакции:</w:t>
      </w:r>
    </w:p>
    <w:p w14:paraId="27D80119"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«1.2.</w:t>
      </w:r>
      <w:r w:rsidRPr="00EE2AB4">
        <w:rPr>
          <w:rFonts w:ascii="Arial" w:eastAsiaTheme="minorHAnsi" w:hAnsi="Arial" w:cs="Arial"/>
          <w:sz w:val="24"/>
          <w:szCs w:val="24"/>
        </w:rPr>
        <w:tab/>
        <w:t>Используемые в настоящем Порядке понятия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от 24.07.2007 N 209-ФЗ "О развитии малого и среднего предпринимательства в Российской Федерации" (далее - Федеральный закон N 209-ФЗ).</w:t>
      </w:r>
    </w:p>
    <w:p w14:paraId="24AED6E7"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Для целей настоящего Порядка используются следующие понятия:</w:t>
      </w:r>
    </w:p>
    <w:p w14:paraId="627725F2"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Администрация - администрация Емельяновского района Красноярского края, которая является 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гранта на соответствующий финансовый год (соответствующий финансовый год и плановый период), уполномоченным на предоставление гранта;</w:t>
      </w:r>
    </w:p>
    <w:p w14:paraId="0FF7A070"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заявитель - субъект малого или среднего предпринимательства, включенный в единый реестр субъектов малого и среднего предпринимательства, представивший заявку в соответствии с пунктом 2.7. настоящего Порядка;</w:t>
      </w:r>
    </w:p>
    <w:p w14:paraId="29D2B544"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заявка - комплект документов, направленный в структурное подразделение Администрации - муниципальное казенное учреждение "Финансовое управление администрации Емельяновского района Красноярского края" (далее – МКУ «Финансовое управление») заявителем для участия в отборе, в соответствии с пунктом 2.7 настоящего Порядка;</w:t>
      </w:r>
    </w:p>
    <w:p w14:paraId="1380BD9C" w14:textId="77777777" w:rsidR="00F719BD" w:rsidRPr="00EE2AB4" w:rsidRDefault="00F6212B" w:rsidP="00F719BD">
      <w:pPr>
        <w:tabs>
          <w:tab w:val="left" w:pos="5550"/>
        </w:tabs>
        <w:spacing w:after="0" w:line="240" w:lineRule="auto"/>
        <w:ind w:firstLine="709"/>
        <w:contextualSpacing/>
        <w:jc w:val="both"/>
        <w:rPr>
          <w:rFonts w:ascii="Arial" w:hAnsi="Arial" w:cs="Arial"/>
          <w:sz w:val="24"/>
          <w:szCs w:val="24"/>
          <w:lang w:eastAsia="ru-RU"/>
        </w:rPr>
      </w:pPr>
      <w:r w:rsidRPr="00EE2AB4">
        <w:rPr>
          <w:rFonts w:ascii="Arial" w:eastAsiaTheme="minorHAnsi" w:hAnsi="Arial" w:cs="Arial"/>
          <w:sz w:val="24"/>
          <w:szCs w:val="24"/>
        </w:rPr>
        <w:t xml:space="preserve">заявление - заявление на участие в отборе на предоставление гранта в форме субсидии субъектам малого и среднего предпринимательства, включенным в единый реестр субъектов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00F719BD" w:rsidRPr="00EE2AB4">
        <w:rPr>
          <w:rFonts w:ascii="Arial" w:hAnsi="Arial" w:cs="Arial"/>
          <w:sz w:val="24"/>
          <w:szCs w:val="24"/>
        </w:rPr>
        <w:t>сбора и заготовки дикорастущих материалов</w:t>
      </w:r>
      <w:r w:rsidR="00F719BD" w:rsidRPr="00EE2AB4">
        <w:rPr>
          <w:rFonts w:ascii="Arial" w:hAnsi="Arial" w:cs="Arial"/>
          <w:sz w:val="24"/>
          <w:szCs w:val="24"/>
          <w:lang w:eastAsia="ru-RU"/>
        </w:rPr>
        <w:t>.</w:t>
      </w:r>
    </w:p>
    <w:p w14:paraId="4CF6BD39"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направленное заявителем в МКУ «Финансовое управление» в составе заявки по форме согласно приложению к настоящему Порядку;</w:t>
      </w:r>
    </w:p>
    <w:p w14:paraId="30C60C59"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отбор - отбор, проводимый МКУ «Финансовое управление» способом, установленным пунктом 1.5 настоящего Порядка, для определения получателя гранта;</w:t>
      </w:r>
    </w:p>
    <w:p w14:paraId="38D4879A"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участник отбора - заявитель, заявка которого не была отклонена МКУ «Финансовое управление» в соответствии с пунктом 2.11 настоящего Порядка;</w:t>
      </w:r>
    </w:p>
    <w:p w14:paraId="4C62ED8B"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lastRenderedPageBreak/>
        <w:t>официальный сайт - официальный сайт Администрации в информационно-телекоммуникационной сети Интернет по адресу: http://krasemel.ru;</w:t>
      </w:r>
    </w:p>
    <w:p w14:paraId="0A3FDC18"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объявление об отборе - объявление о проведении отбора заявок на предоставление гранта;</w:t>
      </w:r>
    </w:p>
    <w:p w14:paraId="4EEB3C17"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конкурсная комиссия – координационный совет по развитию малого и среднего предпринимательства в Емельяновском районе, который является комиссией по рассмотрению и оценке заявок, поступивших от участников отбора, состав которого утвержден постановлением администрации Емельяновского района от 29.09.2016 №1214 «О создании Координационного совета по развитию малого и среднего предпринимательства в Емельяновском районе»;</w:t>
      </w:r>
    </w:p>
    <w:p w14:paraId="316D211D"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получатель гранта - участник отбора, в отношении которого принято решение о предоставлении гранта, в соответствии с пунктом 2.17 настоящего Порядка;</w:t>
      </w:r>
    </w:p>
    <w:p w14:paraId="429C1872" w14:textId="77777777" w:rsidR="00F6212B" w:rsidRPr="00EE2AB4" w:rsidRDefault="00F6212B" w:rsidP="00F6212B">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проект на начало ведения предпринимательской деятельности - проект, разработанный заявителем, направленный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00F719BD" w:rsidRPr="00EE2AB4">
        <w:rPr>
          <w:rFonts w:ascii="Arial" w:eastAsiaTheme="minorHAnsi" w:hAnsi="Arial" w:cs="Arial"/>
          <w:sz w:val="24"/>
          <w:szCs w:val="24"/>
        </w:rPr>
        <w:t xml:space="preserve">, </w:t>
      </w:r>
      <w:r w:rsidR="00F719BD" w:rsidRPr="00EE2AB4">
        <w:rPr>
          <w:rFonts w:ascii="Arial" w:hAnsi="Arial" w:cs="Arial"/>
          <w:sz w:val="24"/>
          <w:szCs w:val="24"/>
        </w:rPr>
        <w:t>сбора и заготовки дикорастущих материалов</w:t>
      </w:r>
      <w:r w:rsidRPr="00EE2AB4">
        <w:rPr>
          <w:rFonts w:ascii="Arial" w:eastAsiaTheme="minorHAnsi" w:hAnsi="Arial" w:cs="Arial"/>
          <w:sz w:val="24"/>
          <w:szCs w:val="24"/>
        </w:rPr>
        <w:t>;</w:t>
      </w:r>
    </w:p>
    <w:p w14:paraId="7962AF1E"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 xml:space="preserve">деятельность в сфере информационных технологий – виды экономической деятельности в соответствии с Общероссийским классификатором видов экономической деятельности ОК 029-2014, утвержденным Приказом Росстандарта от 31.01.2014 № 14-ст (далее – ОКВЭД), отнесенные к группам 62.01, 62.02, 62.09 раздела J, подгруппе 63.11.1 раздела J, и являющиеся основным видом экономической деятельности субъекта малого </w:t>
      </w:r>
    </w:p>
    <w:p w14:paraId="59E50CB4"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43254A81"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креативные индустрии – виды экономической деятельности в соответствии с ОКВЭД, отнесенные к классам 13-15 раздела С; группам 32.12-32.13 раздела С; подклассу 32.2 раздела С; подгруппе 32.99.8 раздела С; группам 58.11, 58.13, 58.14, 58.19, 58.21, 58.29 раздела J; группам 59.11-59.14, 59.20 раздела J; группам 60.10, 60.20 раздела J; группам 62.01, 62.02 раздела J; группам 63.12, 63.91 раздела J; группам 70.21, 71.11, 73.11, 74.10-74.30 раздела М; группе 77.22 раздела N; подгруппе 85.41.2 раздела P; группам 90.01-90.04, 91.01-91.03 раздела R,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08A80D09"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 xml:space="preserve">обрабатывающие производства – виды экономической деятельности, отнесенные к разделу С ОКВЭД и являющиеся основным видом экономической деятельности субъекта малого и среднего предпринимательства в соответствии </w:t>
      </w:r>
      <w:r w:rsidRPr="00EE2AB4">
        <w:rPr>
          <w:rFonts w:ascii="Arial" w:eastAsiaTheme="minorHAnsi" w:hAnsi="Arial" w:cs="Arial"/>
          <w:sz w:val="24"/>
          <w:szCs w:val="24"/>
        </w:rPr>
        <w:lastRenderedPageBreak/>
        <w:t>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3208C167"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туризм и индустрия гостеприимства – виды экономической деятельности в соответствии с ОКВЭД, отнесенные к классам 55, 56 раздела I; группе 77.21, классу 79 раздела N; подклассам 91.02, 93.2 раздела R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14F04990"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бытовые услуги – виды экономической деятельности в соответствии с ОКВЭД, отнесенные к классу 95, группам 96.01, 96.02, 96.04 раздела S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6142D52E"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образование дополнительное детей и взрослых – виды экономической деятельности в соответствии с ОКВЭД, отнесенные к подгруппам 85.41.1, 85.41.9 раздела Р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5BF92492"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спорт – виды экономической деятельности в соответствии с ОКВЭД, отнесенные к группам 93.13, 93.19 раздела R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7FFCCD3A"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 xml:space="preserve">сбор и переработка отходов – виды экономической деятельности в соответствии с ОКВЭД, отнесенные к классу 38 раздела Е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w:t>
      </w:r>
      <w:r w:rsidRPr="00EE2AB4">
        <w:rPr>
          <w:rFonts w:ascii="Arial" w:eastAsiaTheme="minorHAnsi" w:hAnsi="Arial" w:cs="Arial"/>
          <w:sz w:val="24"/>
          <w:szCs w:val="24"/>
        </w:rPr>
        <w:lastRenderedPageBreak/>
        <w:t>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205A2242"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ремонт автотранспортных средств – виды экономической деятельности в соответствии с ОКВЭД, отнесенные к группе 45.20 раздела G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3CE0FEF1"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строительные работы – виды экономической деятельности в соответствии с ОКВЭД, отнесенные к подгруппе 42.22.2, классу 43 раздела F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1EA12989"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сбор и заготовка дикорастущих материалов – виды экономической деятельности в соответствии с ОКВЭД, отнесенные к группе 02.30 раздела А и являющиеся основным видом экономической деятельности субъекта малого и среднего предпринимательства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формирования выписки из единого государственного реестра юридических лиц или единого государственного реестра индивидуальных предпринимателей, полученной по состоянию на дату подачи заявки субъектом малого и среднего предпринимательства;</w:t>
      </w:r>
    </w:p>
    <w:p w14:paraId="27C33946"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производственный и хозяйственный инвентарь, относящиеся к первой – десятой амортизационным группам, согласно требованиям Налогового кодекса Российской Федерации.</w:t>
      </w:r>
    </w:p>
    <w:p w14:paraId="0778F75E" w14:textId="77777777" w:rsidR="00377EE2" w:rsidRPr="00EE2AB4" w:rsidRDefault="00377EE2" w:rsidP="00377EE2">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Понятие «инновационная деятельность» применяется в том значении, в котором оно используется в Федеральном законе от 23.08.1996 № 127-ФЗ «О науке и государственной</w:t>
      </w:r>
      <w:r w:rsidR="00472049" w:rsidRPr="00EE2AB4">
        <w:rPr>
          <w:rFonts w:ascii="Arial" w:eastAsiaTheme="minorHAnsi" w:hAnsi="Arial" w:cs="Arial"/>
          <w:sz w:val="24"/>
          <w:szCs w:val="24"/>
        </w:rPr>
        <w:t xml:space="preserve"> научно-технической политике».»</w:t>
      </w:r>
    </w:p>
    <w:p w14:paraId="46B688D2" w14:textId="77777777" w:rsidR="002E74F5" w:rsidRPr="00EE2AB4" w:rsidRDefault="002E74F5" w:rsidP="002E74F5">
      <w:pPr>
        <w:autoSpaceDE w:val="0"/>
        <w:autoSpaceDN w:val="0"/>
        <w:adjustRightInd w:val="0"/>
        <w:spacing w:after="0" w:line="240" w:lineRule="auto"/>
        <w:ind w:firstLine="709"/>
        <w:jc w:val="both"/>
        <w:rPr>
          <w:rFonts w:ascii="Arial" w:eastAsiaTheme="minorHAnsi" w:hAnsi="Arial" w:cs="Arial"/>
          <w:sz w:val="24"/>
          <w:szCs w:val="24"/>
        </w:rPr>
      </w:pPr>
      <w:r w:rsidRPr="00EE2AB4">
        <w:rPr>
          <w:rFonts w:ascii="Arial" w:eastAsiaTheme="minorHAnsi" w:hAnsi="Arial" w:cs="Arial"/>
          <w:sz w:val="24"/>
          <w:szCs w:val="24"/>
        </w:rPr>
        <w:t>1.</w:t>
      </w:r>
      <w:r w:rsidR="00F048A2" w:rsidRPr="00EE2AB4">
        <w:rPr>
          <w:rFonts w:ascii="Arial" w:eastAsiaTheme="minorHAnsi" w:hAnsi="Arial" w:cs="Arial"/>
          <w:sz w:val="24"/>
          <w:szCs w:val="24"/>
        </w:rPr>
        <w:t>6</w:t>
      </w:r>
      <w:r w:rsidRPr="00EE2AB4">
        <w:rPr>
          <w:rFonts w:ascii="Arial" w:eastAsiaTheme="minorHAnsi" w:hAnsi="Arial" w:cs="Arial"/>
          <w:sz w:val="24"/>
          <w:szCs w:val="24"/>
        </w:rPr>
        <w:t>.</w:t>
      </w:r>
      <w:r w:rsidRPr="00EE2AB4">
        <w:rPr>
          <w:rFonts w:ascii="Arial" w:eastAsiaTheme="minorHAnsi" w:hAnsi="Arial" w:cs="Arial"/>
          <w:sz w:val="24"/>
          <w:szCs w:val="24"/>
        </w:rPr>
        <w:tab/>
        <w:t>Пункт 1.3. Порядка изложить в новой редакции:</w:t>
      </w:r>
    </w:p>
    <w:p w14:paraId="63ABB88E" w14:textId="77777777" w:rsidR="00F6212B" w:rsidRPr="00EE2AB4" w:rsidRDefault="002E74F5" w:rsidP="002E74F5">
      <w:pPr>
        <w:pStyle w:val="ab"/>
        <w:autoSpaceDE w:val="0"/>
        <w:autoSpaceDN w:val="0"/>
        <w:adjustRightInd w:val="0"/>
        <w:spacing w:after="0" w:line="240" w:lineRule="auto"/>
        <w:ind w:left="0" w:firstLine="709"/>
        <w:jc w:val="both"/>
        <w:rPr>
          <w:rFonts w:ascii="Arial" w:eastAsiaTheme="minorHAnsi" w:hAnsi="Arial" w:cs="Arial"/>
          <w:sz w:val="24"/>
          <w:szCs w:val="24"/>
        </w:rPr>
      </w:pPr>
      <w:r w:rsidRPr="00EE2AB4">
        <w:rPr>
          <w:rFonts w:ascii="Arial" w:eastAsiaTheme="minorHAnsi" w:hAnsi="Arial" w:cs="Arial"/>
          <w:sz w:val="24"/>
          <w:szCs w:val="24"/>
        </w:rPr>
        <w:t>«1.3.</w:t>
      </w:r>
      <w:r w:rsidRPr="00EE2AB4">
        <w:rPr>
          <w:rFonts w:ascii="Arial" w:eastAsiaTheme="minorHAnsi" w:hAnsi="Arial" w:cs="Arial"/>
          <w:sz w:val="24"/>
          <w:szCs w:val="24"/>
        </w:rPr>
        <w:tab/>
      </w:r>
      <w:r w:rsidR="00F6212B" w:rsidRPr="00EE2AB4">
        <w:rPr>
          <w:rFonts w:ascii="Arial" w:eastAsiaTheme="minorHAnsi" w:hAnsi="Arial" w:cs="Arial"/>
          <w:sz w:val="24"/>
          <w:szCs w:val="24"/>
        </w:rPr>
        <w:t xml:space="preserve">Целью предоставления гранта является финансовое обеспечение расходов заявителей, связанных с реализацией ими проектов </w:t>
      </w:r>
      <w:r w:rsidR="0053032F" w:rsidRPr="00EE2AB4">
        <w:rPr>
          <w:rFonts w:ascii="Arial" w:eastAsiaTheme="minorHAnsi" w:hAnsi="Arial" w:cs="Arial"/>
          <w:sz w:val="24"/>
          <w:szCs w:val="24"/>
        </w:rPr>
        <w:t>в</w:t>
      </w:r>
      <w:r w:rsidR="00377EE2" w:rsidRPr="00EE2AB4">
        <w:rPr>
          <w:rFonts w:ascii="Arial" w:hAnsi="Arial" w:cs="Arial"/>
          <w:sz w:val="24"/>
          <w:szCs w:val="24"/>
        </w:rPr>
        <w:t xml:space="preserve"> </w:t>
      </w:r>
      <w:r w:rsidR="00377EE2" w:rsidRPr="00EE2AB4">
        <w:rPr>
          <w:rFonts w:ascii="Arial" w:eastAsiaTheme="minorHAnsi" w:hAnsi="Arial" w:cs="Arial"/>
          <w:sz w:val="24"/>
          <w:szCs w:val="24"/>
        </w:rPr>
        <w:t>сферах инновационной деятельности, информационных технологий, креативных индустрий и обрабатывающих производств, туризма и индустрии гостеприимства, спорта, предоставления бытовых услуг, образования дополнительного детей и взрослых, услуг по сбору и переработке отходов, ремонту автотранспортных средств, строительных работ, сбору и заготовке дикорастущих материалов.</w:t>
      </w:r>
      <w:r w:rsidR="0053032F" w:rsidRPr="00EE2AB4">
        <w:rPr>
          <w:rFonts w:ascii="Arial" w:eastAsiaTheme="minorHAnsi" w:hAnsi="Arial" w:cs="Arial"/>
          <w:sz w:val="24"/>
          <w:szCs w:val="24"/>
        </w:rPr>
        <w:t>»</w:t>
      </w:r>
    </w:p>
    <w:p w14:paraId="4DD3F860" w14:textId="77777777" w:rsidR="0053032F" w:rsidRPr="00EE2AB4" w:rsidRDefault="00A81CAC" w:rsidP="00A81CAC">
      <w:pPr>
        <w:autoSpaceDE w:val="0"/>
        <w:autoSpaceDN w:val="0"/>
        <w:adjustRightInd w:val="0"/>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1.</w:t>
      </w:r>
      <w:r w:rsidR="00F048A2" w:rsidRPr="00EE2AB4">
        <w:rPr>
          <w:rFonts w:ascii="Arial" w:eastAsiaTheme="minorHAnsi" w:hAnsi="Arial" w:cs="Arial"/>
          <w:sz w:val="24"/>
          <w:szCs w:val="24"/>
        </w:rPr>
        <w:t>7</w:t>
      </w:r>
      <w:r w:rsidRPr="00EE2AB4">
        <w:rPr>
          <w:rFonts w:ascii="Arial" w:eastAsiaTheme="minorHAnsi" w:hAnsi="Arial" w:cs="Arial"/>
          <w:sz w:val="24"/>
          <w:szCs w:val="24"/>
        </w:rPr>
        <w:t>.</w:t>
      </w:r>
      <w:r w:rsidR="002E74F5" w:rsidRPr="00EE2AB4">
        <w:rPr>
          <w:rFonts w:ascii="Arial" w:eastAsiaTheme="minorHAnsi" w:hAnsi="Arial" w:cs="Arial"/>
          <w:sz w:val="24"/>
          <w:szCs w:val="24"/>
        </w:rPr>
        <w:tab/>
      </w:r>
      <w:r w:rsidRPr="00EE2AB4">
        <w:rPr>
          <w:rFonts w:ascii="Arial" w:eastAsiaTheme="minorHAnsi" w:hAnsi="Arial" w:cs="Arial"/>
          <w:sz w:val="24"/>
          <w:szCs w:val="24"/>
        </w:rPr>
        <w:t>Пункт 1.7 Порядка изложить в новой редакции:</w:t>
      </w:r>
    </w:p>
    <w:p w14:paraId="57EC5E14" w14:textId="77777777" w:rsidR="00A81CAC" w:rsidRPr="00EE2AB4" w:rsidRDefault="00A81CAC"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lastRenderedPageBreak/>
        <w:t>«</w:t>
      </w:r>
      <w:r w:rsidR="00377EE2" w:rsidRPr="00EE2AB4">
        <w:rPr>
          <w:rFonts w:ascii="Arial" w:eastAsiaTheme="minorHAnsi" w:hAnsi="Arial" w:cs="Arial"/>
          <w:sz w:val="24"/>
          <w:szCs w:val="24"/>
        </w:rPr>
        <w:t>Грантовая поддержка предоставляется субъектам малого и среднего предпринимательства, зарегистрированным в качестве юридического лица или индивидуального предпринимателя не ранее 1 мая года, предшествующего году подачи заявки н</w:t>
      </w:r>
      <w:r w:rsidR="00F439E4" w:rsidRPr="00EE2AB4">
        <w:rPr>
          <w:rFonts w:ascii="Arial" w:eastAsiaTheme="minorHAnsi" w:hAnsi="Arial" w:cs="Arial"/>
          <w:sz w:val="24"/>
          <w:szCs w:val="24"/>
        </w:rPr>
        <w:t>а получение грантовой поддержки.</w:t>
      </w:r>
      <w:r w:rsidRPr="00EE2AB4">
        <w:rPr>
          <w:rFonts w:ascii="Arial" w:eastAsiaTheme="minorHAnsi" w:hAnsi="Arial" w:cs="Arial"/>
          <w:sz w:val="24"/>
          <w:szCs w:val="24"/>
        </w:rPr>
        <w:t>»</w:t>
      </w:r>
    </w:p>
    <w:p w14:paraId="21E211FD" w14:textId="77777777" w:rsidR="00A81CAC" w:rsidRPr="00EE2AB4" w:rsidRDefault="00A81CAC"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1.</w:t>
      </w:r>
      <w:r w:rsidR="00F048A2" w:rsidRPr="00EE2AB4">
        <w:rPr>
          <w:rFonts w:ascii="Arial" w:eastAsiaTheme="minorHAnsi" w:hAnsi="Arial" w:cs="Arial"/>
          <w:sz w:val="24"/>
          <w:szCs w:val="24"/>
        </w:rPr>
        <w:t>8.</w:t>
      </w:r>
      <w:r w:rsidR="00F048A2" w:rsidRPr="00EE2AB4">
        <w:rPr>
          <w:rFonts w:ascii="Arial" w:eastAsiaTheme="minorHAnsi" w:hAnsi="Arial" w:cs="Arial"/>
          <w:sz w:val="24"/>
          <w:szCs w:val="24"/>
        </w:rPr>
        <w:tab/>
      </w:r>
      <w:r w:rsidRPr="00EE2AB4">
        <w:rPr>
          <w:rFonts w:ascii="Arial" w:eastAsiaTheme="minorHAnsi" w:hAnsi="Arial" w:cs="Arial"/>
          <w:sz w:val="24"/>
          <w:szCs w:val="24"/>
        </w:rPr>
        <w:t>Подпункт д пункта 1.9. изложить в следующей редакции:</w:t>
      </w:r>
    </w:p>
    <w:p w14:paraId="78D8DFE3" w14:textId="77777777" w:rsidR="00A81CAC" w:rsidRPr="00EE2AB4" w:rsidRDefault="00A81CAC"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w:t>
      </w:r>
      <w:r w:rsidR="005013BB" w:rsidRPr="00EE2AB4">
        <w:rPr>
          <w:rFonts w:ascii="Arial" w:eastAsiaTheme="minorHAnsi" w:hAnsi="Arial" w:cs="Arial"/>
          <w:sz w:val="24"/>
          <w:szCs w:val="24"/>
        </w:rPr>
        <w:t xml:space="preserve">д) </w:t>
      </w:r>
      <w:r w:rsidR="00377EE2" w:rsidRPr="00EE2AB4">
        <w:rPr>
          <w:rFonts w:ascii="Arial" w:eastAsiaTheme="minorHAnsi" w:hAnsi="Arial" w:cs="Arial"/>
          <w:sz w:val="24"/>
          <w:szCs w:val="24"/>
        </w:rPr>
        <w:t>на обеспечение затрат на выплату по передаче прав</w:t>
      </w:r>
      <w:r w:rsidR="00BC432C" w:rsidRPr="00EE2AB4">
        <w:rPr>
          <w:rFonts w:ascii="Arial" w:eastAsiaTheme="minorHAnsi" w:hAnsi="Arial" w:cs="Arial"/>
          <w:sz w:val="24"/>
          <w:szCs w:val="24"/>
        </w:rPr>
        <w:t xml:space="preserve"> на франшизу (паушальный взнос)</w:t>
      </w:r>
      <w:r w:rsidRPr="00EE2AB4">
        <w:rPr>
          <w:rFonts w:ascii="Arial" w:eastAsiaTheme="minorHAnsi" w:hAnsi="Arial" w:cs="Arial"/>
          <w:sz w:val="24"/>
          <w:szCs w:val="24"/>
        </w:rPr>
        <w:t>»</w:t>
      </w:r>
    </w:p>
    <w:p w14:paraId="33120485" w14:textId="77777777" w:rsidR="00F048A2" w:rsidRPr="00EE2AB4" w:rsidRDefault="00F048A2"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1.9.</w:t>
      </w:r>
      <w:r w:rsidRPr="00EE2AB4">
        <w:rPr>
          <w:rFonts w:ascii="Arial" w:eastAsiaTheme="minorHAnsi" w:hAnsi="Arial" w:cs="Arial"/>
          <w:sz w:val="24"/>
          <w:szCs w:val="24"/>
        </w:rPr>
        <w:tab/>
        <w:t>Пункт 2.6. Порядка изложить в новой редакции:</w:t>
      </w:r>
    </w:p>
    <w:p w14:paraId="5544424C"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«2.6. Грант предоставляется заявителям, соответствующим следующим иным требованиям:</w:t>
      </w:r>
    </w:p>
    <w:p w14:paraId="36B05199"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сведения о том, что субъект малого и среднего предпринимательства, отнесенный в соответствии с условиями, установленными в соответствии с частью 1 статьи 3 Федерального закона N 209-ФЗ, к малому предприятию, в том числе к микропредприятию, и среднему предприятию, сведения о котором внесены в единый реестр субъектов малого и среднего предпринимательства;</w:t>
      </w:r>
    </w:p>
    <w:p w14:paraId="25373B51"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субъект малого и среднего предпринимательства прошел обучение в сфере предпринимательства в течение 12 месяцев до даты подачи заявки на получение гранта;</w:t>
      </w:r>
    </w:p>
    <w:p w14:paraId="52EB5902"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субъект малого и среднего предпринимательства фактически осуществляет деятельность, соответствующую основному виду экономической деятельности в соответствии со сведениями, содержащимися в едином государственном реестре юридических лиц либо едином государственном реестре индивидуальных предпринимателей по состоянию на дату подачи заявки;</w:t>
      </w:r>
    </w:p>
    <w:p w14:paraId="29C27F9D"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 xml:space="preserve">субъект малого и среднего предпринимательства реализует созданный проект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p>
    <w:p w14:paraId="25A6745E"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субъект малого и среднего предпринимательства обязуется не прекращать деятельность в течение 12 месяцев после получения гранта.</w:t>
      </w:r>
    </w:p>
    <w:p w14:paraId="7DCAF4D0" w14:textId="77777777" w:rsidR="00F048A2" w:rsidRPr="00EE2AB4" w:rsidRDefault="00F048A2" w:rsidP="00F048A2">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В 2022 году в соответствии с пунктом 2 Постановления Правительства РФ от 05.04.2022 №590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6E1ED861"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1.10. Пункт 2.19. Порядка изложить в новой редакции:</w:t>
      </w:r>
    </w:p>
    <w:p w14:paraId="305FF527"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 xml:space="preserve">«2.19. Грант предоставляется на реализацию проектов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color w:val="000000"/>
          <w:sz w:val="24"/>
          <w:szCs w:val="24"/>
        </w:rPr>
        <w:t xml:space="preserve"> в размере:</w:t>
      </w:r>
    </w:p>
    <w:p w14:paraId="6C4CB301"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lastRenderedPageBreak/>
        <w:t>не более 30 процентов от общей суммы гранта при расходах на приобретение сырья, расходных материалов, необходимых для производства выпускаемой продукции;</w:t>
      </w:r>
    </w:p>
    <w:p w14:paraId="557C2566"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не более 70 процентов от общего объема расходов участника отбора по остальным видам расходов.</w:t>
      </w:r>
    </w:p>
    <w:p w14:paraId="16B39399"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Размер гранта, предоставляемого одному субъекту малого и среднего предпринимательства, составляет не более 300,0 тыс. рублей.</w:t>
      </w:r>
    </w:p>
    <w:p w14:paraId="02320A62"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 xml:space="preserve">Размер гранта определяется конкурсной комиссией пропорционально размеру расходов участника отбора, предусмотренных на реализацию проекта </w:t>
      </w:r>
      <w:r w:rsidRPr="00EE2AB4">
        <w:rPr>
          <w:rFonts w:ascii="Arial" w:hAnsi="Arial" w:cs="Arial"/>
          <w:sz w:val="24"/>
          <w:szCs w:val="24"/>
        </w:rPr>
        <w:t>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Pr="00EE2AB4">
        <w:rPr>
          <w:rFonts w:ascii="Arial" w:hAnsi="Arial" w:cs="Arial"/>
          <w:color w:val="000000"/>
          <w:sz w:val="24"/>
          <w:szCs w:val="24"/>
        </w:rPr>
        <w:t xml:space="preserve">, </w:t>
      </w:r>
      <w:r w:rsidRPr="00EE2AB4">
        <w:rPr>
          <w:rFonts w:ascii="Arial" w:eastAsiaTheme="minorHAnsi" w:hAnsi="Arial" w:cs="Arial"/>
          <w:sz w:val="24"/>
          <w:szCs w:val="24"/>
        </w:rPr>
        <w:t xml:space="preserve">сбору и заготовке дикорастущих материалов </w:t>
      </w:r>
      <w:r w:rsidRPr="00EE2AB4">
        <w:rPr>
          <w:rFonts w:ascii="Arial" w:hAnsi="Arial" w:cs="Arial"/>
          <w:color w:val="000000"/>
          <w:sz w:val="24"/>
          <w:szCs w:val="24"/>
        </w:rPr>
        <w:t>и представляется в размере, не превышающем общую сумму расходов по каждой заявке, набравшей наибольшее количество баллов, с учетом предельного размера гранта, указанного в настоящем пункте, до полного распределения лимитов бюджетных обязательств, утвержденных Администрации, но в пределах средств, предусмотренных на реализацию данного мероприятия.</w:t>
      </w:r>
    </w:p>
    <w:p w14:paraId="54C5151C"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Расчет размера гранта осуществляется по следующей формуле:</w:t>
      </w:r>
    </w:p>
    <w:p w14:paraId="27C7C644"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
    <w:p w14:paraId="360DE92F" w14:textId="77777777" w:rsidR="00BC61D4" w:rsidRPr="00EE2AB4" w:rsidRDefault="00BC61D4" w:rsidP="00BC61D4">
      <w:pPr>
        <w:autoSpaceDE w:val="0"/>
        <w:autoSpaceDN w:val="0"/>
        <w:adjustRightInd w:val="0"/>
        <w:spacing w:after="0" w:line="240" w:lineRule="auto"/>
        <w:ind w:firstLine="709"/>
        <w:jc w:val="center"/>
        <w:rPr>
          <w:rFonts w:ascii="Arial" w:hAnsi="Arial" w:cs="Arial"/>
          <w:color w:val="000000"/>
          <w:sz w:val="24"/>
          <w:szCs w:val="24"/>
        </w:rPr>
      </w:pPr>
      <w:proofErr w:type="spellStart"/>
      <w:r w:rsidRPr="00EE2AB4">
        <w:rPr>
          <w:rFonts w:ascii="Arial" w:hAnsi="Arial" w:cs="Arial"/>
          <w:color w:val="000000"/>
          <w:sz w:val="24"/>
          <w:szCs w:val="24"/>
        </w:rPr>
        <w:t>Vr</w:t>
      </w:r>
      <w:proofErr w:type="spellEnd"/>
      <w:r w:rsidRPr="00EE2AB4">
        <w:rPr>
          <w:rFonts w:ascii="Arial" w:hAnsi="Arial" w:cs="Arial"/>
          <w:color w:val="000000"/>
          <w:sz w:val="24"/>
          <w:szCs w:val="24"/>
        </w:rPr>
        <w:t xml:space="preserve"> = </w:t>
      </w:r>
      <w:proofErr w:type="spellStart"/>
      <w:r w:rsidRPr="00EE2AB4">
        <w:rPr>
          <w:rFonts w:ascii="Arial" w:hAnsi="Arial" w:cs="Arial"/>
          <w:color w:val="000000"/>
          <w:sz w:val="24"/>
          <w:szCs w:val="24"/>
        </w:rPr>
        <w:t>Vпотр</w:t>
      </w:r>
      <w:proofErr w:type="spellEnd"/>
      <w:r w:rsidRPr="00EE2AB4">
        <w:rPr>
          <w:rFonts w:ascii="Arial" w:hAnsi="Arial" w:cs="Arial"/>
          <w:color w:val="000000"/>
          <w:sz w:val="24"/>
          <w:szCs w:val="24"/>
        </w:rPr>
        <w:t xml:space="preserve"> - k,</w:t>
      </w:r>
    </w:p>
    <w:p w14:paraId="4EB778AE"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
    <w:p w14:paraId="6F9D856C"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где:</w:t>
      </w:r>
    </w:p>
    <w:p w14:paraId="091474C0"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roofErr w:type="spellStart"/>
      <w:r w:rsidRPr="00EE2AB4">
        <w:rPr>
          <w:rFonts w:ascii="Arial" w:hAnsi="Arial" w:cs="Arial"/>
          <w:color w:val="000000"/>
          <w:sz w:val="24"/>
          <w:szCs w:val="24"/>
        </w:rPr>
        <w:t>Vr</w:t>
      </w:r>
      <w:proofErr w:type="spellEnd"/>
      <w:r w:rsidRPr="00EE2AB4">
        <w:rPr>
          <w:rFonts w:ascii="Arial" w:hAnsi="Arial" w:cs="Arial"/>
          <w:color w:val="000000"/>
          <w:sz w:val="24"/>
          <w:szCs w:val="24"/>
        </w:rPr>
        <w:t xml:space="preserve"> - размер гранта;</w:t>
      </w:r>
    </w:p>
    <w:p w14:paraId="70CFAE9B"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k - поправочный коэффициент, определяемый по формуле:</w:t>
      </w:r>
    </w:p>
    <w:p w14:paraId="6A6A6DBC"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
    <w:p w14:paraId="1000C833" w14:textId="77777777" w:rsidR="00BC61D4" w:rsidRPr="00EE2AB4" w:rsidRDefault="00BC61D4" w:rsidP="00BC61D4">
      <w:pPr>
        <w:autoSpaceDE w:val="0"/>
        <w:autoSpaceDN w:val="0"/>
        <w:adjustRightInd w:val="0"/>
        <w:spacing w:after="0" w:line="240" w:lineRule="auto"/>
        <w:ind w:firstLine="709"/>
        <w:jc w:val="center"/>
        <w:rPr>
          <w:rFonts w:ascii="Arial" w:hAnsi="Arial" w:cs="Arial"/>
          <w:color w:val="000000"/>
          <w:sz w:val="24"/>
          <w:szCs w:val="24"/>
        </w:rPr>
      </w:pPr>
      <w:r w:rsidRPr="00EE2AB4">
        <w:rPr>
          <w:rFonts w:ascii="Arial" w:hAnsi="Arial" w:cs="Arial"/>
          <w:color w:val="000000"/>
          <w:sz w:val="24"/>
          <w:szCs w:val="24"/>
        </w:rPr>
        <w:t xml:space="preserve">k = </w:t>
      </w:r>
      <w:proofErr w:type="spellStart"/>
      <w:r w:rsidRPr="00EE2AB4">
        <w:rPr>
          <w:rFonts w:ascii="Arial" w:hAnsi="Arial" w:cs="Arial"/>
          <w:color w:val="000000"/>
          <w:sz w:val="24"/>
          <w:szCs w:val="24"/>
        </w:rPr>
        <w:t>Vпотр</w:t>
      </w:r>
      <w:proofErr w:type="spellEnd"/>
      <w:r w:rsidRPr="00EE2AB4">
        <w:rPr>
          <w:rFonts w:ascii="Arial" w:hAnsi="Arial" w:cs="Arial"/>
          <w:color w:val="000000"/>
          <w:sz w:val="24"/>
          <w:szCs w:val="24"/>
        </w:rPr>
        <w:t xml:space="preserve"> - </w:t>
      </w:r>
      <w:proofErr w:type="spellStart"/>
      <w:r w:rsidRPr="00EE2AB4">
        <w:rPr>
          <w:rFonts w:ascii="Arial" w:hAnsi="Arial" w:cs="Arial"/>
          <w:color w:val="000000"/>
          <w:sz w:val="24"/>
          <w:szCs w:val="24"/>
        </w:rPr>
        <w:t>Vлим</w:t>
      </w:r>
      <w:proofErr w:type="spellEnd"/>
      <w:r w:rsidRPr="00EE2AB4">
        <w:rPr>
          <w:rFonts w:ascii="Arial" w:hAnsi="Arial" w:cs="Arial"/>
          <w:color w:val="000000"/>
          <w:sz w:val="24"/>
          <w:szCs w:val="24"/>
        </w:rPr>
        <w:t>,</w:t>
      </w:r>
    </w:p>
    <w:p w14:paraId="090D0C85"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
    <w:p w14:paraId="54A60270"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где:</w:t>
      </w:r>
    </w:p>
    <w:p w14:paraId="7FB85E65"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roofErr w:type="spellStart"/>
      <w:r w:rsidRPr="00EE2AB4">
        <w:rPr>
          <w:rFonts w:ascii="Arial" w:hAnsi="Arial" w:cs="Arial"/>
          <w:color w:val="000000"/>
          <w:sz w:val="24"/>
          <w:szCs w:val="24"/>
        </w:rPr>
        <w:t>Vпотр</w:t>
      </w:r>
      <w:proofErr w:type="spellEnd"/>
      <w:r w:rsidRPr="00EE2AB4">
        <w:rPr>
          <w:rFonts w:ascii="Arial" w:hAnsi="Arial" w:cs="Arial"/>
          <w:color w:val="000000"/>
          <w:sz w:val="24"/>
          <w:szCs w:val="24"/>
        </w:rPr>
        <w:t xml:space="preserve"> - запрашиваемый заявителем размер гранта в соответствии с заявкой, представленной в МКУ «Финансовое управление», не более 300,0 тыс. рублей;</w:t>
      </w:r>
    </w:p>
    <w:p w14:paraId="5F0A557B" w14:textId="77777777" w:rsidR="00BC61D4"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proofErr w:type="spellStart"/>
      <w:r w:rsidRPr="00EE2AB4">
        <w:rPr>
          <w:rFonts w:ascii="Arial" w:hAnsi="Arial" w:cs="Arial"/>
          <w:color w:val="000000"/>
          <w:sz w:val="24"/>
          <w:szCs w:val="24"/>
        </w:rPr>
        <w:t>Vлим</w:t>
      </w:r>
      <w:proofErr w:type="spellEnd"/>
      <w:r w:rsidRPr="00EE2AB4">
        <w:rPr>
          <w:rFonts w:ascii="Arial" w:hAnsi="Arial" w:cs="Arial"/>
          <w:color w:val="000000"/>
          <w:sz w:val="24"/>
          <w:szCs w:val="24"/>
        </w:rPr>
        <w:t xml:space="preserve"> - лимиты бюджетных обязательств, утвержденных в установленном порядке Администрации на предоставление гранта;</w:t>
      </w:r>
    </w:p>
    <w:p w14:paraId="2A7E3537" w14:textId="77777777" w:rsidR="00F048A2" w:rsidRPr="00EE2AB4" w:rsidRDefault="00BC61D4" w:rsidP="00BC61D4">
      <w:pPr>
        <w:autoSpaceDE w:val="0"/>
        <w:autoSpaceDN w:val="0"/>
        <w:adjustRightInd w:val="0"/>
        <w:spacing w:after="0" w:line="240" w:lineRule="auto"/>
        <w:ind w:firstLine="709"/>
        <w:jc w:val="both"/>
        <w:rPr>
          <w:rFonts w:ascii="Arial" w:hAnsi="Arial" w:cs="Arial"/>
          <w:color w:val="000000"/>
          <w:sz w:val="24"/>
          <w:szCs w:val="24"/>
        </w:rPr>
      </w:pPr>
      <w:r w:rsidRPr="00EE2AB4">
        <w:rPr>
          <w:rFonts w:ascii="Arial" w:hAnsi="Arial" w:cs="Arial"/>
          <w:color w:val="000000"/>
          <w:sz w:val="24"/>
          <w:szCs w:val="24"/>
        </w:rPr>
        <w:t xml:space="preserve">в случае если </w:t>
      </w:r>
      <w:proofErr w:type="spellStart"/>
      <w:r w:rsidRPr="00EE2AB4">
        <w:rPr>
          <w:rFonts w:ascii="Arial" w:hAnsi="Arial" w:cs="Arial"/>
          <w:color w:val="000000"/>
          <w:sz w:val="24"/>
          <w:szCs w:val="24"/>
        </w:rPr>
        <w:t>Vпотр</w:t>
      </w:r>
      <w:proofErr w:type="spellEnd"/>
      <w:r w:rsidRPr="00EE2AB4">
        <w:rPr>
          <w:rFonts w:ascii="Arial" w:hAnsi="Arial" w:cs="Arial"/>
          <w:color w:val="000000"/>
          <w:sz w:val="24"/>
          <w:szCs w:val="24"/>
        </w:rPr>
        <w:t xml:space="preserve"> &lt; </w:t>
      </w:r>
      <w:proofErr w:type="spellStart"/>
      <w:r w:rsidRPr="00EE2AB4">
        <w:rPr>
          <w:rFonts w:ascii="Arial" w:hAnsi="Arial" w:cs="Arial"/>
          <w:color w:val="000000"/>
          <w:sz w:val="24"/>
          <w:szCs w:val="24"/>
        </w:rPr>
        <w:t>Vлим</w:t>
      </w:r>
      <w:proofErr w:type="spellEnd"/>
      <w:r w:rsidRPr="00EE2AB4">
        <w:rPr>
          <w:rFonts w:ascii="Arial" w:hAnsi="Arial" w:cs="Arial"/>
          <w:color w:val="000000"/>
          <w:sz w:val="24"/>
          <w:szCs w:val="24"/>
        </w:rPr>
        <w:t>, k принимается равным 0.»</w:t>
      </w:r>
    </w:p>
    <w:p w14:paraId="46CC372D" w14:textId="77777777" w:rsidR="00011F94" w:rsidRPr="00EE2AB4" w:rsidRDefault="00221B2E"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 xml:space="preserve">1.11. </w:t>
      </w:r>
      <w:r w:rsidR="00011F94" w:rsidRPr="00EE2AB4">
        <w:rPr>
          <w:rFonts w:ascii="Arial" w:eastAsiaTheme="minorHAnsi" w:hAnsi="Arial" w:cs="Arial"/>
          <w:sz w:val="24"/>
          <w:szCs w:val="24"/>
        </w:rPr>
        <w:t>В пункте 3.3. исключить слова:</w:t>
      </w:r>
    </w:p>
    <w:p w14:paraId="236D9C08" w14:textId="77777777" w:rsidR="00011F94" w:rsidRPr="00EE2AB4" w:rsidRDefault="00011F94"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«не менее 4 ед. к 20.12.2023;</w:t>
      </w:r>
    </w:p>
    <w:p w14:paraId="3F079AD9" w14:textId="77777777" w:rsidR="00011F94" w:rsidRPr="00EE2AB4" w:rsidRDefault="00011F94"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не менее 4 ед. к 20.12.2024.»</w:t>
      </w:r>
    </w:p>
    <w:p w14:paraId="21CC5CA9" w14:textId="77777777" w:rsidR="00011F94" w:rsidRPr="00EE2AB4" w:rsidRDefault="00011F94"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1.12. Главу 3 дополнить следующими пунктами:</w:t>
      </w:r>
    </w:p>
    <w:p w14:paraId="380B9377"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«3.6. В случае использования в текущем финансовом году получателем гранта средств гранта, предоставленных в соответствии с соглашением, не в полном объеме остаток средств гранта может быть использован в течение следующего финансового года на цель, предусмотренную пунктом 1.3 Порядка, на основании решения о наличии потребности в указанных средствах, принятого однократно в форме постановления Администрации и согласованного с МКУ «Финансовое управление».</w:t>
      </w:r>
    </w:p>
    <w:p w14:paraId="2F250E6E"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В целях согласования потребности в неиспользованных остатках гранта в текущем финансовом году и направлении их на цель, предусмотренную пунктом 1.3 Порядка, в очередном финансовом году получатель гранта направляет обращение с обоснованием возникшей потребности в неиспользованных остатках гранта в текущем финансовом году (далее - обращение) в А</w:t>
      </w:r>
      <w:r w:rsidR="003C7CDA" w:rsidRPr="00EE2AB4">
        <w:rPr>
          <w:rFonts w:ascii="Arial" w:eastAsiaTheme="minorHAnsi" w:hAnsi="Arial" w:cs="Arial"/>
          <w:sz w:val="24"/>
          <w:szCs w:val="24"/>
        </w:rPr>
        <w:t>дминистрацию</w:t>
      </w:r>
      <w:r w:rsidRPr="00EE2AB4">
        <w:rPr>
          <w:rFonts w:ascii="Arial" w:eastAsiaTheme="minorHAnsi" w:hAnsi="Arial" w:cs="Arial"/>
          <w:sz w:val="24"/>
          <w:szCs w:val="24"/>
        </w:rPr>
        <w:t xml:space="preserve"> в срок </w:t>
      </w:r>
      <w:r w:rsidRPr="00EE2AB4">
        <w:rPr>
          <w:rFonts w:ascii="Arial" w:eastAsiaTheme="minorHAnsi" w:hAnsi="Arial" w:cs="Arial"/>
          <w:sz w:val="24"/>
          <w:szCs w:val="24"/>
        </w:rPr>
        <w:lastRenderedPageBreak/>
        <w:t>до 1 февраля года, следующего за годом предоставления гранта, но не ранее даты предоставления отчетов по итогам отчетного года, указанных в пункте 4.1 Порядка. Обращение должно содержать:</w:t>
      </w:r>
    </w:p>
    <w:p w14:paraId="3BA74F67"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1) номер соглашения;</w:t>
      </w:r>
    </w:p>
    <w:p w14:paraId="1C9DFA29"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2) реквизиты нормативного правового акта, регулирующего порядок предоставления гранта;</w:t>
      </w:r>
    </w:p>
    <w:p w14:paraId="7392C544"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3) цель предоставления гранта;</w:t>
      </w:r>
    </w:p>
    <w:p w14:paraId="60A6C1C1"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4) объем не использованных по состоянию на 31 декабря текущего финансового года остатков гранта на расчетном счете, открытом получателю гранта в российской кредитной организации;</w:t>
      </w:r>
    </w:p>
    <w:p w14:paraId="7863F349"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5) способ направления А</w:t>
      </w:r>
      <w:r w:rsidR="003C7CDA" w:rsidRPr="00EE2AB4">
        <w:rPr>
          <w:rFonts w:ascii="Arial" w:eastAsiaTheme="minorHAnsi" w:hAnsi="Arial" w:cs="Arial"/>
          <w:sz w:val="24"/>
          <w:szCs w:val="24"/>
        </w:rPr>
        <w:t>дминистрацией</w:t>
      </w:r>
      <w:r w:rsidRPr="00EE2AB4">
        <w:rPr>
          <w:rFonts w:ascii="Arial" w:eastAsiaTheme="minorHAnsi" w:hAnsi="Arial" w:cs="Arial"/>
          <w:sz w:val="24"/>
          <w:szCs w:val="24"/>
        </w:rPr>
        <w:t xml:space="preserve"> информации (документов) по результатам рассмотрения обращения.</w:t>
      </w:r>
    </w:p>
    <w:p w14:paraId="2D79201F"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Обращение представляется получателем гранта в А</w:t>
      </w:r>
      <w:r w:rsidR="00D37EDD" w:rsidRPr="00EE2AB4">
        <w:rPr>
          <w:rFonts w:ascii="Arial" w:eastAsiaTheme="minorHAnsi" w:hAnsi="Arial" w:cs="Arial"/>
          <w:sz w:val="24"/>
          <w:szCs w:val="24"/>
        </w:rPr>
        <w:t>дминистрацию</w:t>
      </w:r>
      <w:r w:rsidRPr="00EE2AB4">
        <w:rPr>
          <w:rFonts w:ascii="Arial" w:eastAsiaTheme="minorHAnsi" w:hAnsi="Arial" w:cs="Arial"/>
          <w:sz w:val="24"/>
          <w:szCs w:val="24"/>
        </w:rPr>
        <w:t xml:space="preserve"> одним из следующих способов по выбору получателя гранта: на бумажном носителе нарочным или посредством почтовой связи по адресу: </w:t>
      </w:r>
      <w:r w:rsidR="00D37EDD" w:rsidRPr="00EE2AB4">
        <w:rPr>
          <w:rFonts w:ascii="Arial" w:eastAsiaTheme="minorHAnsi" w:hAnsi="Arial" w:cs="Arial"/>
          <w:sz w:val="24"/>
          <w:szCs w:val="24"/>
        </w:rPr>
        <w:t>663020, п. Емельяново, ул. Московская, 157</w:t>
      </w:r>
      <w:r w:rsidRPr="00EE2AB4">
        <w:rPr>
          <w:rFonts w:ascii="Arial" w:eastAsiaTheme="minorHAnsi" w:hAnsi="Arial" w:cs="Arial"/>
          <w:sz w:val="24"/>
          <w:szCs w:val="24"/>
        </w:rPr>
        <w:t xml:space="preserve">, или в форме электронных документов, подписанных усиленной квалифицированной электронной подписью, по адресу электронной почты </w:t>
      </w:r>
      <w:r w:rsidR="00D37EDD" w:rsidRPr="00EE2AB4">
        <w:rPr>
          <w:rFonts w:ascii="Arial" w:hAnsi="Arial" w:cs="Arial"/>
          <w:color w:val="000000"/>
          <w:sz w:val="24"/>
          <w:szCs w:val="24"/>
        </w:rPr>
        <w:t xml:space="preserve">МКУ «Финансовое управление»: </w:t>
      </w:r>
      <w:hyperlink r:id="rId8" w:history="1">
        <w:r w:rsidR="00D37EDD" w:rsidRPr="00EE2AB4">
          <w:rPr>
            <w:rStyle w:val="aa"/>
            <w:rFonts w:ascii="Arial" w:hAnsi="Arial" w:cs="Arial"/>
            <w:sz w:val="24"/>
            <w:szCs w:val="24"/>
          </w:rPr>
          <w:t>fin_eml@bk.ru</w:t>
        </w:r>
      </w:hyperlink>
      <w:r w:rsidRPr="00EE2AB4">
        <w:rPr>
          <w:rFonts w:ascii="Arial" w:eastAsiaTheme="minorHAnsi" w:hAnsi="Arial" w:cs="Arial"/>
          <w:sz w:val="24"/>
          <w:szCs w:val="24"/>
        </w:rPr>
        <w:t>, или нарочным на электронном носителе по указанному адресу.</w:t>
      </w:r>
    </w:p>
    <w:p w14:paraId="1AD20E9E"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3.7. Нарушение получателем гранта требований пункта 3.6 Порядка является основанием для оставления обращения без рассмотрения. А</w:t>
      </w:r>
      <w:r w:rsidR="00D37EDD" w:rsidRPr="00EE2AB4">
        <w:rPr>
          <w:rFonts w:ascii="Arial" w:eastAsiaTheme="minorHAnsi" w:hAnsi="Arial" w:cs="Arial"/>
          <w:sz w:val="24"/>
          <w:szCs w:val="24"/>
        </w:rPr>
        <w:t>дминистрация</w:t>
      </w:r>
      <w:r w:rsidRPr="00EE2AB4">
        <w:rPr>
          <w:rFonts w:ascii="Arial" w:eastAsiaTheme="minorHAnsi" w:hAnsi="Arial" w:cs="Arial"/>
          <w:sz w:val="24"/>
          <w:szCs w:val="24"/>
        </w:rPr>
        <w:t xml:space="preserve"> направляет получателю гранта способом, указанным в обращении, уведомление об оставлении обращения без рассмотрения с указанием основания для его оставления без рассмотрения не позднее 3 рабочих дней со дня поступления обращения в А</w:t>
      </w:r>
      <w:r w:rsidR="00D37EDD" w:rsidRPr="00EE2AB4">
        <w:rPr>
          <w:rFonts w:ascii="Arial" w:eastAsiaTheme="minorHAnsi" w:hAnsi="Arial" w:cs="Arial"/>
          <w:sz w:val="24"/>
          <w:szCs w:val="24"/>
        </w:rPr>
        <w:t>дминистрацию</w:t>
      </w:r>
      <w:r w:rsidRPr="00EE2AB4">
        <w:rPr>
          <w:rFonts w:ascii="Arial" w:eastAsiaTheme="minorHAnsi" w:hAnsi="Arial" w:cs="Arial"/>
          <w:sz w:val="24"/>
          <w:szCs w:val="24"/>
        </w:rPr>
        <w:t>.</w:t>
      </w:r>
    </w:p>
    <w:p w14:paraId="07879693"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При отсутствии оснований для оставления обращения без рассмотрения А</w:t>
      </w:r>
      <w:r w:rsidR="000F1A8D" w:rsidRPr="00EE2AB4">
        <w:rPr>
          <w:rFonts w:ascii="Arial" w:eastAsiaTheme="minorHAnsi" w:hAnsi="Arial" w:cs="Arial"/>
          <w:sz w:val="24"/>
          <w:szCs w:val="24"/>
        </w:rPr>
        <w:t>дминистрация</w:t>
      </w:r>
      <w:r w:rsidRPr="00EE2AB4">
        <w:rPr>
          <w:rFonts w:ascii="Arial" w:eastAsiaTheme="minorHAnsi" w:hAnsi="Arial" w:cs="Arial"/>
          <w:sz w:val="24"/>
          <w:szCs w:val="24"/>
        </w:rPr>
        <w:t xml:space="preserve"> в течение 9 рабочих дней со дня получения обращения рассматривает его, по итогам рассмотрения обращения готовит проект решения о наличии/отсутствии потребности в форме п</w:t>
      </w:r>
      <w:r w:rsidR="000F1A8D" w:rsidRPr="00EE2AB4">
        <w:rPr>
          <w:rFonts w:ascii="Arial" w:eastAsiaTheme="minorHAnsi" w:hAnsi="Arial" w:cs="Arial"/>
          <w:sz w:val="24"/>
          <w:szCs w:val="24"/>
        </w:rPr>
        <w:t>остановления</w:t>
      </w:r>
      <w:r w:rsidRPr="00EE2AB4">
        <w:rPr>
          <w:rFonts w:ascii="Arial" w:eastAsiaTheme="minorHAnsi" w:hAnsi="Arial" w:cs="Arial"/>
          <w:sz w:val="24"/>
          <w:szCs w:val="24"/>
        </w:rPr>
        <w:t xml:space="preserve"> А</w:t>
      </w:r>
      <w:r w:rsidR="000F1A8D" w:rsidRPr="00EE2AB4">
        <w:rPr>
          <w:rFonts w:ascii="Arial" w:eastAsiaTheme="minorHAnsi" w:hAnsi="Arial" w:cs="Arial"/>
          <w:sz w:val="24"/>
          <w:szCs w:val="24"/>
        </w:rPr>
        <w:t>дминистрации</w:t>
      </w:r>
      <w:r w:rsidRPr="00EE2AB4">
        <w:rPr>
          <w:rFonts w:ascii="Arial" w:eastAsiaTheme="minorHAnsi" w:hAnsi="Arial" w:cs="Arial"/>
          <w:sz w:val="24"/>
          <w:szCs w:val="24"/>
        </w:rPr>
        <w:t xml:space="preserve"> о наличии потребности в остатках средств гранта, не использованных по состоянию на 31 декабря года предоставления гранта, на цель, указанную в пункте 1.3 Порядка, или о возврате указанных средств при отсутствии в них потребности (далее - п</w:t>
      </w:r>
      <w:r w:rsidR="000F1A8D" w:rsidRPr="00EE2AB4">
        <w:rPr>
          <w:rFonts w:ascii="Arial" w:eastAsiaTheme="minorHAnsi" w:hAnsi="Arial" w:cs="Arial"/>
          <w:sz w:val="24"/>
          <w:szCs w:val="24"/>
        </w:rPr>
        <w:t>остановление</w:t>
      </w:r>
      <w:r w:rsidRPr="00EE2AB4">
        <w:rPr>
          <w:rFonts w:ascii="Arial" w:eastAsiaTheme="minorHAnsi" w:hAnsi="Arial" w:cs="Arial"/>
          <w:sz w:val="24"/>
          <w:szCs w:val="24"/>
        </w:rPr>
        <w:t xml:space="preserve"> о наличии/отсутствии потребности) и направляет его в </w:t>
      </w:r>
      <w:r w:rsidR="000F1A8D" w:rsidRPr="00EE2AB4">
        <w:rPr>
          <w:rFonts w:ascii="Arial" w:hAnsi="Arial" w:cs="Arial"/>
          <w:color w:val="000000"/>
          <w:sz w:val="24"/>
          <w:szCs w:val="24"/>
        </w:rPr>
        <w:t>МКУ «Финансовое управление»</w:t>
      </w:r>
      <w:r w:rsidRPr="00EE2AB4">
        <w:rPr>
          <w:rFonts w:ascii="Arial" w:eastAsiaTheme="minorHAnsi" w:hAnsi="Arial" w:cs="Arial"/>
          <w:sz w:val="24"/>
          <w:szCs w:val="24"/>
        </w:rPr>
        <w:t xml:space="preserve"> для согласования.</w:t>
      </w:r>
    </w:p>
    <w:p w14:paraId="77A82A57" w14:textId="77777777" w:rsidR="00011F94" w:rsidRPr="00EE2AB4" w:rsidRDefault="000F1A8D" w:rsidP="00011F94">
      <w:pPr>
        <w:spacing w:after="0" w:line="240" w:lineRule="atLeast"/>
        <w:ind w:firstLine="709"/>
        <w:jc w:val="both"/>
        <w:rPr>
          <w:rFonts w:ascii="Arial" w:eastAsiaTheme="minorHAnsi" w:hAnsi="Arial" w:cs="Arial"/>
          <w:sz w:val="24"/>
          <w:szCs w:val="24"/>
        </w:rPr>
      </w:pPr>
      <w:r w:rsidRPr="00EE2AB4">
        <w:rPr>
          <w:rFonts w:ascii="Arial" w:hAnsi="Arial" w:cs="Arial"/>
          <w:color w:val="000000"/>
          <w:sz w:val="24"/>
          <w:szCs w:val="24"/>
        </w:rPr>
        <w:t>МКУ «Финансовое управление»</w:t>
      </w:r>
      <w:r w:rsidR="00011F94" w:rsidRPr="00EE2AB4">
        <w:rPr>
          <w:rFonts w:ascii="Arial" w:eastAsiaTheme="minorHAnsi" w:hAnsi="Arial" w:cs="Arial"/>
          <w:sz w:val="24"/>
          <w:szCs w:val="24"/>
        </w:rPr>
        <w:t xml:space="preserve"> в течение 5 рабочих дней согласовывает проект решения о наличии/отсутствии потребности, после чего А</w:t>
      </w:r>
      <w:r w:rsidR="00185134" w:rsidRPr="00EE2AB4">
        <w:rPr>
          <w:rFonts w:ascii="Arial" w:eastAsiaTheme="minorHAnsi" w:hAnsi="Arial" w:cs="Arial"/>
          <w:sz w:val="24"/>
          <w:szCs w:val="24"/>
        </w:rPr>
        <w:t>дминистрация</w:t>
      </w:r>
      <w:r w:rsidR="00011F94" w:rsidRPr="00EE2AB4">
        <w:rPr>
          <w:rFonts w:ascii="Arial" w:eastAsiaTheme="minorHAnsi" w:hAnsi="Arial" w:cs="Arial"/>
          <w:sz w:val="24"/>
          <w:szCs w:val="24"/>
        </w:rPr>
        <w:t xml:space="preserve"> в течение 1 рабочего дня со дня его согласования принимает п</w:t>
      </w:r>
      <w:r w:rsidR="00185134" w:rsidRPr="00EE2AB4">
        <w:rPr>
          <w:rFonts w:ascii="Arial" w:eastAsiaTheme="minorHAnsi" w:hAnsi="Arial" w:cs="Arial"/>
          <w:sz w:val="24"/>
          <w:szCs w:val="24"/>
        </w:rPr>
        <w:t>остановление</w:t>
      </w:r>
      <w:r w:rsidR="00011F94" w:rsidRPr="00EE2AB4">
        <w:rPr>
          <w:rFonts w:ascii="Arial" w:eastAsiaTheme="minorHAnsi" w:hAnsi="Arial" w:cs="Arial"/>
          <w:sz w:val="24"/>
          <w:szCs w:val="24"/>
        </w:rPr>
        <w:t xml:space="preserve"> о наличии/отсутствии потребности.</w:t>
      </w:r>
    </w:p>
    <w:p w14:paraId="096D3A81"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А</w:t>
      </w:r>
      <w:r w:rsidR="00185134" w:rsidRPr="00EE2AB4">
        <w:rPr>
          <w:rFonts w:ascii="Arial" w:eastAsiaTheme="minorHAnsi" w:hAnsi="Arial" w:cs="Arial"/>
          <w:sz w:val="24"/>
          <w:szCs w:val="24"/>
        </w:rPr>
        <w:t>дминистрация</w:t>
      </w:r>
      <w:r w:rsidRPr="00EE2AB4">
        <w:rPr>
          <w:rFonts w:ascii="Arial" w:eastAsiaTheme="minorHAnsi" w:hAnsi="Arial" w:cs="Arial"/>
          <w:sz w:val="24"/>
          <w:szCs w:val="24"/>
        </w:rPr>
        <w:t xml:space="preserve"> направляет уведомление о принятом п</w:t>
      </w:r>
      <w:r w:rsidR="00185134" w:rsidRPr="00EE2AB4">
        <w:rPr>
          <w:rFonts w:ascii="Arial" w:eastAsiaTheme="minorHAnsi" w:hAnsi="Arial" w:cs="Arial"/>
          <w:sz w:val="24"/>
          <w:szCs w:val="24"/>
        </w:rPr>
        <w:t>остановлении</w:t>
      </w:r>
      <w:r w:rsidRPr="00EE2AB4">
        <w:rPr>
          <w:rFonts w:ascii="Arial" w:eastAsiaTheme="minorHAnsi" w:hAnsi="Arial" w:cs="Arial"/>
          <w:sz w:val="24"/>
          <w:szCs w:val="24"/>
        </w:rPr>
        <w:t xml:space="preserve"> о наличии/отсутствии потребности получателю гранта в течение 3 рабочих дней со дня его принятия способом, указанным в обращении.</w:t>
      </w:r>
    </w:p>
    <w:p w14:paraId="3E6A13BF"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При принятии решения о наличии потребности в неиспользованных остатках средств гранта между А</w:t>
      </w:r>
      <w:r w:rsidR="00185134" w:rsidRPr="00EE2AB4">
        <w:rPr>
          <w:rFonts w:ascii="Arial" w:eastAsiaTheme="minorHAnsi" w:hAnsi="Arial" w:cs="Arial"/>
          <w:sz w:val="24"/>
          <w:szCs w:val="24"/>
        </w:rPr>
        <w:t>дминистрацией</w:t>
      </w:r>
      <w:r w:rsidRPr="00EE2AB4">
        <w:rPr>
          <w:rFonts w:ascii="Arial" w:eastAsiaTheme="minorHAnsi" w:hAnsi="Arial" w:cs="Arial"/>
          <w:sz w:val="24"/>
          <w:szCs w:val="24"/>
        </w:rPr>
        <w:t xml:space="preserve"> и получателем гранта заключается дополнительное соглашение в соответствии с пунктом 3.2 Порядка в течение 10 рабочих дней со дня принятия указанного решения.</w:t>
      </w:r>
    </w:p>
    <w:p w14:paraId="068458A9" w14:textId="77777777" w:rsidR="00011F94" w:rsidRPr="00EE2AB4" w:rsidRDefault="00011F94" w:rsidP="00011F94">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В случае если получатель гранта не обратился в А</w:t>
      </w:r>
      <w:r w:rsidR="00F06F51" w:rsidRPr="00EE2AB4">
        <w:rPr>
          <w:rFonts w:ascii="Arial" w:eastAsiaTheme="minorHAnsi" w:hAnsi="Arial" w:cs="Arial"/>
          <w:sz w:val="24"/>
          <w:szCs w:val="24"/>
        </w:rPr>
        <w:t>дминистрацию</w:t>
      </w:r>
      <w:r w:rsidRPr="00EE2AB4">
        <w:rPr>
          <w:rFonts w:ascii="Arial" w:eastAsiaTheme="minorHAnsi" w:hAnsi="Arial" w:cs="Arial"/>
          <w:sz w:val="24"/>
          <w:szCs w:val="24"/>
        </w:rPr>
        <w:t xml:space="preserve"> для использования неиспользованных остатков средств гранта в срок до 1 февраля года, следующего за годом предоставления гранта, на цель, указанную в пункте 1.3 Порядка, и (или) в случае отсутствия решения А</w:t>
      </w:r>
      <w:r w:rsidR="00F06F51" w:rsidRPr="00EE2AB4">
        <w:rPr>
          <w:rFonts w:ascii="Arial" w:eastAsiaTheme="minorHAnsi" w:hAnsi="Arial" w:cs="Arial"/>
          <w:sz w:val="24"/>
          <w:szCs w:val="24"/>
        </w:rPr>
        <w:t>дминистрации</w:t>
      </w:r>
      <w:r w:rsidRPr="00EE2AB4">
        <w:rPr>
          <w:rFonts w:ascii="Arial" w:eastAsiaTheme="minorHAnsi" w:hAnsi="Arial" w:cs="Arial"/>
          <w:sz w:val="24"/>
          <w:szCs w:val="24"/>
        </w:rPr>
        <w:t xml:space="preserve"> о наличии потребности в указанных средствах, остатки гранта, не использованные получателем гранта в отчетном финансовом году, подлежат возврату в краевой </w:t>
      </w:r>
      <w:r w:rsidRPr="00EE2AB4">
        <w:rPr>
          <w:rFonts w:ascii="Arial" w:eastAsiaTheme="minorHAnsi" w:hAnsi="Arial" w:cs="Arial"/>
          <w:sz w:val="24"/>
          <w:szCs w:val="24"/>
        </w:rPr>
        <w:lastRenderedPageBreak/>
        <w:t>бюджет на лицевой счет А</w:t>
      </w:r>
      <w:r w:rsidR="00F06F51" w:rsidRPr="00EE2AB4">
        <w:rPr>
          <w:rFonts w:ascii="Arial" w:eastAsiaTheme="minorHAnsi" w:hAnsi="Arial" w:cs="Arial"/>
          <w:sz w:val="24"/>
          <w:szCs w:val="24"/>
        </w:rPr>
        <w:t>дминистрации</w:t>
      </w:r>
      <w:r w:rsidRPr="00EE2AB4">
        <w:rPr>
          <w:rFonts w:ascii="Arial" w:eastAsiaTheme="minorHAnsi" w:hAnsi="Arial" w:cs="Arial"/>
          <w:sz w:val="24"/>
          <w:szCs w:val="24"/>
        </w:rPr>
        <w:t>, указанный в соглашении, в срок до 1 марта года, следующего за годом предоставления гранта.</w:t>
      </w:r>
      <w:r w:rsidR="00F06F51" w:rsidRPr="00EE2AB4">
        <w:rPr>
          <w:rFonts w:ascii="Arial" w:eastAsiaTheme="minorHAnsi" w:hAnsi="Arial" w:cs="Arial"/>
          <w:sz w:val="24"/>
          <w:szCs w:val="24"/>
        </w:rPr>
        <w:t>»</w:t>
      </w:r>
    </w:p>
    <w:p w14:paraId="1E4A0FCE" w14:textId="77777777" w:rsidR="00F048A2" w:rsidRPr="00EE2AB4" w:rsidRDefault="00F06F51" w:rsidP="00A81CAC">
      <w:pPr>
        <w:spacing w:after="0" w:line="240" w:lineRule="atLeast"/>
        <w:ind w:firstLine="709"/>
        <w:jc w:val="both"/>
        <w:rPr>
          <w:rFonts w:ascii="Arial" w:eastAsiaTheme="minorHAnsi" w:hAnsi="Arial" w:cs="Arial"/>
          <w:sz w:val="24"/>
          <w:szCs w:val="24"/>
        </w:rPr>
      </w:pPr>
      <w:r w:rsidRPr="00EE2AB4">
        <w:rPr>
          <w:rFonts w:ascii="Arial" w:eastAsiaTheme="minorHAnsi" w:hAnsi="Arial" w:cs="Arial"/>
          <w:sz w:val="24"/>
          <w:szCs w:val="24"/>
        </w:rPr>
        <w:t xml:space="preserve">1.13. </w:t>
      </w:r>
      <w:r w:rsidR="00221B2E" w:rsidRPr="00EE2AB4">
        <w:rPr>
          <w:rFonts w:ascii="Arial" w:eastAsiaTheme="minorHAnsi" w:hAnsi="Arial" w:cs="Arial"/>
          <w:sz w:val="24"/>
          <w:szCs w:val="24"/>
        </w:rPr>
        <w:t>Приложение к порядку изложить в новой редакции:</w:t>
      </w:r>
    </w:p>
    <w:p w14:paraId="1A4D2575" w14:textId="77777777" w:rsidR="00221B2E" w:rsidRPr="00EE2AB4" w:rsidRDefault="00221B2E" w:rsidP="00221B2E">
      <w:pPr>
        <w:autoSpaceDE w:val="0"/>
        <w:autoSpaceDN w:val="0"/>
        <w:adjustRightInd w:val="0"/>
        <w:spacing w:after="0" w:line="240" w:lineRule="auto"/>
        <w:ind w:left="4962"/>
        <w:outlineLvl w:val="1"/>
        <w:rPr>
          <w:rFonts w:ascii="Arial" w:hAnsi="Arial" w:cs="Arial"/>
          <w:color w:val="000000"/>
          <w:sz w:val="24"/>
          <w:szCs w:val="24"/>
        </w:rPr>
      </w:pPr>
      <w:r w:rsidRPr="00EE2AB4">
        <w:rPr>
          <w:rFonts w:ascii="Arial" w:eastAsiaTheme="minorHAnsi" w:hAnsi="Arial" w:cs="Arial"/>
          <w:sz w:val="24"/>
          <w:szCs w:val="24"/>
        </w:rPr>
        <w:t>«</w:t>
      </w:r>
      <w:r w:rsidRPr="00EE2AB4">
        <w:rPr>
          <w:rFonts w:ascii="Arial" w:hAnsi="Arial" w:cs="Arial"/>
          <w:color w:val="000000"/>
          <w:sz w:val="24"/>
          <w:szCs w:val="24"/>
        </w:rPr>
        <w:t>Приложение</w:t>
      </w:r>
    </w:p>
    <w:p w14:paraId="1CA2C842" w14:textId="77777777" w:rsidR="00221B2E" w:rsidRPr="00EE2AB4" w:rsidRDefault="00221B2E" w:rsidP="00221B2E">
      <w:pPr>
        <w:autoSpaceDE w:val="0"/>
        <w:autoSpaceDN w:val="0"/>
        <w:adjustRightInd w:val="0"/>
        <w:spacing w:after="0" w:line="240" w:lineRule="auto"/>
        <w:ind w:left="4962"/>
        <w:rPr>
          <w:rFonts w:ascii="Arial" w:hAnsi="Arial" w:cs="Arial"/>
          <w:color w:val="000000"/>
          <w:sz w:val="24"/>
          <w:szCs w:val="24"/>
        </w:rPr>
      </w:pPr>
      <w:r w:rsidRPr="00EE2AB4">
        <w:rPr>
          <w:rFonts w:ascii="Arial" w:hAnsi="Arial" w:cs="Arial"/>
          <w:color w:val="000000"/>
          <w:sz w:val="24"/>
          <w:szCs w:val="24"/>
        </w:rPr>
        <w:t xml:space="preserve">к Порядку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p>
    <w:p w14:paraId="2BE93BC8" w14:textId="77777777" w:rsidR="00221B2E" w:rsidRPr="00EE2AB4" w:rsidRDefault="00221B2E" w:rsidP="00221B2E">
      <w:pPr>
        <w:autoSpaceDE w:val="0"/>
        <w:autoSpaceDN w:val="0"/>
        <w:adjustRightInd w:val="0"/>
        <w:spacing w:after="0" w:line="240" w:lineRule="auto"/>
        <w:jc w:val="both"/>
        <w:rPr>
          <w:rFonts w:ascii="Arial" w:hAnsi="Arial" w:cs="Arial"/>
          <w:color w:val="000000"/>
          <w:sz w:val="24"/>
          <w:szCs w:val="24"/>
        </w:rPr>
      </w:pPr>
    </w:p>
    <w:p w14:paraId="2DA73D27" w14:textId="77777777" w:rsidR="00221B2E" w:rsidRPr="00EE2AB4" w:rsidRDefault="00221B2E" w:rsidP="00221B2E">
      <w:pPr>
        <w:widowControl w:val="0"/>
        <w:autoSpaceDE w:val="0"/>
        <w:autoSpaceDN w:val="0"/>
        <w:spacing w:after="0" w:line="240" w:lineRule="auto"/>
        <w:jc w:val="center"/>
        <w:rPr>
          <w:rFonts w:ascii="Arial" w:hAnsi="Arial" w:cs="Arial"/>
          <w:sz w:val="24"/>
          <w:szCs w:val="24"/>
          <w:lang w:eastAsia="ru-RU"/>
        </w:rPr>
      </w:pPr>
      <w:bookmarkStart w:id="0" w:name="P291"/>
      <w:bookmarkEnd w:id="0"/>
      <w:r w:rsidRPr="00EE2AB4">
        <w:rPr>
          <w:rFonts w:ascii="Arial" w:hAnsi="Arial" w:cs="Arial"/>
          <w:sz w:val="24"/>
          <w:szCs w:val="24"/>
          <w:lang w:eastAsia="ru-RU"/>
        </w:rPr>
        <w:t>Заявление на участие в отборе на предоставление</w:t>
      </w:r>
    </w:p>
    <w:p w14:paraId="03E1BE50" w14:textId="77777777" w:rsidR="00221B2E" w:rsidRPr="00EE2AB4" w:rsidRDefault="00221B2E" w:rsidP="00221B2E">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гранта в форме субсидии субъектам малого и среднего</w:t>
      </w:r>
    </w:p>
    <w:p w14:paraId="064EBEEF" w14:textId="77777777" w:rsidR="00221B2E" w:rsidRPr="00EE2AB4" w:rsidRDefault="00221B2E" w:rsidP="00221B2E">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 xml:space="preserve">предпринимательства </w:t>
      </w:r>
      <w:r w:rsidRPr="00EE2AB4">
        <w:rPr>
          <w:rFonts w:ascii="Arial" w:hAnsi="Arial" w:cs="Arial"/>
          <w:color w:val="000000"/>
          <w:sz w:val="24"/>
          <w:szCs w:val="24"/>
        </w:rPr>
        <w:t xml:space="preserve">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p>
    <w:p w14:paraId="15FF8F53"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082A14FC"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xml:space="preserve">Прошу предоставить грант в форме субсидии субъектам малого и среднего предпринимательства </w:t>
      </w:r>
      <w:r w:rsidRPr="00EE2AB4">
        <w:rPr>
          <w:rFonts w:ascii="Arial" w:hAnsi="Arial" w:cs="Arial"/>
          <w:color w:val="000000"/>
          <w:sz w:val="24"/>
          <w:szCs w:val="24"/>
        </w:rPr>
        <w:t>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Pr="00EE2AB4">
        <w:rPr>
          <w:rFonts w:ascii="Arial" w:hAnsi="Arial" w:cs="Arial"/>
          <w:sz w:val="24"/>
          <w:szCs w:val="24"/>
          <w:lang w:eastAsia="ru-RU"/>
        </w:rPr>
        <w:t xml:space="preserve">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sz w:val="24"/>
          <w:szCs w:val="24"/>
          <w:lang w:eastAsia="ru-RU"/>
        </w:rPr>
        <w:t xml:space="preserve"> (</w:t>
      </w:r>
      <w:r w:rsidRPr="00EE2AB4">
        <w:rPr>
          <w:rFonts w:ascii="Arial" w:hAnsi="Arial" w:cs="Arial"/>
          <w:i/>
          <w:sz w:val="24"/>
          <w:szCs w:val="24"/>
          <w:lang w:eastAsia="ru-RU"/>
        </w:rPr>
        <w:t>указать сферу</w:t>
      </w:r>
      <w:r w:rsidRPr="00EE2AB4">
        <w:rPr>
          <w:rFonts w:ascii="Arial" w:hAnsi="Arial" w:cs="Arial"/>
          <w:sz w:val="24"/>
          <w:szCs w:val="24"/>
          <w:lang w:eastAsia="ru-RU"/>
        </w:rPr>
        <w:t>)</w:t>
      </w:r>
    </w:p>
    <w:p w14:paraId="5173B301"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6"/>
        <w:gridCol w:w="2835"/>
      </w:tblGrid>
      <w:tr w:rsidR="00221B2E" w:rsidRPr="00EE2AB4" w14:paraId="4AD19049" w14:textId="77777777" w:rsidTr="002C27EC">
        <w:tc>
          <w:tcPr>
            <w:tcW w:w="9701" w:type="dxa"/>
            <w:gridSpan w:val="2"/>
          </w:tcPr>
          <w:p w14:paraId="5EA714B0" w14:textId="77777777" w:rsidR="00221B2E" w:rsidRPr="00EE2AB4" w:rsidRDefault="00221B2E" w:rsidP="00221B2E">
            <w:pPr>
              <w:widowControl w:val="0"/>
              <w:numPr>
                <w:ilvl w:val="0"/>
                <w:numId w:val="11"/>
              </w:numPr>
              <w:autoSpaceDE w:val="0"/>
              <w:autoSpaceDN w:val="0"/>
              <w:spacing w:after="0" w:line="240" w:lineRule="auto"/>
              <w:jc w:val="center"/>
              <w:outlineLvl w:val="2"/>
              <w:rPr>
                <w:rFonts w:ascii="Arial" w:hAnsi="Arial" w:cs="Arial"/>
                <w:sz w:val="24"/>
                <w:szCs w:val="24"/>
                <w:lang w:eastAsia="ru-RU"/>
              </w:rPr>
            </w:pPr>
            <w:r w:rsidRPr="00EE2AB4">
              <w:rPr>
                <w:rFonts w:ascii="Arial" w:hAnsi="Arial" w:cs="Arial"/>
                <w:sz w:val="24"/>
                <w:szCs w:val="24"/>
                <w:lang w:eastAsia="ru-RU"/>
              </w:rPr>
              <w:t>Сведения о заявителе</w:t>
            </w:r>
          </w:p>
        </w:tc>
      </w:tr>
      <w:tr w:rsidR="00221B2E" w:rsidRPr="00EE2AB4" w14:paraId="242E8A92" w14:textId="77777777" w:rsidTr="002C27EC">
        <w:tc>
          <w:tcPr>
            <w:tcW w:w="6866" w:type="dxa"/>
          </w:tcPr>
          <w:p w14:paraId="64990D0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 xml:space="preserve">1. Данные о субъекте малого или среднего предпринимательства, осуществляющем деятельность в </w:t>
            </w:r>
            <w:r w:rsidRPr="00EE2AB4">
              <w:rPr>
                <w:rFonts w:ascii="Arial" w:hAnsi="Arial" w:cs="Arial"/>
                <w:color w:val="000000"/>
                <w:sz w:val="24"/>
                <w:szCs w:val="24"/>
              </w:rPr>
              <w:t>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Pr="00EE2AB4">
              <w:rPr>
                <w:rFonts w:ascii="Arial" w:hAnsi="Arial" w:cs="Arial"/>
                <w:sz w:val="24"/>
                <w:szCs w:val="24"/>
                <w:lang w:eastAsia="ru-RU"/>
              </w:rPr>
              <w:t xml:space="preserve">,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sz w:val="24"/>
                <w:szCs w:val="24"/>
                <w:lang w:eastAsia="ru-RU"/>
              </w:rPr>
              <w:t xml:space="preserve"> включенном в единый реестр субъектов малого и среднего предпринимательства в соответствии с Федеральным </w:t>
            </w:r>
            <w:hyperlink r:id="rId9" w:history="1">
              <w:r w:rsidRPr="00EE2AB4">
                <w:rPr>
                  <w:rFonts w:ascii="Arial" w:hAnsi="Arial" w:cs="Arial"/>
                  <w:color w:val="0000FF"/>
                  <w:sz w:val="24"/>
                  <w:szCs w:val="24"/>
                  <w:lang w:eastAsia="ru-RU"/>
                </w:rPr>
                <w:t>законом</w:t>
              </w:r>
            </w:hyperlink>
            <w:r w:rsidRPr="00EE2AB4">
              <w:rPr>
                <w:rFonts w:ascii="Arial" w:hAnsi="Arial" w:cs="Arial"/>
                <w:sz w:val="24"/>
                <w:szCs w:val="24"/>
                <w:lang w:eastAsia="ru-RU"/>
              </w:rPr>
              <w:t xml:space="preserve"> от 24 июля 2007 года N 209-ФЗ "О развитии малого и среднего </w:t>
            </w:r>
            <w:r w:rsidRPr="00EE2AB4">
              <w:rPr>
                <w:rFonts w:ascii="Arial" w:hAnsi="Arial" w:cs="Arial"/>
                <w:sz w:val="24"/>
                <w:szCs w:val="24"/>
                <w:lang w:eastAsia="ru-RU"/>
              </w:rPr>
              <w:lastRenderedPageBreak/>
              <w:t>предпринимательства в Российской Федерации" (далее - заявитель)</w:t>
            </w:r>
          </w:p>
        </w:tc>
        <w:tc>
          <w:tcPr>
            <w:tcW w:w="2835" w:type="dxa"/>
          </w:tcPr>
          <w:p w14:paraId="5E95641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DE266D4" w14:textId="77777777" w:rsidTr="002C27EC">
        <w:tc>
          <w:tcPr>
            <w:tcW w:w="6866" w:type="dxa"/>
          </w:tcPr>
          <w:p w14:paraId="2886DB4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1.1. Наименование заявителя в соответствии с учредительными документами (полное и сокращенное)</w:t>
            </w:r>
          </w:p>
        </w:tc>
        <w:tc>
          <w:tcPr>
            <w:tcW w:w="2835" w:type="dxa"/>
          </w:tcPr>
          <w:p w14:paraId="5898182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DF63045" w14:textId="77777777" w:rsidTr="002C27EC">
        <w:tc>
          <w:tcPr>
            <w:tcW w:w="6866" w:type="dxa"/>
          </w:tcPr>
          <w:p w14:paraId="518FBFB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1.2. ИНН, ОГРН/ОГРНИП</w:t>
            </w:r>
          </w:p>
        </w:tc>
        <w:tc>
          <w:tcPr>
            <w:tcW w:w="2835" w:type="dxa"/>
          </w:tcPr>
          <w:p w14:paraId="12BB7EA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ED3AC2D" w14:textId="77777777" w:rsidTr="002C27EC">
        <w:tc>
          <w:tcPr>
            <w:tcW w:w="6866" w:type="dxa"/>
          </w:tcPr>
          <w:p w14:paraId="28A6A6F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1.3. Дата регистрации</w:t>
            </w:r>
          </w:p>
        </w:tc>
        <w:tc>
          <w:tcPr>
            <w:tcW w:w="2835" w:type="dxa"/>
          </w:tcPr>
          <w:p w14:paraId="1C608B7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0BD47736" w14:textId="77777777" w:rsidTr="002C27EC">
        <w:tc>
          <w:tcPr>
            <w:tcW w:w="6866" w:type="dxa"/>
          </w:tcPr>
          <w:p w14:paraId="5981008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1.4. Дата включения в единый реестр субъектов малого и среднего предпринимательства</w:t>
            </w:r>
          </w:p>
        </w:tc>
        <w:tc>
          <w:tcPr>
            <w:tcW w:w="2835" w:type="dxa"/>
          </w:tcPr>
          <w:p w14:paraId="44FF28F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4A66C07" w14:textId="77777777" w:rsidTr="002C27EC">
        <w:tc>
          <w:tcPr>
            <w:tcW w:w="6866" w:type="dxa"/>
          </w:tcPr>
          <w:p w14:paraId="70EE0B6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1.5. Юридический адрес (для организаций), адрес регистрации (для индивидуального предпринимателя)</w:t>
            </w:r>
          </w:p>
        </w:tc>
        <w:tc>
          <w:tcPr>
            <w:tcW w:w="2835" w:type="dxa"/>
          </w:tcPr>
          <w:p w14:paraId="7738AF3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787081AC" w14:textId="77777777" w:rsidTr="002C27EC">
        <w:tc>
          <w:tcPr>
            <w:tcW w:w="6866" w:type="dxa"/>
          </w:tcPr>
          <w:p w14:paraId="0F8B386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1.6. Фактический адрес</w:t>
            </w:r>
          </w:p>
        </w:tc>
        <w:tc>
          <w:tcPr>
            <w:tcW w:w="2835" w:type="dxa"/>
          </w:tcPr>
          <w:p w14:paraId="6AFFF54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42C0E1FC" w14:textId="77777777" w:rsidTr="002C27EC">
        <w:tc>
          <w:tcPr>
            <w:tcW w:w="6866" w:type="dxa"/>
          </w:tcPr>
          <w:p w14:paraId="0F2B933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1.7. Контактный телефон, электронная почта, контактное лицо</w:t>
            </w:r>
          </w:p>
        </w:tc>
        <w:tc>
          <w:tcPr>
            <w:tcW w:w="2835" w:type="dxa"/>
          </w:tcPr>
          <w:p w14:paraId="15BB052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55716E5" w14:textId="77777777" w:rsidTr="002C27EC">
        <w:tc>
          <w:tcPr>
            <w:tcW w:w="6866" w:type="dxa"/>
          </w:tcPr>
          <w:p w14:paraId="7CAA6B51"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1.8. Сайт организации, группы в социальных сетях</w:t>
            </w:r>
          </w:p>
        </w:tc>
        <w:tc>
          <w:tcPr>
            <w:tcW w:w="2835" w:type="dxa"/>
          </w:tcPr>
          <w:p w14:paraId="30E3FC6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E036783" w14:textId="77777777" w:rsidTr="002C27EC">
        <w:tc>
          <w:tcPr>
            <w:tcW w:w="6866" w:type="dxa"/>
          </w:tcPr>
          <w:p w14:paraId="6916255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1.9. Применяемый режим налогообложения</w:t>
            </w:r>
          </w:p>
        </w:tc>
        <w:tc>
          <w:tcPr>
            <w:tcW w:w="2835" w:type="dxa"/>
          </w:tcPr>
          <w:p w14:paraId="11A40FE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7CDF02FE" w14:textId="77777777" w:rsidTr="002C27EC">
        <w:tc>
          <w:tcPr>
            <w:tcW w:w="6866" w:type="dxa"/>
          </w:tcPr>
          <w:p w14:paraId="43A6EED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 xml:space="preserve">1.10. Основной вид деятельности </w:t>
            </w:r>
            <w:hyperlink r:id="rId10" w:history="1">
              <w:r w:rsidRPr="00EE2AB4">
                <w:rPr>
                  <w:rFonts w:ascii="Arial" w:hAnsi="Arial" w:cs="Arial"/>
                  <w:color w:val="0000FF"/>
                  <w:sz w:val="24"/>
                  <w:szCs w:val="24"/>
                  <w:lang w:eastAsia="ru-RU"/>
                </w:rPr>
                <w:t>(ОКВЭД)</w:t>
              </w:r>
            </w:hyperlink>
          </w:p>
        </w:tc>
        <w:tc>
          <w:tcPr>
            <w:tcW w:w="2835" w:type="dxa"/>
          </w:tcPr>
          <w:p w14:paraId="7624CD2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7E2A020" w14:textId="77777777" w:rsidTr="002C27EC">
        <w:tc>
          <w:tcPr>
            <w:tcW w:w="6866" w:type="dxa"/>
          </w:tcPr>
          <w:p w14:paraId="1282C28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1.11. Дата прохождения обучения в сфере предпринимательства в течение 12 месяцев до даты подачи заявки на получение гранта</w:t>
            </w:r>
          </w:p>
        </w:tc>
        <w:tc>
          <w:tcPr>
            <w:tcW w:w="2835" w:type="dxa"/>
          </w:tcPr>
          <w:p w14:paraId="3D6DC9C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bl>
    <w:p w14:paraId="0C25B462"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1D85D564" w14:textId="77777777" w:rsidR="00221B2E" w:rsidRPr="00EE2AB4" w:rsidRDefault="00221B2E" w:rsidP="00221B2E">
      <w:pPr>
        <w:widowControl w:val="0"/>
        <w:autoSpaceDE w:val="0"/>
        <w:autoSpaceDN w:val="0"/>
        <w:spacing w:after="0" w:line="240" w:lineRule="auto"/>
        <w:ind w:left="630"/>
        <w:jc w:val="both"/>
        <w:rPr>
          <w:rFonts w:ascii="Arial" w:hAnsi="Arial" w:cs="Arial"/>
          <w:sz w:val="24"/>
          <w:szCs w:val="24"/>
          <w:lang w:eastAsia="ru-RU"/>
        </w:rPr>
      </w:pPr>
      <w:r w:rsidRPr="00EE2AB4">
        <w:rPr>
          <w:rFonts w:ascii="Arial" w:hAnsi="Arial" w:cs="Arial"/>
          <w:sz w:val="24"/>
          <w:szCs w:val="24"/>
          <w:lang w:eastAsia="ru-RU"/>
        </w:rPr>
        <w:t>Настоящим подтверждаю, что</w:t>
      </w:r>
    </w:p>
    <w:p w14:paraId="3258233D"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_______________________________________________________________:</w:t>
      </w:r>
    </w:p>
    <w:p w14:paraId="7A4CA0B1" w14:textId="77777777" w:rsidR="00221B2E" w:rsidRPr="00EE2AB4" w:rsidRDefault="00221B2E" w:rsidP="00221B2E">
      <w:pPr>
        <w:widowControl w:val="0"/>
        <w:autoSpaceDE w:val="0"/>
        <w:autoSpaceDN w:val="0"/>
        <w:spacing w:after="0" w:line="240" w:lineRule="auto"/>
        <w:ind w:firstLine="709"/>
        <w:jc w:val="center"/>
        <w:rPr>
          <w:rFonts w:ascii="Arial" w:hAnsi="Arial" w:cs="Arial"/>
          <w:sz w:val="24"/>
          <w:szCs w:val="24"/>
          <w:lang w:eastAsia="ru-RU"/>
        </w:rPr>
      </w:pPr>
      <w:r w:rsidRPr="00EE2AB4">
        <w:rPr>
          <w:rFonts w:ascii="Arial" w:hAnsi="Arial" w:cs="Arial"/>
          <w:sz w:val="24"/>
          <w:szCs w:val="24"/>
          <w:lang w:eastAsia="ru-RU"/>
        </w:rPr>
        <w:t>(наименование юридического лица или индивидуального предпринимателя)</w:t>
      </w:r>
    </w:p>
    <w:p w14:paraId="68BD95B8"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не имеет предписаний контрольных надзорных органов за период с начала текущего финансового года до даты подачи пакета документов;</w:t>
      </w:r>
    </w:p>
    <w:p w14:paraId="4C259194"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применяет систему налогообложения (нужное подчеркнуть): общеустановленная (ОСНО); упрощенная (УСН); патентная (ПСН); единый сельскохозяйственный налог (ЕСХН); налог на профессиональный доход;</w:t>
      </w:r>
    </w:p>
    <w:p w14:paraId="584EBD85"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соответствует требованиям, установленным статьей 4 Федерального закона от 24.07.2007 N 209-ФЗ "О развитии малого и среднего предпринимательства в Российской Федерации" и является (нужное подчеркнуть): микропредприятием, малым предприятием, средним предприятием, индивидуальным предпринимателем;</w:t>
      </w:r>
    </w:p>
    <w:p w14:paraId="5FC98097"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не является субъектом малого и среднего предпринимательства, указанным в частях 3, 4 статьи 14 Федерального закона от 24.07.2007 N 209-ФЗ "О развитии малого и среднего предпринимательства в Российской Федерации";</w:t>
      </w:r>
    </w:p>
    <w:p w14:paraId="50570290"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xml:space="preserve">состоит на учете в налоговых органах, зарегистрирован в качестве страхователя в территориальном органе Пенсионного фонда Российской Федерации, в исполнительном органе Фонда социального страхования </w:t>
      </w:r>
      <w:r w:rsidRPr="00EE2AB4">
        <w:rPr>
          <w:rFonts w:ascii="Arial" w:hAnsi="Arial" w:cs="Arial"/>
          <w:sz w:val="24"/>
          <w:szCs w:val="24"/>
          <w:lang w:eastAsia="ru-RU"/>
        </w:rPr>
        <w:lastRenderedPageBreak/>
        <w:t>Российской Федерации на территории Красноярского края, состоит в Едином реестре субъектов малого и среднего предпринимательства;</w:t>
      </w:r>
    </w:p>
    <w:p w14:paraId="350A22C2"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осуществляет финансово-хозяйственную деятельность на территории Емельяновского района;</w:t>
      </w:r>
    </w:p>
    <w:p w14:paraId="60E43B26"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в текущем финансовом году аналогичная поддержка (нужное подчеркнуть): не оказывалась, сроки ее оказания истекли;</w:t>
      </w:r>
    </w:p>
    <w:p w14:paraId="2EBE165E"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4D6CEDC3" w14:textId="7855EBAE"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отсутствует просроченная задолженность по возврату в бюджет Емельяно</w:t>
      </w:r>
      <w:r w:rsidR="00A44263">
        <w:rPr>
          <w:rFonts w:ascii="Arial" w:hAnsi="Arial" w:cs="Arial"/>
          <w:sz w:val="24"/>
          <w:szCs w:val="24"/>
          <w:lang w:eastAsia="ru-RU"/>
        </w:rPr>
        <w:t>в</w:t>
      </w:r>
      <w:r w:rsidRPr="00EE2AB4">
        <w:rPr>
          <w:rFonts w:ascii="Arial" w:hAnsi="Arial" w:cs="Arial"/>
          <w:sz w:val="24"/>
          <w:szCs w:val="24"/>
          <w:lang w:eastAsia="ru-RU"/>
        </w:rPr>
        <w:t>ского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Емельяновского района;</w:t>
      </w:r>
    </w:p>
    <w:p w14:paraId="66EA34F8"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не находится в процессе реорганизации (за исключением реорганизации в форме присоединения к юридическому лицу (заявителю) другого юридического лица),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не прекращает деятельность в качестве индивидуального предпринимателя;</w:t>
      </w:r>
    </w:p>
    <w:p w14:paraId="41FEF3D9"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 заявителя, являющегося юридическим лицом, об индивидуальном предпринимателе - производителе товаров, работ, услуг, являющемся заявителем;</w:t>
      </w:r>
    </w:p>
    <w:p w14:paraId="6CDD98EE"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территории,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0C40DF25"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xml:space="preserve">Размер гранта прошу установить в соответствии с действующим порядком </w:t>
      </w:r>
      <w:r w:rsidRPr="00EE2AB4">
        <w:rPr>
          <w:rFonts w:ascii="Arial" w:hAnsi="Arial" w:cs="Arial"/>
          <w:color w:val="000000"/>
          <w:sz w:val="24"/>
          <w:szCs w:val="24"/>
        </w:rPr>
        <w:t xml:space="preserve">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sz w:val="24"/>
          <w:szCs w:val="24"/>
          <w:lang w:eastAsia="ru-RU"/>
        </w:rPr>
        <w:t>.</w:t>
      </w:r>
    </w:p>
    <w:p w14:paraId="2FBD4B82"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Данная заявка означает согласие:</w:t>
      </w:r>
    </w:p>
    <w:p w14:paraId="0C06957E"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lastRenderedPageBreak/>
        <w:t xml:space="preserve">на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 посредством конкурса, установленным разделом 2 порядка </w:t>
      </w:r>
      <w:r w:rsidRPr="00EE2AB4">
        <w:rPr>
          <w:rFonts w:ascii="Arial" w:hAnsi="Arial" w:cs="Arial"/>
          <w:color w:val="000000"/>
          <w:sz w:val="24"/>
          <w:szCs w:val="24"/>
        </w:rPr>
        <w:t>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w:t>
      </w:r>
      <w:r w:rsidRPr="00EE2AB4">
        <w:rPr>
          <w:rFonts w:ascii="Arial" w:hAnsi="Arial" w:cs="Arial"/>
          <w:sz w:val="24"/>
          <w:szCs w:val="24"/>
          <w:lang w:eastAsia="ru-RU"/>
        </w:rPr>
        <w:t xml:space="preserve">,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sz w:val="24"/>
          <w:szCs w:val="24"/>
          <w:lang w:eastAsia="ru-RU"/>
        </w:rPr>
        <w:t xml:space="preserve"> а также согласие на обработку персональных данных (для физического лица).</w:t>
      </w:r>
    </w:p>
    <w:p w14:paraId="73A1BF63"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Полноту и достоверность представленной информации подтверждаю.</w:t>
      </w:r>
    </w:p>
    <w:p w14:paraId="1F383725" w14:textId="77777777" w:rsidR="00221B2E" w:rsidRPr="00EE2AB4" w:rsidRDefault="00221B2E" w:rsidP="00221B2E">
      <w:pPr>
        <w:widowControl w:val="0"/>
        <w:numPr>
          <w:ilvl w:val="0"/>
          <w:numId w:val="10"/>
        </w:numPr>
        <w:autoSpaceDE w:val="0"/>
        <w:autoSpaceDN w:val="0"/>
        <w:spacing w:before="220" w:after="0" w:line="240" w:lineRule="auto"/>
        <w:ind w:left="0" w:firstLine="709"/>
        <w:jc w:val="both"/>
        <w:rPr>
          <w:rFonts w:ascii="Arial" w:hAnsi="Arial" w:cs="Arial"/>
          <w:sz w:val="24"/>
          <w:szCs w:val="24"/>
          <w:lang w:eastAsia="ru-RU"/>
        </w:rPr>
      </w:pPr>
      <w:r w:rsidRPr="00EE2AB4">
        <w:rPr>
          <w:rFonts w:ascii="Arial" w:hAnsi="Arial" w:cs="Arial"/>
          <w:sz w:val="24"/>
          <w:szCs w:val="24"/>
          <w:lang w:eastAsia="ru-RU"/>
        </w:rPr>
        <w:t xml:space="preserve"> Данные из финансовой/бухгалтерской отчетности, предоставленные в налоговые органы с момента регистрации в качестве субъекта малого и среднего предпринимательства </w:t>
      </w:r>
      <w:r w:rsidRPr="00EE2AB4">
        <w:rPr>
          <w:rFonts w:ascii="Arial" w:hAnsi="Arial" w:cs="Arial"/>
          <w:sz w:val="24"/>
          <w:szCs w:val="24"/>
        </w:rPr>
        <w:t>за предшествующий календарный год и (или) последний отчетный период</w:t>
      </w:r>
      <w:r w:rsidRPr="00EE2AB4">
        <w:rPr>
          <w:rFonts w:ascii="Arial" w:hAnsi="Arial" w:cs="Arial"/>
          <w:sz w:val="24"/>
          <w:szCs w:val="24"/>
          <w:lang w:eastAsia="ru-RU"/>
        </w:rPr>
        <w:t>:</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2268"/>
        <w:gridCol w:w="2126"/>
      </w:tblGrid>
      <w:tr w:rsidR="00221B2E" w:rsidRPr="00EE2AB4" w14:paraId="4C2490D7" w14:textId="77777777" w:rsidTr="002C27EC">
        <w:tc>
          <w:tcPr>
            <w:tcW w:w="5307" w:type="dxa"/>
          </w:tcPr>
          <w:p w14:paraId="4AA85BC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2268" w:type="dxa"/>
          </w:tcPr>
          <w:p w14:paraId="37D60397"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20___ г.</w:t>
            </w:r>
          </w:p>
        </w:tc>
        <w:tc>
          <w:tcPr>
            <w:tcW w:w="2126" w:type="dxa"/>
          </w:tcPr>
          <w:p w14:paraId="28547BF8"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20___ г.</w:t>
            </w:r>
          </w:p>
        </w:tc>
      </w:tr>
      <w:tr w:rsidR="00221B2E" w:rsidRPr="00EE2AB4" w14:paraId="03C9C3EE" w14:textId="77777777" w:rsidTr="002C27EC">
        <w:tc>
          <w:tcPr>
            <w:tcW w:w="5307" w:type="dxa"/>
          </w:tcPr>
          <w:p w14:paraId="31D5675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2.1. Выручка от реализации товаров (работ, услуг), тыс. руб.</w:t>
            </w:r>
          </w:p>
        </w:tc>
        <w:tc>
          <w:tcPr>
            <w:tcW w:w="2268" w:type="dxa"/>
          </w:tcPr>
          <w:p w14:paraId="62EA494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2126" w:type="dxa"/>
          </w:tcPr>
          <w:p w14:paraId="5109E60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21194677" w14:textId="77777777" w:rsidTr="002C27EC">
        <w:tc>
          <w:tcPr>
            <w:tcW w:w="5307" w:type="dxa"/>
          </w:tcPr>
          <w:p w14:paraId="6E6E35D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2.2. Чистая прибыль, тыс. руб.</w:t>
            </w:r>
          </w:p>
        </w:tc>
        <w:tc>
          <w:tcPr>
            <w:tcW w:w="2268" w:type="dxa"/>
          </w:tcPr>
          <w:p w14:paraId="15142B4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2126" w:type="dxa"/>
          </w:tcPr>
          <w:p w14:paraId="41CE442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68D935FB" w14:textId="77777777" w:rsidTr="002C27EC">
        <w:tc>
          <w:tcPr>
            <w:tcW w:w="5307" w:type="dxa"/>
          </w:tcPr>
          <w:p w14:paraId="61B102D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2.3. Среднесписочная численность (чел.)</w:t>
            </w:r>
          </w:p>
        </w:tc>
        <w:tc>
          <w:tcPr>
            <w:tcW w:w="2268" w:type="dxa"/>
          </w:tcPr>
          <w:p w14:paraId="5EC6FA7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2126" w:type="dxa"/>
          </w:tcPr>
          <w:p w14:paraId="1283E44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bl>
    <w:p w14:paraId="6FF8D53E"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9"/>
        <w:gridCol w:w="340"/>
        <w:gridCol w:w="4542"/>
      </w:tblGrid>
      <w:tr w:rsidR="00221B2E" w:rsidRPr="00EE2AB4" w14:paraId="49B8C8F1" w14:textId="77777777" w:rsidTr="002C27EC">
        <w:tc>
          <w:tcPr>
            <w:tcW w:w="9701" w:type="dxa"/>
            <w:gridSpan w:val="3"/>
          </w:tcPr>
          <w:p w14:paraId="38199D6A" w14:textId="77777777" w:rsidR="00221B2E" w:rsidRPr="00EE2AB4" w:rsidRDefault="00221B2E" w:rsidP="002C27EC">
            <w:pPr>
              <w:widowControl w:val="0"/>
              <w:autoSpaceDE w:val="0"/>
              <w:autoSpaceDN w:val="0"/>
              <w:spacing w:after="0" w:line="240" w:lineRule="auto"/>
              <w:jc w:val="center"/>
              <w:outlineLvl w:val="2"/>
              <w:rPr>
                <w:rFonts w:ascii="Arial" w:hAnsi="Arial" w:cs="Arial"/>
                <w:sz w:val="24"/>
                <w:szCs w:val="24"/>
                <w:lang w:eastAsia="ru-RU"/>
              </w:rPr>
            </w:pPr>
            <w:r w:rsidRPr="00EE2AB4">
              <w:rPr>
                <w:rFonts w:ascii="Arial" w:hAnsi="Arial" w:cs="Arial"/>
                <w:sz w:val="24"/>
                <w:szCs w:val="24"/>
                <w:lang w:eastAsia="ru-RU"/>
              </w:rPr>
              <w:t>II. Информация о проекте</w:t>
            </w:r>
          </w:p>
        </w:tc>
      </w:tr>
      <w:tr w:rsidR="00221B2E" w:rsidRPr="00EE2AB4" w14:paraId="155C9D13" w14:textId="77777777" w:rsidTr="002C27EC">
        <w:tc>
          <w:tcPr>
            <w:tcW w:w="4819" w:type="dxa"/>
            <w:vMerge w:val="restart"/>
          </w:tcPr>
          <w:p w14:paraId="5101B2C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 xml:space="preserve">3. Сфера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sz w:val="24"/>
                <w:szCs w:val="24"/>
                <w:lang w:eastAsia="ru-RU"/>
              </w:rPr>
              <w:t xml:space="preserve"> (отметить галочкой)</w:t>
            </w:r>
          </w:p>
        </w:tc>
        <w:tc>
          <w:tcPr>
            <w:tcW w:w="340" w:type="dxa"/>
          </w:tcPr>
          <w:p w14:paraId="49350F81"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val="restart"/>
            <w:tcBorders>
              <w:left w:val="nil"/>
              <w:bottom w:val="nil"/>
            </w:tcBorders>
          </w:tcPr>
          <w:p w14:paraId="13A0A81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трудоустройство;</w:t>
            </w:r>
          </w:p>
        </w:tc>
      </w:tr>
      <w:tr w:rsidR="00221B2E" w:rsidRPr="00EE2AB4" w14:paraId="261E0FB2" w14:textId="77777777" w:rsidTr="002C27EC">
        <w:tblPrEx>
          <w:tblBorders>
            <w:insideV w:val="nil"/>
          </w:tblBorders>
        </w:tblPrEx>
        <w:tc>
          <w:tcPr>
            <w:tcW w:w="4819" w:type="dxa"/>
            <w:vMerge/>
            <w:tcBorders>
              <w:left w:val="single" w:sz="4" w:space="0" w:color="auto"/>
              <w:right w:val="single" w:sz="4" w:space="0" w:color="auto"/>
            </w:tcBorders>
          </w:tcPr>
          <w:p w14:paraId="1D028FE9" w14:textId="77777777" w:rsidR="00221B2E" w:rsidRPr="00EE2AB4" w:rsidRDefault="00221B2E" w:rsidP="002C27EC">
            <w:pPr>
              <w:spacing w:after="1" w:line="0" w:lineRule="atLeast"/>
              <w:rPr>
                <w:rFonts w:ascii="Arial" w:eastAsia="Calibri" w:hAnsi="Arial" w:cs="Arial"/>
                <w:sz w:val="24"/>
                <w:szCs w:val="24"/>
              </w:rPr>
            </w:pPr>
          </w:p>
        </w:tc>
        <w:tc>
          <w:tcPr>
            <w:tcW w:w="340" w:type="dxa"/>
            <w:tcBorders>
              <w:left w:val="single" w:sz="4" w:space="0" w:color="auto"/>
            </w:tcBorders>
          </w:tcPr>
          <w:p w14:paraId="0657A55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tcBorders>
              <w:bottom w:val="nil"/>
              <w:right w:val="single" w:sz="4" w:space="0" w:color="auto"/>
            </w:tcBorders>
          </w:tcPr>
          <w:p w14:paraId="6B6F4103" w14:textId="77777777" w:rsidR="00221B2E" w:rsidRPr="00EE2AB4" w:rsidRDefault="00221B2E" w:rsidP="002C27EC">
            <w:pPr>
              <w:spacing w:after="1" w:line="0" w:lineRule="atLeast"/>
              <w:rPr>
                <w:rFonts w:ascii="Arial" w:eastAsia="Calibri" w:hAnsi="Arial" w:cs="Arial"/>
                <w:sz w:val="24"/>
                <w:szCs w:val="24"/>
              </w:rPr>
            </w:pPr>
          </w:p>
        </w:tc>
      </w:tr>
      <w:tr w:rsidR="00221B2E" w:rsidRPr="00EE2AB4" w14:paraId="5C935E2D" w14:textId="77777777" w:rsidTr="002C27EC">
        <w:tc>
          <w:tcPr>
            <w:tcW w:w="4819" w:type="dxa"/>
            <w:vMerge/>
          </w:tcPr>
          <w:p w14:paraId="6A4CE006" w14:textId="77777777" w:rsidR="00221B2E" w:rsidRPr="00EE2AB4" w:rsidRDefault="00221B2E" w:rsidP="002C27EC">
            <w:pPr>
              <w:spacing w:after="1" w:line="0" w:lineRule="atLeast"/>
              <w:rPr>
                <w:rFonts w:ascii="Arial" w:eastAsia="Calibri" w:hAnsi="Arial" w:cs="Arial"/>
                <w:sz w:val="24"/>
                <w:szCs w:val="24"/>
              </w:rPr>
            </w:pPr>
          </w:p>
        </w:tc>
        <w:tc>
          <w:tcPr>
            <w:tcW w:w="340" w:type="dxa"/>
          </w:tcPr>
          <w:p w14:paraId="223B478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val="restart"/>
            <w:tcBorders>
              <w:top w:val="nil"/>
              <w:left w:val="nil"/>
              <w:bottom w:val="nil"/>
            </w:tcBorders>
          </w:tcPr>
          <w:p w14:paraId="57330D5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реализация товаров (услуг);</w:t>
            </w:r>
          </w:p>
        </w:tc>
      </w:tr>
      <w:tr w:rsidR="00221B2E" w:rsidRPr="00EE2AB4" w14:paraId="0BEDCA36" w14:textId="77777777" w:rsidTr="002C27EC">
        <w:tblPrEx>
          <w:tblBorders>
            <w:insideV w:val="nil"/>
          </w:tblBorders>
        </w:tblPrEx>
        <w:tc>
          <w:tcPr>
            <w:tcW w:w="4819" w:type="dxa"/>
            <w:vMerge/>
            <w:tcBorders>
              <w:left w:val="single" w:sz="4" w:space="0" w:color="auto"/>
              <w:right w:val="single" w:sz="4" w:space="0" w:color="auto"/>
            </w:tcBorders>
          </w:tcPr>
          <w:p w14:paraId="1C90DE8F" w14:textId="77777777" w:rsidR="00221B2E" w:rsidRPr="00EE2AB4" w:rsidRDefault="00221B2E" w:rsidP="002C27EC">
            <w:pPr>
              <w:spacing w:after="1" w:line="0" w:lineRule="atLeast"/>
              <w:rPr>
                <w:rFonts w:ascii="Arial" w:eastAsia="Calibri" w:hAnsi="Arial" w:cs="Arial"/>
                <w:sz w:val="24"/>
                <w:szCs w:val="24"/>
              </w:rPr>
            </w:pPr>
          </w:p>
        </w:tc>
        <w:tc>
          <w:tcPr>
            <w:tcW w:w="340" w:type="dxa"/>
            <w:tcBorders>
              <w:left w:val="single" w:sz="4" w:space="0" w:color="auto"/>
            </w:tcBorders>
          </w:tcPr>
          <w:p w14:paraId="7CB6D13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tcBorders>
              <w:top w:val="nil"/>
              <w:bottom w:val="nil"/>
              <w:right w:val="single" w:sz="4" w:space="0" w:color="auto"/>
            </w:tcBorders>
          </w:tcPr>
          <w:p w14:paraId="0C860155" w14:textId="77777777" w:rsidR="00221B2E" w:rsidRPr="00EE2AB4" w:rsidRDefault="00221B2E" w:rsidP="002C27EC">
            <w:pPr>
              <w:spacing w:after="1" w:line="0" w:lineRule="atLeast"/>
              <w:rPr>
                <w:rFonts w:ascii="Arial" w:eastAsia="Calibri" w:hAnsi="Arial" w:cs="Arial"/>
                <w:sz w:val="24"/>
                <w:szCs w:val="24"/>
              </w:rPr>
            </w:pPr>
          </w:p>
        </w:tc>
      </w:tr>
      <w:tr w:rsidR="00221B2E" w:rsidRPr="00EE2AB4" w14:paraId="55953D7E" w14:textId="77777777" w:rsidTr="002C27EC">
        <w:tc>
          <w:tcPr>
            <w:tcW w:w="4819" w:type="dxa"/>
            <w:vMerge/>
          </w:tcPr>
          <w:p w14:paraId="3C73332A" w14:textId="77777777" w:rsidR="00221B2E" w:rsidRPr="00EE2AB4" w:rsidRDefault="00221B2E" w:rsidP="002C27EC">
            <w:pPr>
              <w:spacing w:after="1" w:line="0" w:lineRule="atLeast"/>
              <w:rPr>
                <w:rFonts w:ascii="Arial" w:eastAsia="Calibri" w:hAnsi="Arial" w:cs="Arial"/>
                <w:sz w:val="24"/>
                <w:szCs w:val="24"/>
              </w:rPr>
            </w:pPr>
          </w:p>
        </w:tc>
        <w:tc>
          <w:tcPr>
            <w:tcW w:w="340" w:type="dxa"/>
          </w:tcPr>
          <w:p w14:paraId="2A7E98E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val="restart"/>
            <w:tcBorders>
              <w:top w:val="nil"/>
              <w:left w:val="nil"/>
              <w:bottom w:val="nil"/>
            </w:tcBorders>
          </w:tcPr>
          <w:p w14:paraId="55BD2DD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производство товаров (услуг)</w:t>
            </w:r>
          </w:p>
        </w:tc>
      </w:tr>
      <w:tr w:rsidR="00221B2E" w:rsidRPr="00EE2AB4" w14:paraId="7E42FF24" w14:textId="77777777" w:rsidTr="002C27EC">
        <w:tblPrEx>
          <w:tblBorders>
            <w:insideV w:val="nil"/>
          </w:tblBorders>
        </w:tblPrEx>
        <w:trPr>
          <w:trHeight w:val="858"/>
        </w:trPr>
        <w:tc>
          <w:tcPr>
            <w:tcW w:w="4819" w:type="dxa"/>
            <w:vMerge/>
            <w:tcBorders>
              <w:left w:val="single" w:sz="4" w:space="0" w:color="auto"/>
              <w:right w:val="single" w:sz="4" w:space="0" w:color="auto"/>
            </w:tcBorders>
          </w:tcPr>
          <w:p w14:paraId="5964EC2E" w14:textId="77777777" w:rsidR="00221B2E" w:rsidRPr="00EE2AB4" w:rsidRDefault="00221B2E" w:rsidP="002C27EC">
            <w:pPr>
              <w:spacing w:after="1" w:line="0" w:lineRule="atLeast"/>
              <w:rPr>
                <w:rFonts w:ascii="Arial" w:eastAsia="Calibri" w:hAnsi="Arial" w:cs="Arial"/>
                <w:sz w:val="24"/>
                <w:szCs w:val="24"/>
              </w:rPr>
            </w:pPr>
          </w:p>
        </w:tc>
        <w:tc>
          <w:tcPr>
            <w:tcW w:w="340" w:type="dxa"/>
            <w:tcBorders>
              <w:left w:val="single" w:sz="4" w:space="0" w:color="auto"/>
            </w:tcBorders>
          </w:tcPr>
          <w:p w14:paraId="0FC57FA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tcBorders>
              <w:top w:val="nil"/>
              <w:bottom w:val="nil"/>
              <w:right w:val="single" w:sz="4" w:space="0" w:color="auto"/>
            </w:tcBorders>
          </w:tcPr>
          <w:p w14:paraId="26BEBC1A" w14:textId="77777777" w:rsidR="00221B2E" w:rsidRPr="00EE2AB4" w:rsidRDefault="00221B2E" w:rsidP="002C27EC">
            <w:pPr>
              <w:spacing w:after="1" w:line="0" w:lineRule="atLeast"/>
              <w:rPr>
                <w:rFonts w:ascii="Arial" w:eastAsia="Calibri" w:hAnsi="Arial" w:cs="Arial"/>
                <w:sz w:val="24"/>
                <w:szCs w:val="24"/>
              </w:rPr>
            </w:pPr>
          </w:p>
        </w:tc>
      </w:tr>
      <w:tr w:rsidR="00221B2E" w:rsidRPr="00EE2AB4" w14:paraId="62757A63" w14:textId="77777777" w:rsidTr="002C27EC">
        <w:tc>
          <w:tcPr>
            <w:tcW w:w="4819" w:type="dxa"/>
            <w:vMerge w:val="restart"/>
          </w:tcPr>
          <w:p w14:paraId="6B43162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4. Статус проекта (отметить галочкой)</w:t>
            </w:r>
          </w:p>
        </w:tc>
        <w:tc>
          <w:tcPr>
            <w:tcW w:w="340" w:type="dxa"/>
          </w:tcPr>
          <w:p w14:paraId="07B54BE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tcBorders>
              <w:bottom w:val="nil"/>
            </w:tcBorders>
          </w:tcPr>
          <w:p w14:paraId="512DBB41"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новый;</w:t>
            </w:r>
          </w:p>
        </w:tc>
      </w:tr>
      <w:tr w:rsidR="00221B2E" w:rsidRPr="00EE2AB4" w14:paraId="42210B38" w14:textId="77777777" w:rsidTr="002C27EC">
        <w:tblPrEx>
          <w:tblBorders>
            <w:insideH w:val="nil"/>
          </w:tblBorders>
        </w:tblPrEx>
        <w:tc>
          <w:tcPr>
            <w:tcW w:w="4819" w:type="dxa"/>
            <w:vMerge/>
          </w:tcPr>
          <w:p w14:paraId="4FE516A2" w14:textId="77777777" w:rsidR="00221B2E" w:rsidRPr="00EE2AB4" w:rsidRDefault="00221B2E" w:rsidP="002C27EC">
            <w:pPr>
              <w:spacing w:after="1" w:line="0" w:lineRule="atLeast"/>
              <w:rPr>
                <w:rFonts w:ascii="Arial" w:eastAsia="Calibri" w:hAnsi="Arial" w:cs="Arial"/>
                <w:sz w:val="24"/>
                <w:szCs w:val="24"/>
              </w:rPr>
            </w:pPr>
          </w:p>
        </w:tc>
        <w:tc>
          <w:tcPr>
            <w:tcW w:w="4882" w:type="dxa"/>
            <w:gridSpan w:val="2"/>
            <w:tcBorders>
              <w:top w:val="nil"/>
              <w:bottom w:val="nil"/>
            </w:tcBorders>
          </w:tcPr>
          <w:p w14:paraId="22A2298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4B36404D" w14:textId="77777777" w:rsidTr="002C27EC">
        <w:tc>
          <w:tcPr>
            <w:tcW w:w="4819" w:type="dxa"/>
            <w:vMerge/>
          </w:tcPr>
          <w:p w14:paraId="08B84CFF" w14:textId="77777777" w:rsidR="00221B2E" w:rsidRPr="00EE2AB4" w:rsidRDefault="00221B2E" w:rsidP="002C27EC">
            <w:pPr>
              <w:spacing w:after="1" w:line="0" w:lineRule="atLeast"/>
              <w:rPr>
                <w:rFonts w:ascii="Arial" w:eastAsia="Calibri" w:hAnsi="Arial" w:cs="Arial"/>
                <w:sz w:val="24"/>
                <w:szCs w:val="24"/>
              </w:rPr>
            </w:pPr>
          </w:p>
        </w:tc>
        <w:tc>
          <w:tcPr>
            <w:tcW w:w="340" w:type="dxa"/>
          </w:tcPr>
          <w:p w14:paraId="216E8A7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val="restart"/>
            <w:tcBorders>
              <w:top w:val="nil"/>
              <w:left w:val="nil"/>
            </w:tcBorders>
          </w:tcPr>
          <w:p w14:paraId="28C290B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расширение деятельности при реализации ранее созданного проекта</w:t>
            </w:r>
          </w:p>
        </w:tc>
      </w:tr>
      <w:tr w:rsidR="00221B2E" w:rsidRPr="00EE2AB4" w14:paraId="685D19FB" w14:textId="77777777" w:rsidTr="002C27EC">
        <w:tblPrEx>
          <w:tblBorders>
            <w:insideV w:val="nil"/>
          </w:tblBorders>
        </w:tblPrEx>
        <w:tc>
          <w:tcPr>
            <w:tcW w:w="4819" w:type="dxa"/>
            <w:vMerge/>
            <w:tcBorders>
              <w:left w:val="single" w:sz="4" w:space="0" w:color="auto"/>
              <w:right w:val="single" w:sz="4" w:space="0" w:color="auto"/>
            </w:tcBorders>
          </w:tcPr>
          <w:p w14:paraId="7B4DADEC" w14:textId="77777777" w:rsidR="00221B2E" w:rsidRPr="00EE2AB4" w:rsidRDefault="00221B2E" w:rsidP="002C27EC">
            <w:pPr>
              <w:spacing w:after="1" w:line="0" w:lineRule="atLeast"/>
              <w:rPr>
                <w:rFonts w:ascii="Arial" w:eastAsia="Calibri" w:hAnsi="Arial" w:cs="Arial"/>
                <w:sz w:val="24"/>
                <w:szCs w:val="24"/>
              </w:rPr>
            </w:pPr>
          </w:p>
        </w:tc>
        <w:tc>
          <w:tcPr>
            <w:tcW w:w="340" w:type="dxa"/>
            <w:tcBorders>
              <w:left w:val="single" w:sz="4" w:space="0" w:color="auto"/>
            </w:tcBorders>
          </w:tcPr>
          <w:p w14:paraId="6E1642C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4542" w:type="dxa"/>
            <w:vMerge/>
            <w:tcBorders>
              <w:top w:val="nil"/>
              <w:right w:val="single" w:sz="4" w:space="0" w:color="auto"/>
            </w:tcBorders>
          </w:tcPr>
          <w:p w14:paraId="670C9280" w14:textId="77777777" w:rsidR="00221B2E" w:rsidRPr="00EE2AB4" w:rsidRDefault="00221B2E" w:rsidP="002C27EC">
            <w:pPr>
              <w:spacing w:after="1" w:line="0" w:lineRule="atLeast"/>
              <w:rPr>
                <w:rFonts w:ascii="Arial" w:eastAsia="Calibri" w:hAnsi="Arial" w:cs="Arial"/>
                <w:sz w:val="24"/>
                <w:szCs w:val="24"/>
              </w:rPr>
            </w:pPr>
          </w:p>
        </w:tc>
      </w:tr>
      <w:tr w:rsidR="00221B2E" w:rsidRPr="00EE2AB4" w14:paraId="186F83FC" w14:textId="77777777" w:rsidTr="002C27EC">
        <w:tc>
          <w:tcPr>
            <w:tcW w:w="4819" w:type="dxa"/>
          </w:tcPr>
          <w:p w14:paraId="56BA981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5. Краткое описание проекта</w:t>
            </w:r>
          </w:p>
        </w:tc>
        <w:tc>
          <w:tcPr>
            <w:tcW w:w="4882" w:type="dxa"/>
            <w:gridSpan w:val="2"/>
          </w:tcPr>
          <w:p w14:paraId="4F695F0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6148127F" w14:textId="77777777" w:rsidTr="002C27EC">
        <w:tc>
          <w:tcPr>
            <w:tcW w:w="4819" w:type="dxa"/>
          </w:tcPr>
          <w:p w14:paraId="0927185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lastRenderedPageBreak/>
              <w:t xml:space="preserve">5.1. Цель проекта </w:t>
            </w:r>
            <w:r w:rsidRPr="00EE2AB4">
              <w:rPr>
                <w:rFonts w:ascii="Arial" w:hAnsi="Arial" w:cs="Arial"/>
                <w:color w:val="000000"/>
                <w:sz w:val="24"/>
                <w:szCs w:val="24"/>
              </w:rPr>
              <w:t>на начало ведения предпринимательской деятельности</w:t>
            </w:r>
          </w:p>
        </w:tc>
        <w:tc>
          <w:tcPr>
            <w:tcW w:w="4882" w:type="dxa"/>
            <w:gridSpan w:val="2"/>
          </w:tcPr>
          <w:p w14:paraId="3BDE7C01"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1A0469A7" w14:textId="77777777" w:rsidTr="002C27EC">
        <w:tc>
          <w:tcPr>
            <w:tcW w:w="4819" w:type="dxa"/>
          </w:tcPr>
          <w:p w14:paraId="24FA6DB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5.2. Продукция (товары, работы, услуги), предлагаемая потребителю</w:t>
            </w:r>
          </w:p>
        </w:tc>
        <w:tc>
          <w:tcPr>
            <w:tcW w:w="4882" w:type="dxa"/>
            <w:gridSpan w:val="2"/>
          </w:tcPr>
          <w:p w14:paraId="364F448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F99864C" w14:textId="77777777" w:rsidTr="002C27EC">
        <w:tc>
          <w:tcPr>
            <w:tcW w:w="4819" w:type="dxa"/>
          </w:tcPr>
          <w:p w14:paraId="3655DC2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5.3. Продвижение проекта (реклама, стимулирование продаж). Каналы сбыта</w:t>
            </w:r>
          </w:p>
        </w:tc>
        <w:tc>
          <w:tcPr>
            <w:tcW w:w="4882" w:type="dxa"/>
            <w:gridSpan w:val="2"/>
          </w:tcPr>
          <w:p w14:paraId="16EB654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7AE641FF" w14:textId="77777777" w:rsidTr="002C27EC">
        <w:tc>
          <w:tcPr>
            <w:tcW w:w="4819" w:type="dxa"/>
          </w:tcPr>
          <w:p w14:paraId="1FC1F73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5.4. География сбыта</w:t>
            </w:r>
          </w:p>
        </w:tc>
        <w:tc>
          <w:tcPr>
            <w:tcW w:w="4882" w:type="dxa"/>
            <w:gridSpan w:val="2"/>
          </w:tcPr>
          <w:p w14:paraId="6F35B82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2B3C1E82" w14:textId="77777777" w:rsidTr="002C27EC">
        <w:tc>
          <w:tcPr>
            <w:tcW w:w="4819" w:type="dxa"/>
          </w:tcPr>
          <w:p w14:paraId="6E7EDCD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6. Общая сумма расходов на реализацию проекта/бюджет проекта, руб.</w:t>
            </w:r>
          </w:p>
        </w:tc>
        <w:tc>
          <w:tcPr>
            <w:tcW w:w="4882" w:type="dxa"/>
            <w:gridSpan w:val="2"/>
          </w:tcPr>
          <w:p w14:paraId="13EAA15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9567B64" w14:textId="77777777" w:rsidTr="002C27EC">
        <w:tc>
          <w:tcPr>
            <w:tcW w:w="4819" w:type="dxa"/>
          </w:tcPr>
          <w:p w14:paraId="3C6B38E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7. Сумма гранта (не более 300 тыс. рублей), руб.</w:t>
            </w:r>
          </w:p>
        </w:tc>
        <w:tc>
          <w:tcPr>
            <w:tcW w:w="4882" w:type="dxa"/>
            <w:gridSpan w:val="2"/>
          </w:tcPr>
          <w:p w14:paraId="7872709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4EFA8B75" w14:textId="77777777" w:rsidTr="002C27EC">
        <w:tc>
          <w:tcPr>
            <w:tcW w:w="4819" w:type="dxa"/>
          </w:tcPr>
          <w:p w14:paraId="65C8950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8. Сумма софинансирования (не более 30% на расходы, указанные в подпункте г пункта 1.9 не более 70% от размера расходов, указанных в подпунктах а, б, в пункта 1.9 на реализацию проекта), руб.</w:t>
            </w:r>
          </w:p>
        </w:tc>
        <w:tc>
          <w:tcPr>
            <w:tcW w:w="4882" w:type="dxa"/>
            <w:gridSpan w:val="2"/>
          </w:tcPr>
          <w:p w14:paraId="5B0AF8E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CB43A0E" w14:textId="77777777" w:rsidTr="002C27EC">
        <w:tc>
          <w:tcPr>
            <w:tcW w:w="4819" w:type="dxa"/>
          </w:tcPr>
          <w:p w14:paraId="7CC4D86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9. Источники средств для софинансирования *</w:t>
            </w:r>
          </w:p>
        </w:tc>
        <w:tc>
          <w:tcPr>
            <w:tcW w:w="4882" w:type="dxa"/>
            <w:gridSpan w:val="2"/>
          </w:tcPr>
          <w:p w14:paraId="26AFAE0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2B069CF" w14:textId="77777777" w:rsidTr="002C27EC">
        <w:tc>
          <w:tcPr>
            <w:tcW w:w="4819" w:type="dxa"/>
          </w:tcPr>
          <w:p w14:paraId="6923FA0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9.1. Собственные средства, руб.</w:t>
            </w:r>
          </w:p>
        </w:tc>
        <w:tc>
          <w:tcPr>
            <w:tcW w:w="4882" w:type="dxa"/>
            <w:gridSpan w:val="2"/>
          </w:tcPr>
          <w:p w14:paraId="243CFC8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68B83D11" w14:textId="77777777" w:rsidTr="002C27EC">
        <w:tc>
          <w:tcPr>
            <w:tcW w:w="4819" w:type="dxa"/>
          </w:tcPr>
          <w:p w14:paraId="54D80ED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9.2. Заемные средства, руб.</w:t>
            </w:r>
          </w:p>
          <w:p w14:paraId="7FBDB2A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Условия использования (срок, ставка)</w:t>
            </w:r>
          </w:p>
        </w:tc>
        <w:tc>
          <w:tcPr>
            <w:tcW w:w="4882" w:type="dxa"/>
            <w:gridSpan w:val="2"/>
          </w:tcPr>
          <w:p w14:paraId="2B7CAAF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485DF3BE" w14:textId="77777777" w:rsidTr="002C27EC">
        <w:tc>
          <w:tcPr>
            <w:tcW w:w="4819" w:type="dxa"/>
          </w:tcPr>
          <w:p w14:paraId="7F0BA5D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9.3. Иные источники (указать), руб.</w:t>
            </w:r>
          </w:p>
        </w:tc>
        <w:tc>
          <w:tcPr>
            <w:tcW w:w="4882" w:type="dxa"/>
            <w:gridSpan w:val="2"/>
          </w:tcPr>
          <w:p w14:paraId="7CE716A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bl>
    <w:p w14:paraId="575C9477"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15B88E45"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bookmarkStart w:id="1" w:name="P404"/>
      <w:bookmarkEnd w:id="1"/>
      <w:r w:rsidRPr="00EE2AB4">
        <w:rPr>
          <w:rFonts w:ascii="Arial" w:hAnsi="Arial" w:cs="Arial"/>
          <w:sz w:val="24"/>
          <w:szCs w:val="24"/>
          <w:lang w:eastAsia="ru-RU"/>
        </w:rPr>
        <w:t>10. План расходов.</w:t>
      </w:r>
    </w:p>
    <w:p w14:paraId="6436BC44"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xml:space="preserve">Расходы, связанные с реализацией проекта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 дополнительного образования детей и взрослых, спорта, сбора и переработки отходов, ремонта автотранспортных средств, строительных работ, </w:t>
      </w:r>
      <w:r w:rsidRPr="00EE2AB4">
        <w:rPr>
          <w:rFonts w:ascii="Arial" w:eastAsiaTheme="minorHAnsi" w:hAnsi="Arial" w:cs="Arial"/>
          <w:sz w:val="24"/>
          <w:szCs w:val="24"/>
        </w:rPr>
        <w:t>сбору и заготовке дикорастущих материалов</w:t>
      </w:r>
      <w:r w:rsidRPr="00EE2AB4">
        <w:rPr>
          <w:rFonts w:ascii="Arial" w:hAnsi="Arial" w:cs="Arial"/>
          <w:sz w:val="24"/>
          <w:szCs w:val="24"/>
          <w:lang w:eastAsia="ru-RU"/>
        </w:rPr>
        <w:t xml:space="preserve"> (необходимо проставить суммы в соответствующих ячейках):</w:t>
      </w:r>
    </w:p>
    <w:p w14:paraId="22E15652" w14:textId="77777777" w:rsidR="00221B2E" w:rsidRPr="00EE2AB4" w:rsidRDefault="00221B2E" w:rsidP="00221B2E">
      <w:pPr>
        <w:widowControl w:val="0"/>
        <w:autoSpaceDE w:val="0"/>
        <w:autoSpaceDN w:val="0"/>
        <w:spacing w:before="220" w:after="0" w:line="240" w:lineRule="auto"/>
        <w:ind w:firstLine="709"/>
        <w:jc w:val="both"/>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1423"/>
        <w:gridCol w:w="1134"/>
        <w:gridCol w:w="1560"/>
        <w:gridCol w:w="1842"/>
      </w:tblGrid>
      <w:tr w:rsidR="00221B2E" w:rsidRPr="00EE2AB4" w14:paraId="67CE5EF8" w14:textId="77777777" w:rsidTr="002C27EC">
        <w:tc>
          <w:tcPr>
            <w:tcW w:w="3742" w:type="dxa"/>
            <w:vMerge w:val="restart"/>
          </w:tcPr>
          <w:p w14:paraId="39B9448E"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Направления расходования средств</w:t>
            </w:r>
          </w:p>
        </w:tc>
        <w:tc>
          <w:tcPr>
            <w:tcW w:w="1423" w:type="dxa"/>
            <w:vMerge w:val="restart"/>
          </w:tcPr>
          <w:p w14:paraId="1387E157"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Сумма расходов, руб.</w:t>
            </w:r>
          </w:p>
        </w:tc>
        <w:tc>
          <w:tcPr>
            <w:tcW w:w="2694" w:type="dxa"/>
            <w:gridSpan w:val="2"/>
          </w:tcPr>
          <w:p w14:paraId="5EDC93B5"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Источники финансирования, руб.</w:t>
            </w:r>
          </w:p>
        </w:tc>
        <w:tc>
          <w:tcPr>
            <w:tcW w:w="1842" w:type="dxa"/>
            <w:vMerge w:val="restart"/>
          </w:tcPr>
          <w:p w14:paraId="4F1B5D12"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Расшифровка расходов</w:t>
            </w:r>
          </w:p>
        </w:tc>
      </w:tr>
      <w:tr w:rsidR="00221B2E" w:rsidRPr="00EE2AB4" w14:paraId="296992B1" w14:textId="77777777" w:rsidTr="002C27EC">
        <w:tc>
          <w:tcPr>
            <w:tcW w:w="3742" w:type="dxa"/>
            <w:vMerge/>
          </w:tcPr>
          <w:p w14:paraId="731E2B5B" w14:textId="77777777" w:rsidR="00221B2E" w:rsidRPr="00EE2AB4" w:rsidRDefault="00221B2E" w:rsidP="002C27EC">
            <w:pPr>
              <w:spacing w:after="1" w:line="0" w:lineRule="atLeast"/>
              <w:rPr>
                <w:rFonts w:ascii="Arial" w:eastAsia="Calibri" w:hAnsi="Arial" w:cs="Arial"/>
                <w:sz w:val="24"/>
                <w:szCs w:val="24"/>
              </w:rPr>
            </w:pPr>
          </w:p>
        </w:tc>
        <w:tc>
          <w:tcPr>
            <w:tcW w:w="1423" w:type="dxa"/>
            <w:vMerge/>
          </w:tcPr>
          <w:p w14:paraId="67722509" w14:textId="77777777" w:rsidR="00221B2E" w:rsidRPr="00EE2AB4" w:rsidRDefault="00221B2E" w:rsidP="002C27EC">
            <w:pPr>
              <w:spacing w:after="1" w:line="0" w:lineRule="atLeast"/>
              <w:rPr>
                <w:rFonts w:ascii="Arial" w:eastAsia="Calibri" w:hAnsi="Arial" w:cs="Arial"/>
                <w:sz w:val="24"/>
                <w:szCs w:val="24"/>
              </w:rPr>
            </w:pPr>
          </w:p>
        </w:tc>
        <w:tc>
          <w:tcPr>
            <w:tcW w:w="1134" w:type="dxa"/>
          </w:tcPr>
          <w:p w14:paraId="2103C887"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грант</w:t>
            </w:r>
          </w:p>
        </w:tc>
        <w:tc>
          <w:tcPr>
            <w:tcW w:w="1560" w:type="dxa"/>
          </w:tcPr>
          <w:p w14:paraId="293098FE"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софинансирование</w:t>
            </w:r>
          </w:p>
        </w:tc>
        <w:tc>
          <w:tcPr>
            <w:tcW w:w="1842" w:type="dxa"/>
            <w:vMerge/>
          </w:tcPr>
          <w:p w14:paraId="486A19B8" w14:textId="77777777" w:rsidR="00221B2E" w:rsidRPr="00EE2AB4" w:rsidRDefault="00221B2E" w:rsidP="002C27EC">
            <w:pPr>
              <w:spacing w:after="1" w:line="0" w:lineRule="atLeast"/>
              <w:rPr>
                <w:rFonts w:ascii="Arial" w:eastAsia="Calibri" w:hAnsi="Arial" w:cs="Arial"/>
                <w:sz w:val="24"/>
                <w:szCs w:val="24"/>
              </w:rPr>
            </w:pPr>
          </w:p>
        </w:tc>
      </w:tr>
      <w:tr w:rsidR="00221B2E" w:rsidRPr="00EE2AB4" w14:paraId="67D04565" w14:textId="77777777" w:rsidTr="002C27EC">
        <w:tc>
          <w:tcPr>
            <w:tcW w:w="3742" w:type="dxa"/>
          </w:tcPr>
          <w:p w14:paraId="522D6AE3"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1</w:t>
            </w:r>
          </w:p>
        </w:tc>
        <w:tc>
          <w:tcPr>
            <w:tcW w:w="1423" w:type="dxa"/>
          </w:tcPr>
          <w:p w14:paraId="336A7775"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w:t>
            </w:r>
          </w:p>
        </w:tc>
        <w:tc>
          <w:tcPr>
            <w:tcW w:w="1134" w:type="dxa"/>
          </w:tcPr>
          <w:p w14:paraId="16759A0D"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3</w:t>
            </w:r>
          </w:p>
        </w:tc>
        <w:tc>
          <w:tcPr>
            <w:tcW w:w="1560" w:type="dxa"/>
          </w:tcPr>
          <w:p w14:paraId="38A39055"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4</w:t>
            </w:r>
          </w:p>
        </w:tc>
        <w:tc>
          <w:tcPr>
            <w:tcW w:w="1842" w:type="dxa"/>
          </w:tcPr>
          <w:p w14:paraId="75E4DBC7"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5</w:t>
            </w:r>
          </w:p>
        </w:tc>
      </w:tr>
      <w:tr w:rsidR="00221B2E" w:rsidRPr="00EE2AB4" w14:paraId="2DF943BA" w14:textId="77777777" w:rsidTr="002C27EC">
        <w:tc>
          <w:tcPr>
            <w:tcW w:w="3742" w:type="dxa"/>
          </w:tcPr>
          <w:p w14:paraId="3C03274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 xml:space="preserve">10.1. Аренда нежилого </w:t>
            </w:r>
            <w:r w:rsidRPr="00EE2AB4">
              <w:rPr>
                <w:rFonts w:ascii="Arial" w:hAnsi="Arial" w:cs="Arial"/>
                <w:sz w:val="24"/>
                <w:szCs w:val="24"/>
                <w:lang w:eastAsia="ru-RU"/>
              </w:rPr>
              <w:lastRenderedPageBreak/>
              <w:t>помещения для реализации проекта</w:t>
            </w:r>
          </w:p>
        </w:tc>
        <w:tc>
          <w:tcPr>
            <w:tcW w:w="1423" w:type="dxa"/>
          </w:tcPr>
          <w:p w14:paraId="6007BF9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244DDF0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5A72850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766579A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282C2AF6" w14:textId="77777777" w:rsidTr="002C27EC">
        <w:tc>
          <w:tcPr>
            <w:tcW w:w="3742" w:type="dxa"/>
          </w:tcPr>
          <w:p w14:paraId="4EA80FC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10.2. Ремонт нежилого помещения, включая приобретение строительных материалов, оборудования, необходимого для ремонта помещения, используемого для реализации проекта</w:t>
            </w:r>
          </w:p>
        </w:tc>
        <w:tc>
          <w:tcPr>
            <w:tcW w:w="1423" w:type="dxa"/>
          </w:tcPr>
          <w:p w14:paraId="20735ED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050AA53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0470140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5ABD387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2E0BE2FD" w14:textId="77777777" w:rsidTr="002C27EC">
        <w:tc>
          <w:tcPr>
            <w:tcW w:w="3742" w:type="dxa"/>
          </w:tcPr>
          <w:p w14:paraId="4178F14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10.3. Приобретение оргтехники, оборудования, мебели, программного обеспечения, используемого для реализации проекта</w:t>
            </w:r>
          </w:p>
        </w:tc>
        <w:tc>
          <w:tcPr>
            <w:tcW w:w="1423" w:type="dxa"/>
          </w:tcPr>
          <w:p w14:paraId="57CC85A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5C2F801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25514C2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3AE2E8D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1FE4B61" w14:textId="77777777" w:rsidTr="002C27EC">
        <w:tc>
          <w:tcPr>
            <w:tcW w:w="3742" w:type="dxa"/>
          </w:tcPr>
          <w:p w14:paraId="190FDE0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10.4. Оформление результатов интеллектуальной деятельности</w:t>
            </w:r>
          </w:p>
        </w:tc>
        <w:tc>
          <w:tcPr>
            <w:tcW w:w="1423" w:type="dxa"/>
          </w:tcPr>
          <w:p w14:paraId="10C65FE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255A103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0B2BD12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2B03F5E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71556571" w14:textId="77777777" w:rsidTr="002C27EC">
        <w:tc>
          <w:tcPr>
            <w:tcW w:w="3742" w:type="dxa"/>
          </w:tcPr>
          <w:p w14:paraId="239EB09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 xml:space="preserve">10.5. Приобретение сырья, расходных материалов, необходимых для производства </w:t>
            </w:r>
            <w:r w:rsidRPr="00EE2AB4">
              <w:rPr>
                <w:rFonts w:ascii="Arial" w:hAnsi="Arial" w:cs="Arial"/>
                <w:iCs/>
                <w:color w:val="000000"/>
                <w:sz w:val="24"/>
                <w:szCs w:val="24"/>
                <w:lang w:eastAsia="ru-RU"/>
              </w:rPr>
              <w:t xml:space="preserve">выпускаемой </w:t>
            </w:r>
            <w:r w:rsidRPr="00EE2AB4">
              <w:rPr>
                <w:rFonts w:ascii="Arial" w:hAnsi="Arial" w:cs="Arial"/>
                <w:sz w:val="24"/>
                <w:szCs w:val="24"/>
                <w:lang w:eastAsia="ru-RU"/>
              </w:rPr>
              <w:t>продукции или предоставления услуг</w:t>
            </w:r>
          </w:p>
        </w:tc>
        <w:tc>
          <w:tcPr>
            <w:tcW w:w="1423" w:type="dxa"/>
          </w:tcPr>
          <w:p w14:paraId="19EA51D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4D52D15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7D36CD5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3A6FE29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09856BF8" w14:textId="77777777" w:rsidTr="002C27EC">
        <w:tc>
          <w:tcPr>
            <w:tcW w:w="3742" w:type="dxa"/>
          </w:tcPr>
          <w:p w14:paraId="74219A0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10.6. Выплата по передаче прав на франшизу (паушальный взнос)</w:t>
            </w:r>
          </w:p>
        </w:tc>
        <w:tc>
          <w:tcPr>
            <w:tcW w:w="1423" w:type="dxa"/>
          </w:tcPr>
          <w:p w14:paraId="481F1A0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6C36080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6FE003E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0002E12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70F9515C" w14:textId="77777777" w:rsidTr="002C27EC">
        <w:tc>
          <w:tcPr>
            <w:tcW w:w="3742" w:type="dxa"/>
          </w:tcPr>
          <w:p w14:paraId="5E8BBCC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Итого</w:t>
            </w:r>
          </w:p>
        </w:tc>
        <w:tc>
          <w:tcPr>
            <w:tcW w:w="1423" w:type="dxa"/>
          </w:tcPr>
          <w:p w14:paraId="31D6AC2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134" w:type="dxa"/>
          </w:tcPr>
          <w:p w14:paraId="1397574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560" w:type="dxa"/>
          </w:tcPr>
          <w:p w14:paraId="2FFCAD2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842" w:type="dxa"/>
          </w:tcPr>
          <w:p w14:paraId="0B8B103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bl>
    <w:p w14:paraId="27B338A6"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21910675"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11. Имущество для реализации проекта, имеющееся в распоряжении Заявителя:</w:t>
      </w:r>
    </w:p>
    <w:p w14:paraId="53B17B4A"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4995"/>
        <w:gridCol w:w="1701"/>
      </w:tblGrid>
      <w:tr w:rsidR="00221B2E" w:rsidRPr="00EE2AB4" w14:paraId="15D227DC" w14:textId="77777777" w:rsidTr="002C27EC">
        <w:tc>
          <w:tcPr>
            <w:tcW w:w="3005" w:type="dxa"/>
          </w:tcPr>
          <w:p w14:paraId="5AD395FB"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Наименование</w:t>
            </w:r>
          </w:p>
        </w:tc>
        <w:tc>
          <w:tcPr>
            <w:tcW w:w="4995" w:type="dxa"/>
          </w:tcPr>
          <w:p w14:paraId="022D9EB2"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Расшифровка по имеющемуся имуществу: описание, перечень; на праве собственности, аренды, другое; количественные показатели (площадь помещения, производительность оборудования и др.)</w:t>
            </w:r>
          </w:p>
        </w:tc>
        <w:tc>
          <w:tcPr>
            <w:tcW w:w="1701" w:type="dxa"/>
          </w:tcPr>
          <w:p w14:paraId="2B2DC458"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Стоимость, руб. (в случае аренды указывается арендная плата в месяц)</w:t>
            </w:r>
          </w:p>
        </w:tc>
      </w:tr>
      <w:tr w:rsidR="00221B2E" w:rsidRPr="00EE2AB4" w14:paraId="6FA4BCD3" w14:textId="77777777" w:rsidTr="002C27EC">
        <w:tc>
          <w:tcPr>
            <w:tcW w:w="3005" w:type="dxa"/>
          </w:tcPr>
          <w:p w14:paraId="3A4FDCC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Помещения</w:t>
            </w:r>
          </w:p>
        </w:tc>
        <w:tc>
          <w:tcPr>
            <w:tcW w:w="4995" w:type="dxa"/>
          </w:tcPr>
          <w:p w14:paraId="24D52DB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214859AB"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ADAA83D" w14:textId="77777777" w:rsidTr="002C27EC">
        <w:tc>
          <w:tcPr>
            <w:tcW w:w="3005" w:type="dxa"/>
          </w:tcPr>
          <w:p w14:paraId="1DECE45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Мебель</w:t>
            </w:r>
          </w:p>
        </w:tc>
        <w:tc>
          <w:tcPr>
            <w:tcW w:w="4995" w:type="dxa"/>
          </w:tcPr>
          <w:p w14:paraId="2400907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44B3A55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690821EE" w14:textId="77777777" w:rsidTr="002C27EC">
        <w:tc>
          <w:tcPr>
            <w:tcW w:w="3005" w:type="dxa"/>
          </w:tcPr>
          <w:p w14:paraId="7174F76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Техника и оборудование</w:t>
            </w:r>
          </w:p>
        </w:tc>
        <w:tc>
          <w:tcPr>
            <w:tcW w:w="4995" w:type="dxa"/>
          </w:tcPr>
          <w:p w14:paraId="2F4378E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4A819A4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60D9364E" w14:textId="77777777" w:rsidTr="002C27EC">
        <w:tc>
          <w:tcPr>
            <w:tcW w:w="3005" w:type="dxa"/>
          </w:tcPr>
          <w:p w14:paraId="780A91A2"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Прочие ресурсы</w:t>
            </w:r>
          </w:p>
        </w:tc>
        <w:tc>
          <w:tcPr>
            <w:tcW w:w="4995" w:type="dxa"/>
          </w:tcPr>
          <w:p w14:paraId="4881DC7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38F3177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bl>
    <w:p w14:paraId="08054002"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4C752EE5"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12. Показатели проекта:</w:t>
      </w:r>
    </w:p>
    <w:p w14:paraId="4694DA70"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1701"/>
        <w:gridCol w:w="1701"/>
        <w:gridCol w:w="1984"/>
        <w:gridCol w:w="1701"/>
      </w:tblGrid>
      <w:tr w:rsidR="00221B2E" w:rsidRPr="00EE2AB4" w14:paraId="442035C2" w14:textId="77777777" w:rsidTr="002C27EC">
        <w:tc>
          <w:tcPr>
            <w:tcW w:w="2614" w:type="dxa"/>
            <w:vMerge w:val="restart"/>
          </w:tcPr>
          <w:p w14:paraId="578CCCF5"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Показатели</w:t>
            </w:r>
          </w:p>
        </w:tc>
        <w:tc>
          <w:tcPr>
            <w:tcW w:w="3402" w:type="dxa"/>
            <w:gridSpan w:val="2"/>
          </w:tcPr>
          <w:p w14:paraId="4F9FBDC7"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Фактические</w:t>
            </w:r>
          </w:p>
        </w:tc>
        <w:tc>
          <w:tcPr>
            <w:tcW w:w="3685" w:type="dxa"/>
            <w:gridSpan w:val="2"/>
          </w:tcPr>
          <w:p w14:paraId="3E404EEA"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Планируемые</w:t>
            </w:r>
          </w:p>
        </w:tc>
      </w:tr>
      <w:tr w:rsidR="00221B2E" w:rsidRPr="00EE2AB4" w14:paraId="3CE5AD13" w14:textId="77777777" w:rsidTr="002C27EC">
        <w:tc>
          <w:tcPr>
            <w:tcW w:w="2614" w:type="dxa"/>
            <w:vMerge/>
          </w:tcPr>
          <w:p w14:paraId="22BB29A5" w14:textId="77777777" w:rsidR="00221B2E" w:rsidRPr="00EE2AB4" w:rsidRDefault="00221B2E" w:rsidP="002C27EC">
            <w:pPr>
              <w:spacing w:after="1" w:line="0" w:lineRule="atLeast"/>
              <w:rPr>
                <w:rFonts w:ascii="Arial" w:eastAsia="Calibri" w:hAnsi="Arial" w:cs="Arial"/>
                <w:sz w:val="24"/>
                <w:szCs w:val="24"/>
              </w:rPr>
            </w:pPr>
          </w:p>
        </w:tc>
        <w:tc>
          <w:tcPr>
            <w:tcW w:w="1701" w:type="dxa"/>
          </w:tcPr>
          <w:p w14:paraId="01397470"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20__ г.</w:t>
            </w:r>
          </w:p>
        </w:tc>
        <w:tc>
          <w:tcPr>
            <w:tcW w:w="1701" w:type="dxa"/>
          </w:tcPr>
          <w:p w14:paraId="1434A9D5"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20__ г.</w:t>
            </w:r>
          </w:p>
        </w:tc>
        <w:tc>
          <w:tcPr>
            <w:tcW w:w="1984" w:type="dxa"/>
          </w:tcPr>
          <w:p w14:paraId="43640C3F"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20__ г.</w:t>
            </w:r>
          </w:p>
          <w:p w14:paraId="7036B73F"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(с начала года до даты составления заявки)</w:t>
            </w:r>
          </w:p>
        </w:tc>
        <w:tc>
          <w:tcPr>
            <w:tcW w:w="1701" w:type="dxa"/>
          </w:tcPr>
          <w:p w14:paraId="7E20D2AF"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r w:rsidRPr="00EE2AB4">
              <w:rPr>
                <w:rFonts w:ascii="Arial" w:hAnsi="Arial" w:cs="Arial"/>
                <w:sz w:val="24"/>
                <w:szCs w:val="24"/>
                <w:lang w:eastAsia="ru-RU"/>
              </w:rPr>
              <w:t>20__ г.</w:t>
            </w:r>
          </w:p>
          <w:p w14:paraId="4C3F8BDE" w14:textId="77777777" w:rsidR="00221B2E" w:rsidRPr="00EE2AB4" w:rsidRDefault="00221B2E" w:rsidP="002C27EC">
            <w:pPr>
              <w:widowControl w:val="0"/>
              <w:autoSpaceDE w:val="0"/>
              <w:autoSpaceDN w:val="0"/>
              <w:spacing w:after="0" w:line="240" w:lineRule="auto"/>
              <w:jc w:val="center"/>
              <w:rPr>
                <w:rFonts w:ascii="Arial" w:hAnsi="Arial" w:cs="Arial"/>
                <w:sz w:val="24"/>
                <w:szCs w:val="24"/>
                <w:lang w:eastAsia="ru-RU"/>
              </w:rPr>
            </w:pPr>
          </w:p>
        </w:tc>
      </w:tr>
      <w:tr w:rsidR="00221B2E" w:rsidRPr="00EE2AB4" w14:paraId="1D021995" w14:textId="77777777" w:rsidTr="002C27EC">
        <w:tc>
          <w:tcPr>
            <w:tcW w:w="2614" w:type="dxa"/>
          </w:tcPr>
          <w:p w14:paraId="522D7B2E" w14:textId="77777777" w:rsidR="00221B2E" w:rsidRPr="00EE2AB4" w:rsidRDefault="00221B2E" w:rsidP="00221B2E">
            <w:pPr>
              <w:widowControl w:val="0"/>
              <w:numPr>
                <w:ilvl w:val="0"/>
                <w:numId w:val="12"/>
              </w:numPr>
              <w:autoSpaceDE w:val="0"/>
              <w:autoSpaceDN w:val="0"/>
              <w:spacing w:after="0" w:line="240" w:lineRule="auto"/>
              <w:ind w:left="0" w:firstLine="0"/>
              <w:rPr>
                <w:rFonts w:ascii="Arial" w:hAnsi="Arial" w:cs="Arial"/>
                <w:sz w:val="24"/>
                <w:szCs w:val="24"/>
                <w:lang w:eastAsia="ru-RU"/>
              </w:rPr>
            </w:pPr>
            <w:r w:rsidRPr="00EE2AB4">
              <w:rPr>
                <w:rFonts w:ascii="Arial" w:hAnsi="Arial" w:cs="Arial"/>
                <w:sz w:val="24"/>
                <w:szCs w:val="24"/>
                <w:lang w:eastAsia="ru-RU"/>
              </w:rPr>
              <w:t>Показатели результативности проекта</w:t>
            </w:r>
          </w:p>
        </w:tc>
        <w:tc>
          <w:tcPr>
            <w:tcW w:w="1701" w:type="dxa"/>
          </w:tcPr>
          <w:p w14:paraId="35DB864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41BB213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984" w:type="dxa"/>
          </w:tcPr>
          <w:p w14:paraId="42F6298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78A2EA4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63EF0F9A" w14:textId="77777777" w:rsidTr="002C27EC">
        <w:tc>
          <w:tcPr>
            <w:tcW w:w="2614" w:type="dxa"/>
          </w:tcPr>
          <w:p w14:paraId="749C2BBD"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Среднесписочная численность заявителя (без внешних совместителей)</w:t>
            </w:r>
          </w:p>
        </w:tc>
        <w:tc>
          <w:tcPr>
            <w:tcW w:w="1701" w:type="dxa"/>
          </w:tcPr>
          <w:p w14:paraId="2646DDD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07B9FF7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984" w:type="dxa"/>
          </w:tcPr>
          <w:p w14:paraId="058B2B9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4713F6C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0944BA9B" w14:textId="77777777" w:rsidTr="002C27EC">
        <w:tc>
          <w:tcPr>
            <w:tcW w:w="2614" w:type="dxa"/>
          </w:tcPr>
          <w:p w14:paraId="65366295"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Средняя заработная плата на 1 работника (без внешних совместителей), руб./мес.</w:t>
            </w:r>
          </w:p>
        </w:tc>
        <w:tc>
          <w:tcPr>
            <w:tcW w:w="1701" w:type="dxa"/>
          </w:tcPr>
          <w:p w14:paraId="7270CD9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6C8BDD1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984" w:type="dxa"/>
          </w:tcPr>
          <w:p w14:paraId="4CACAC78"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1761429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D6D5DBD" w14:textId="77777777" w:rsidTr="002C27EC">
        <w:tc>
          <w:tcPr>
            <w:tcW w:w="2614" w:type="dxa"/>
          </w:tcPr>
          <w:p w14:paraId="2CB789AD" w14:textId="77777777" w:rsidR="00221B2E" w:rsidRPr="00EE2AB4" w:rsidRDefault="00221B2E" w:rsidP="00221B2E">
            <w:pPr>
              <w:widowControl w:val="0"/>
              <w:numPr>
                <w:ilvl w:val="0"/>
                <w:numId w:val="12"/>
              </w:numPr>
              <w:autoSpaceDE w:val="0"/>
              <w:autoSpaceDN w:val="0"/>
              <w:spacing w:after="0" w:line="240" w:lineRule="auto"/>
              <w:ind w:left="0" w:firstLine="0"/>
              <w:rPr>
                <w:rFonts w:ascii="Arial" w:hAnsi="Arial" w:cs="Arial"/>
                <w:sz w:val="24"/>
                <w:szCs w:val="24"/>
                <w:lang w:eastAsia="ru-RU"/>
              </w:rPr>
            </w:pPr>
            <w:r w:rsidRPr="00EE2AB4">
              <w:rPr>
                <w:rFonts w:ascii="Arial" w:hAnsi="Arial" w:cs="Arial"/>
                <w:sz w:val="24"/>
                <w:szCs w:val="24"/>
                <w:lang w:eastAsia="ru-RU"/>
              </w:rPr>
              <w:t>Финансовые показатели проекта</w:t>
            </w:r>
          </w:p>
        </w:tc>
        <w:tc>
          <w:tcPr>
            <w:tcW w:w="1701" w:type="dxa"/>
          </w:tcPr>
          <w:p w14:paraId="182982A0"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0B84E04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984" w:type="dxa"/>
          </w:tcPr>
          <w:p w14:paraId="039C1D4C"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171C8D81"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5CC6FE2C" w14:textId="77777777" w:rsidTr="002C27EC">
        <w:tc>
          <w:tcPr>
            <w:tcW w:w="2614" w:type="dxa"/>
          </w:tcPr>
          <w:p w14:paraId="27B1E744"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Выручка от реализации продукции (услуг), тыс. руб.</w:t>
            </w:r>
          </w:p>
        </w:tc>
        <w:tc>
          <w:tcPr>
            <w:tcW w:w="1701" w:type="dxa"/>
          </w:tcPr>
          <w:p w14:paraId="6F01D9BE"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350B372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984" w:type="dxa"/>
          </w:tcPr>
          <w:p w14:paraId="0A4F80A7"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270743F6"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r w:rsidR="00221B2E" w:rsidRPr="00EE2AB4" w14:paraId="30FEDA5E" w14:textId="77777777" w:rsidTr="002C27EC">
        <w:tc>
          <w:tcPr>
            <w:tcW w:w="2614" w:type="dxa"/>
          </w:tcPr>
          <w:p w14:paraId="5911B49A"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r w:rsidRPr="00EE2AB4">
              <w:rPr>
                <w:rFonts w:ascii="Arial" w:hAnsi="Arial" w:cs="Arial"/>
                <w:sz w:val="24"/>
                <w:szCs w:val="24"/>
                <w:lang w:eastAsia="ru-RU"/>
              </w:rPr>
              <w:t>Чистая прибыль, тыс. руб.</w:t>
            </w:r>
          </w:p>
        </w:tc>
        <w:tc>
          <w:tcPr>
            <w:tcW w:w="1701" w:type="dxa"/>
          </w:tcPr>
          <w:p w14:paraId="174A50E3"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190DDF3F"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984" w:type="dxa"/>
          </w:tcPr>
          <w:p w14:paraId="443A3201"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c>
          <w:tcPr>
            <w:tcW w:w="1701" w:type="dxa"/>
          </w:tcPr>
          <w:p w14:paraId="079D1A19" w14:textId="77777777" w:rsidR="00221B2E" w:rsidRPr="00EE2AB4" w:rsidRDefault="00221B2E" w:rsidP="002C27EC">
            <w:pPr>
              <w:widowControl w:val="0"/>
              <w:autoSpaceDE w:val="0"/>
              <w:autoSpaceDN w:val="0"/>
              <w:spacing w:after="0" w:line="240" w:lineRule="auto"/>
              <w:rPr>
                <w:rFonts w:ascii="Arial" w:hAnsi="Arial" w:cs="Arial"/>
                <w:sz w:val="24"/>
                <w:szCs w:val="24"/>
                <w:lang w:eastAsia="ru-RU"/>
              </w:rPr>
            </w:pPr>
          </w:p>
        </w:tc>
      </w:tr>
    </w:tbl>
    <w:p w14:paraId="3C0C2536"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В случае принятия решения о допуске заявок к конкурсному отбору, об отказе в допуске заявок к конкурсному отбору, об отклонении заявки, о предоставлении гранта и (или) об отказе в предоставлении гранта, о наличии (отсутствии) потребности в неиспользованных остатках средств гранта уведомление о принятом решении, а также уведомление о заключении дополнительного соглашения, об оставлении обращения без рассмотрения прошу (нужное отметить знаком V с указанием реквизитов):</w:t>
      </w:r>
    </w:p>
    <w:p w14:paraId="38FC5306"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w:t>
      </w:r>
    </w:p>
    <w:p w14:paraId="4309CED1"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└┘направить по почтовому адресу: _____________________________________;</w:t>
      </w:r>
    </w:p>
    <w:p w14:paraId="6A500642"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1B0D061E"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w:t>
      </w:r>
    </w:p>
    <w:p w14:paraId="5DB07534"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└┘направить по адресу электронной почты ______________________________;</w:t>
      </w:r>
    </w:p>
    <w:p w14:paraId="558D3098"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248E15DB"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w:t>
      </w:r>
    </w:p>
    <w:p w14:paraId="79E935D7"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└┘вручить лично ____________________________________________________.</w:t>
      </w:r>
    </w:p>
    <w:p w14:paraId="02C37DA8"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p>
    <w:p w14:paraId="20B855F3"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В случае получения гранта беру на себя обязательства:</w:t>
      </w:r>
    </w:p>
    <w:p w14:paraId="5AC5FC6E"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xml:space="preserve">- ежегодно, в течение 2 (двух) лет, начиная с года, следующего за годом </w:t>
      </w:r>
      <w:r w:rsidRPr="00EE2AB4">
        <w:rPr>
          <w:rFonts w:ascii="Arial" w:hAnsi="Arial" w:cs="Arial"/>
          <w:sz w:val="24"/>
          <w:szCs w:val="24"/>
          <w:lang w:eastAsia="ru-RU"/>
        </w:rPr>
        <w:lastRenderedPageBreak/>
        <w:t xml:space="preserve">предоставления гранта, подтвердить статус субъекта малого и среднего предпринимательства, включенного в единый реестр субъектов малого и среднего предпринимательства в соответствии с Федеральным </w:t>
      </w:r>
      <w:hyperlink r:id="rId11" w:history="1">
        <w:r w:rsidRPr="00EE2AB4">
          <w:rPr>
            <w:rFonts w:ascii="Arial" w:hAnsi="Arial" w:cs="Arial"/>
            <w:sz w:val="24"/>
            <w:szCs w:val="24"/>
            <w:lang w:eastAsia="ru-RU"/>
          </w:rPr>
          <w:t>законом</w:t>
        </w:r>
      </w:hyperlink>
      <w:r w:rsidRPr="00EE2AB4">
        <w:rPr>
          <w:rFonts w:ascii="Arial" w:hAnsi="Arial" w:cs="Arial"/>
          <w:sz w:val="24"/>
          <w:szCs w:val="24"/>
          <w:lang w:eastAsia="ru-RU"/>
        </w:rPr>
        <w:t xml:space="preserve"> N 209-ФЗ;</w:t>
      </w:r>
    </w:p>
    <w:p w14:paraId="7871FECB"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ежегодно, в течение 2 (двух) лет, начиная с года, следующего за годом предоставления гранта, представлять отчет о достижении значений результатов предоставления гранта и показателей, необходимых для достижения результата предоставления гранта;</w:t>
      </w:r>
    </w:p>
    <w:p w14:paraId="4848B518"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 не прекращать деятельность в течение 12 месяцев после получения гранта.</w:t>
      </w:r>
    </w:p>
    <w:p w14:paraId="28584398"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r w:rsidRPr="00EE2AB4">
        <w:rPr>
          <w:rFonts w:ascii="Arial" w:hAnsi="Arial" w:cs="Arial"/>
          <w:sz w:val="24"/>
          <w:szCs w:val="24"/>
          <w:lang w:eastAsia="ru-RU"/>
        </w:rPr>
        <w:t>Даю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5D25EAF2" w14:textId="77777777" w:rsidR="00221B2E" w:rsidRPr="00EE2AB4" w:rsidRDefault="00221B2E" w:rsidP="00221B2E">
      <w:pPr>
        <w:widowControl w:val="0"/>
        <w:autoSpaceDE w:val="0"/>
        <w:autoSpaceDN w:val="0"/>
        <w:spacing w:after="0" w:line="240" w:lineRule="auto"/>
        <w:ind w:firstLine="709"/>
        <w:jc w:val="both"/>
        <w:rPr>
          <w:rFonts w:ascii="Arial" w:hAnsi="Arial" w:cs="Arial"/>
          <w:sz w:val="24"/>
          <w:szCs w:val="24"/>
          <w:lang w:eastAsia="ru-RU"/>
        </w:rPr>
      </w:pPr>
    </w:p>
    <w:p w14:paraId="12B31FC2" w14:textId="77777777" w:rsidR="00221B2E" w:rsidRPr="00EE2AB4" w:rsidRDefault="00221B2E" w:rsidP="00221B2E">
      <w:pPr>
        <w:widowControl w:val="0"/>
        <w:autoSpaceDE w:val="0"/>
        <w:autoSpaceDN w:val="0"/>
        <w:spacing w:after="0" w:line="240" w:lineRule="auto"/>
        <w:jc w:val="both"/>
        <w:rPr>
          <w:rFonts w:ascii="Arial" w:hAnsi="Arial" w:cs="Arial"/>
          <w:sz w:val="24"/>
          <w:szCs w:val="24"/>
          <w:lang w:eastAsia="ru-RU"/>
        </w:rPr>
      </w:pPr>
      <w:r w:rsidRPr="00EE2AB4">
        <w:rPr>
          <w:rFonts w:ascii="Arial" w:hAnsi="Arial" w:cs="Arial"/>
          <w:sz w:val="24"/>
          <w:szCs w:val="24"/>
          <w:lang w:eastAsia="ru-RU"/>
        </w:rPr>
        <w:t>___________________                                         _____________________________</w:t>
      </w:r>
    </w:p>
    <w:p w14:paraId="7CD600C8" w14:textId="77777777" w:rsidR="00221B2E" w:rsidRPr="00EE2AB4" w:rsidRDefault="00221B2E" w:rsidP="00221B2E">
      <w:pPr>
        <w:widowControl w:val="0"/>
        <w:autoSpaceDE w:val="0"/>
        <w:autoSpaceDN w:val="0"/>
        <w:spacing w:after="0" w:line="240" w:lineRule="auto"/>
        <w:ind w:firstLine="708"/>
        <w:jc w:val="both"/>
        <w:rPr>
          <w:rFonts w:ascii="Arial" w:hAnsi="Arial" w:cs="Arial"/>
          <w:sz w:val="24"/>
          <w:szCs w:val="24"/>
          <w:lang w:eastAsia="ru-RU"/>
        </w:rPr>
      </w:pPr>
      <w:r w:rsidRPr="00EE2AB4">
        <w:rPr>
          <w:rFonts w:ascii="Arial" w:hAnsi="Arial" w:cs="Arial"/>
          <w:sz w:val="24"/>
          <w:szCs w:val="24"/>
          <w:lang w:eastAsia="ru-RU"/>
        </w:rPr>
        <w:t>(должность)</w:t>
      </w:r>
      <w:r w:rsidRPr="00EE2AB4">
        <w:rPr>
          <w:rFonts w:ascii="Arial" w:hAnsi="Arial" w:cs="Arial"/>
          <w:sz w:val="24"/>
          <w:szCs w:val="24"/>
          <w:lang w:eastAsia="ru-RU"/>
        </w:rPr>
        <w:tab/>
      </w:r>
      <w:r w:rsidRPr="00EE2AB4">
        <w:rPr>
          <w:rFonts w:ascii="Arial" w:hAnsi="Arial" w:cs="Arial"/>
          <w:sz w:val="24"/>
          <w:szCs w:val="24"/>
          <w:lang w:eastAsia="ru-RU"/>
        </w:rPr>
        <w:tab/>
        <w:t>(подпись)</w:t>
      </w:r>
      <w:r w:rsidRPr="00EE2AB4">
        <w:rPr>
          <w:rFonts w:ascii="Arial" w:hAnsi="Arial" w:cs="Arial"/>
          <w:sz w:val="24"/>
          <w:szCs w:val="24"/>
          <w:lang w:eastAsia="ru-RU"/>
        </w:rPr>
        <w:tab/>
      </w:r>
      <w:r w:rsidRPr="00EE2AB4">
        <w:rPr>
          <w:rFonts w:ascii="Arial" w:hAnsi="Arial" w:cs="Arial"/>
          <w:sz w:val="24"/>
          <w:szCs w:val="24"/>
          <w:lang w:eastAsia="ru-RU"/>
        </w:rPr>
        <w:tab/>
      </w:r>
      <w:r w:rsidRPr="00EE2AB4">
        <w:rPr>
          <w:rFonts w:ascii="Arial" w:hAnsi="Arial" w:cs="Arial"/>
          <w:sz w:val="24"/>
          <w:szCs w:val="24"/>
          <w:lang w:eastAsia="ru-RU"/>
        </w:rPr>
        <w:tab/>
      </w:r>
      <w:r w:rsidRPr="00EE2AB4">
        <w:rPr>
          <w:rFonts w:ascii="Arial" w:hAnsi="Arial" w:cs="Arial"/>
          <w:sz w:val="24"/>
          <w:szCs w:val="24"/>
          <w:lang w:eastAsia="ru-RU"/>
        </w:rPr>
        <w:tab/>
        <w:t>(ФИО)</w:t>
      </w:r>
    </w:p>
    <w:p w14:paraId="38E8F869" w14:textId="77777777" w:rsidR="00221B2E" w:rsidRPr="00EE2AB4" w:rsidRDefault="00221B2E" w:rsidP="00221B2E">
      <w:pPr>
        <w:widowControl w:val="0"/>
        <w:autoSpaceDE w:val="0"/>
        <w:autoSpaceDN w:val="0"/>
        <w:spacing w:after="0" w:line="240" w:lineRule="auto"/>
        <w:ind w:firstLine="708"/>
        <w:jc w:val="both"/>
        <w:rPr>
          <w:rFonts w:ascii="Arial" w:hAnsi="Arial" w:cs="Arial"/>
          <w:sz w:val="24"/>
          <w:szCs w:val="24"/>
          <w:lang w:eastAsia="ru-RU"/>
        </w:rPr>
      </w:pPr>
    </w:p>
    <w:p w14:paraId="5C8EA271" w14:textId="77777777" w:rsidR="00221B2E" w:rsidRPr="00EE2AB4" w:rsidRDefault="00221B2E" w:rsidP="00221B2E">
      <w:pPr>
        <w:widowControl w:val="0"/>
        <w:autoSpaceDE w:val="0"/>
        <w:autoSpaceDN w:val="0"/>
        <w:spacing w:after="0" w:line="240" w:lineRule="auto"/>
        <w:ind w:firstLine="708"/>
        <w:jc w:val="both"/>
        <w:rPr>
          <w:rFonts w:ascii="Arial" w:hAnsi="Arial" w:cs="Arial"/>
          <w:sz w:val="24"/>
          <w:szCs w:val="24"/>
          <w:lang w:eastAsia="ru-RU"/>
        </w:rPr>
      </w:pPr>
      <w:r w:rsidRPr="00EE2AB4">
        <w:rPr>
          <w:rFonts w:ascii="Arial" w:hAnsi="Arial" w:cs="Arial"/>
          <w:sz w:val="24"/>
          <w:szCs w:val="24"/>
          <w:lang w:eastAsia="ru-RU"/>
        </w:rPr>
        <w:t>МП</w:t>
      </w:r>
      <w:r w:rsidR="004A7B52" w:rsidRPr="00EE2AB4">
        <w:rPr>
          <w:rFonts w:ascii="Arial" w:hAnsi="Arial" w:cs="Arial"/>
          <w:sz w:val="24"/>
          <w:szCs w:val="24"/>
          <w:lang w:eastAsia="ru-RU"/>
        </w:rPr>
        <w:t>»</w:t>
      </w:r>
    </w:p>
    <w:p w14:paraId="66FAC222" w14:textId="77777777" w:rsidR="003C1D3F" w:rsidRPr="00EE2AB4" w:rsidRDefault="00B40299" w:rsidP="00B40299">
      <w:pPr>
        <w:spacing w:after="0" w:line="240" w:lineRule="auto"/>
        <w:ind w:firstLine="709"/>
        <w:contextualSpacing/>
        <w:jc w:val="both"/>
        <w:rPr>
          <w:rFonts w:ascii="Arial" w:hAnsi="Arial" w:cs="Arial"/>
          <w:sz w:val="24"/>
          <w:szCs w:val="24"/>
          <w:lang w:eastAsia="ru-RU"/>
        </w:rPr>
      </w:pPr>
      <w:r w:rsidRPr="00EE2AB4">
        <w:rPr>
          <w:rFonts w:ascii="Arial" w:hAnsi="Arial" w:cs="Arial"/>
          <w:sz w:val="24"/>
          <w:szCs w:val="24"/>
          <w:lang w:eastAsia="ru-RU"/>
        </w:rPr>
        <w:t>2.</w:t>
      </w:r>
      <w:r w:rsidRPr="00EE2AB4">
        <w:rPr>
          <w:rFonts w:ascii="Arial" w:hAnsi="Arial" w:cs="Arial"/>
          <w:sz w:val="24"/>
          <w:szCs w:val="24"/>
          <w:lang w:eastAsia="ru-RU"/>
        </w:rPr>
        <w:tab/>
      </w:r>
      <w:r w:rsidR="002B0F01" w:rsidRPr="00EE2AB4">
        <w:rPr>
          <w:rFonts w:ascii="Arial" w:hAnsi="Arial" w:cs="Arial"/>
          <w:sz w:val="24"/>
          <w:szCs w:val="24"/>
          <w:lang w:eastAsia="ru-RU"/>
        </w:rPr>
        <w:t xml:space="preserve">Постановление подлежит </w:t>
      </w:r>
      <w:r w:rsidR="003C1D3F" w:rsidRPr="00EE2AB4">
        <w:rPr>
          <w:rFonts w:ascii="Arial" w:hAnsi="Arial" w:cs="Arial"/>
          <w:sz w:val="24"/>
          <w:szCs w:val="24"/>
          <w:lang w:eastAsia="ru-RU"/>
        </w:rPr>
        <w:t>размещению на официальном сайте муниципального образования Емельяновский район</w:t>
      </w:r>
      <w:r w:rsidR="00A41A94" w:rsidRPr="00EE2AB4">
        <w:rPr>
          <w:rFonts w:ascii="Arial" w:hAnsi="Arial" w:cs="Arial"/>
          <w:sz w:val="24"/>
          <w:szCs w:val="24"/>
          <w:lang w:eastAsia="ru-RU"/>
        </w:rPr>
        <w:t xml:space="preserve"> </w:t>
      </w:r>
      <w:r w:rsidR="003C1D3F" w:rsidRPr="00EE2AB4">
        <w:rPr>
          <w:rFonts w:ascii="Arial" w:hAnsi="Arial" w:cs="Arial"/>
          <w:sz w:val="24"/>
          <w:szCs w:val="24"/>
          <w:lang w:eastAsia="ru-RU"/>
        </w:rPr>
        <w:t>в информационно-телекоммуникационной сети «Интернет».</w:t>
      </w:r>
    </w:p>
    <w:p w14:paraId="3CF68092" w14:textId="77777777" w:rsidR="003C1D3F" w:rsidRPr="00EE2AB4" w:rsidRDefault="00B40299" w:rsidP="00B40299">
      <w:pPr>
        <w:spacing w:after="0" w:line="240" w:lineRule="auto"/>
        <w:ind w:firstLine="709"/>
        <w:contextualSpacing/>
        <w:jc w:val="both"/>
        <w:rPr>
          <w:rFonts w:ascii="Arial" w:hAnsi="Arial" w:cs="Arial"/>
          <w:sz w:val="24"/>
          <w:szCs w:val="24"/>
          <w:lang w:eastAsia="ru-RU"/>
        </w:rPr>
      </w:pPr>
      <w:r w:rsidRPr="00EE2AB4">
        <w:rPr>
          <w:rFonts w:ascii="Arial" w:hAnsi="Arial" w:cs="Arial"/>
          <w:sz w:val="24"/>
          <w:szCs w:val="24"/>
          <w:lang w:eastAsia="ru-RU"/>
        </w:rPr>
        <w:t>3.</w:t>
      </w:r>
      <w:r w:rsidRPr="00EE2AB4">
        <w:rPr>
          <w:rFonts w:ascii="Arial" w:hAnsi="Arial" w:cs="Arial"/>
          <w:sz w:val="24"/>
          <w:szCs w:val="24"/>
          <w:lang w:eastAsia="ru-RU"/>
        </w:rPr>
        <w:tab/>
      </w:r>
      <w:r w:rsidR="003C1D3F" w:rsidRPr="00EE2AB4">
        <w:rPr>
          <w:rFonts w:ascii="Arial" w:hAnsi="Arial" w:cs="Arial"/>
          <w:sz w:val="24"/>
          <w:szCs w:val="24"/>
          <w:lang w:eastAsia="ru-RU"/>
        </w:rPr>
        <w:t>Настоящее постановление вступает в силу со дня официального опубликования в газете «Емельяновские веси».</w:t>
      </w:r>
    </w:p>
    <w:p w14:paraId="57AF424B" w14:textId="77777777" w:rsidR="003C1D3F" w:rsidRPr="00EE2AB4" w:rsidRDefault="00B40299" w:rsidP="00B40299">
      <w:pPr>
        <w:spacing w:after="0" w:line="240" w:lineRule="auto"/>
        <w:ind w:left="709"/>
        <w:contextualSpacing/>
        <w:jc w:val="both"/>
        <w:rPr>
          <w:rFonts w:ascii="Arial" w:hAnsi="Arial" w:cs="Arial"/>
          <w:sz w:val="24"/>
          <w:szCs w:val="24"/>
          <w:lang w:eastAsia="ru-RU"/>
        </w:rPr>
      </w:pPr>
      <w:r w:rsidRPr="00EE2AB4">
        <w:rPr>
          <w:rFonts w:ascii="Arial" w:hAnsi="Arial" w:cs="Arial"/>
          <w:sz w:val="24"/>
          <w:szCs w:val="24"/>
          <w:lang w:eastAsia="ru-RU"/>
        </w:rPr>
        <w:t>4.</w:t>
      </w:r>
      <w:r w:rsidRPr="00EE2AB4">
        <w:rPr>
          <w:rFonts w:ascii="Arial" w:hAnsi="Arial" w:cs="Arial"/>
          <w:sz w:val="24"/>
          <w:szCs w:val="24"/>
          <w:lang w:eastAsia="ru-RU"/>
        </w:rPr>
        <w:tab/>
      </w:r>
      <w:r w:rsidR="003C1D3F" w:rsidRPr="00EE2AB4">
        <w:rPr>
          <w:rFonts w:ascii="Arial" w:hAnsi="Arial" w:cs="Arial"/>
          <w:sz w:val="24"/>
          <w:szCs w:val="24"/>
          <w:lang w:eastAsia="ru-RU"/>
        </w:rPr>
        <w:t>Контроль за исполнением настоящего постановления оставляю за собой.</w:t>
      </w:r>
    </w:p>
    <w:p w14:paraId="798F2E9B" w14:textId="77777777" w:rsidR="00CF1D91" w:rsidRPr="00EE2AB4" w:rsidRDefault="00CF1D91" w:rsidP="003C1D3F">
      <w:pPr>
        <w:autoSpaceDE w:val="0"/>
        <w:autoSpaceDN w:val="0"/>
        <w:adjustRightInd w:val="0"/>
        <w:spacing w:after="0" w:line="240" w:lineRule="auto"/>
        <w:jc w:val="both"/>
        <w:outlineLvl w:val="0"/>
        <w:rPr>
          <w:rFonts w:ascii="Arial" w:eastAsia="Calibri" w:hAnsi="Arial" w:cs="Arial"/>
          <w:sz w:val="24"/>
          <w:szCs w:val="24"/>
        </w:rPr>
      </w:pPr>
    </w:p>
    <w:p w14:paraId="04FBD7B7" w14:textId="77777777" w:rsidR="00A41A94" w:rsidRPr="00EE2AB4" w:rsidRDefault="00A41A94" w:rsidP="003C1D3F">
      <w:pPr>
        <w:autoSpaceDE w:val="0"/>
        <w:autoSpaceDN w:val="0"/>
        <w:adjustRightInd w:val="0"/>
        <w:spacing w:after="0" w:line="240" w:lineRule="auto"/>
        <w:jc w:val="both"/>
        <w:outlineLvl w:val="0"/>
        <w:rPr>
          <w:rFonts w:ascii="Arial" w:eastAsia="Calibri" w:hAnsi="Arial" w:cs="Arial"/>
          <w:sz w:val="24"/>
          <w:szCs w:val="24"/>
        </w:rPr>
      </w:pPr>
    </w:p>
    <w:p w14:paraId="4C8F2E11" w14:textId="77777777" w:rsidR="006A47CA" w:rsidRPr="00EE2AB4" w:rsidRDefault="003C1D3F" w:rsidP="003C1D3F">
      <w:pPr>
        <w:autoSpaceDE w:val="0"/>
        <w:autoSpaceDN w:val="0"/>
        <w:adjustRightInd w:val="0"/>
        <w:spacing w:after="0" w:line="240" w:lineRule="auto"/>
        <w:jc w:val="both"/>
        <w:outlineLvl w:val="0"/>
        <w:rPr>
          <w:rFonts w:ascii="Arial" w:eastAsia="Calibri" w:hAnsi="Arial" w:cs="Arial"/>
          <w:sz w:val="24"/>
          <w:szCs w:val="24"/>
        </w:rPr>
      </w:pPr>
      <w:r w:rsidRPr="00EE2AB4">
        <w:rPr>
          <w:rFonts w:ascii="Arial" w:eastAsia="Calibri" w:hAnsi="Arial" w:cs="Arial"/>
          <w:sz w:val="24"/>
          <w:szCs w:val="24"/>
        </w:rPr>
        <w:t xml:space="preserve">И.о. Главы района </w:t>
      </w:r>
      <w:r w:rsidR="00CF1D91" w:rsidRPr="00EE2AB4">
        <w:rPr>
          <w:rFonts w:ascii="Arial" w:eastAsia="Calibri" w:hAnsi="Arial" w:cs="Arial"/>
          <w:sz w:val="24"/>
          <w:szCs w:val="24"/>
        </w:rPr>
        <w:t xml:space="preserve">                                                                </w:t>
      </w:r>
      <w:r w:rsidR="00A41A94" w:rsidRPr="00EE2AB4">
        <w:rPr>
          <w:rFonts w:ascii="Arial" w:eastAsia="Calibri" w:hAnsi="Arial" w:cs="Arial"/>
          <w:sz w:val="24"/>
          <w:szCs w:val="24"/>
        </w:rPr>
        <w:t xml:space="preserve">                   </w:t>
      </w:r>
      <w:r w:rsidRPr="00EE2AB4">
        <w:rPr>
          <w:rFonts w:ascii="Arial" w:eastAsia="Calibri" w:hAnsi="Arial" w:cs="Arial"/>
          <w:sz w:val="24"/>
          <w:szCs w:val="24"/>
        </w:rPr>
        <w:t xml:space="preserve"> </w:t>
      </w:r>
      <w:r w:rsidR="00A41A94" w:rsidRPr="00EE2AB4">
        <w:rPr>
          <w:rFonts w:ascii="Arial" w:eastAsia="Calibri" w:hAnsi="Arial" w:cs="Arial"/>
          <w:sz w:val="24"/>
          <w:szCs w:val="24"/>
        </w:rPr>
        <w:t>А.А. Клименко</w:t>
      </w:r>
    </w:p>
    <w:p w14:paraId="2BE730EC"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5F4C930B"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17B1E783"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1F0B5041"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101281EB"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310EBF9B"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1DD96FBB"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39A02B48"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50A93489"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06513B46" w14:textId="77777777" w:rsidR="00221B2E" w:rsidRDefault="00221B2E" w:rsidP="00A41A94">
      <w:pPr>
        <w:autoSpaceDE w:val="0"/>
        <w:autoSpaceDN w:val="0"/>
        <w:adjustRightInd w:val="0"/>
        <w:spacing w:after="0" w:line="240" w:lineRule="auto"/>
        <w:jc w:val="both"/>
        <w:outlineLvl w:val="0"/>
        <w:rPr>
          <w:rFonts w:ascii="Arial" w:eastAsia="Calibri" w:hAnsi="Arial" w:cs="Arial"/>
          <w:sz w:val="24"/>
          <w:szCs w:val="24"/>
        </w:rPr>
      </w:pPr>
    </w:p>
    <w:p w14:paraId="755B9530" w14:textId="77777777" w:rsidR="00EE2AB4" w:rsidRDefault="00EE2AB4" w:rsidP="00A41A94">
      <w:pPr>
        <w:autoSpaceDE w:val="0"/>
        <w:autoSpaceDN w:val="0"/>
        <w:adjustRightInd w:val="0"/>
        <w:spacing w:after="0" w:line="240" w:lineRule="auto"/>
        <w:jc w:val="both"/>
        <w:outlineLvl w:val="0"/>
        <w:rPr>
          <w:rFonts w:ascii="Arial" w:eastAsia="Calibri" w:hAnsi="Arial" w:cs="Arial"/>
          <w:sz w:val="24"/>
          <w:szCs w:val="24"/>
        </w:rPr>
      </w:pPr>
    </w:p>
    <w:p w14:paraId="55774B72" w14:textId="77777777" w:rsidR="00221B2E" w:rsidRPr="00EE2AB4" w:rsidRDefault="00221B2E" w:rsidP="00A41A94">
      <w:pPr>
        <w:autoSpaceDE w:val="0"/>
        <w:autoSpaceDN w:val="0"/>
        <w:adjustRightInd w:val="0"/>
        <w:spacing w:after="0" w:line="240" w:lineRule="auto"/>
        <w:jc w:val="both"/>
        <w:outlineLvl w:val="0"/>
        <w:rPr>
          <w:rFonts w:ascii="Arial" w:eastAsia="Calibri" w:hAnsi="Arial" w:cs="Arial"/>
          <w:sz w:val="24"/>
          <w:szCs w:val="24"/>
        </w:rPr>
      </w:pPr>
    </w:p>
    <w:p w14:paraId="5C963BBD" w14:textId="77777777" w:rsidR="00221B2E" w:rsidRPr="00EE2AB4" w:rsidRDefault="00221B2E" w:rsidP="00A41A94">
      <w:pPr>
        <w:autoSpaceDE w:val="0"/>
        <w:autoSpaceDN w:val="0"/>
        <w:adjustRightInd w:val="0"/>
        <w:spacing w:after="0" w:line="240" w:lineRule="auto"/>
        <w:jc w:val="both"/>
        <w:outlineLvl w:val="0"/>
        <w:rPr>
          <w:rFonts w:ascii="Arial" w:eastAsia="Calibri" w:hAnsi="Arial" w:cs="Arial"/>
          <w:sz w:val="24"/>
          <w:szCs w:val="24"/>
        </w:rPr>
      </w:pPr>
    </w:p>
    <w:p w14:paraId="0A7EAE03" w14:textId="77777777" w:rsidR="00221B2E" w:rsidRPr="00EE2AB4" w:rsidRDefault="00221B2E" w:rsidP="00A41A94">
      <w:pPr>
        <w:autoSpaceDE w:val="0"/>
        <w:autoSpaceDN w:val="0"/>
        <w:adjustRightInd w:val="0"/>
        <w:spacing w:after="0" w:line="240" w:lineRule="auto"/>
        <w:jc w:val="both"/>
        <w:outlineLvl w:val="0"/>
        <w:rPr>
          <w:rFonts w:ascii="Arial" w:eastAsia="Calibri" w:hAnsi="Arial" w:cs="Arial"/>
          <w:sz w:val="24"/>
          <w:szCs w:val="24"/>
        </w:rPr>
      </w:pPr>
    </w:p>
    <w:p w14:paraId="38E64F3B" w14:textId="77777777" w:rsidR="00A01467" w:rsidRPr="00EE2AB4" w:rsidRDefault="00A01467" w:rsidP="00A41A94">
      <w:pPr>
        <w:autoSpaceDE w:val="0"/>
        <w:autoSpaceDN w:val="0"/>
        <w:adjustRightInd w:val="0"/>
        <w:spacing w:after="0" w:line="240" w:lineRule="auto"/>
        <w:jc w:val="both"/>
        <w:outlineLvl w:val="0"/>
        <w:rPr>
          <w:rFonts w:ascii="Arial" w:eastAsia="Calibri" w:hAnsi="Arial" w:cs="Arial"/>
          <w:sz w:val="24"/>
          <w:szCs w:val="24"/>
        </w:rPr>
      </w:pPr>
    </w:p>
    <w:p w14:paraId="767A4F5D" w14:textId="77777777" w:rsidR="00A01467" w:rsidRPr="00EE2AB4" w:rsidRDefault="00A01467" w:rsidP="00A41A94">
      <w:pPr>
        <w:autoSpaceDE w:val="0"/>
        <w:autoSpaceDN w:val="0"/>
        <w:adjustRightInd w:val="0"/>
        <w:spacing w:after="0" w:line="240" w:lineRule="auto"/>
        <w:jc w:val="both"/>
        <w:outlineLvl w:val="0"/>
        <w:rPr>
          <w:rFonts w:ascii="Arial" w:eastAsia="Calibri" w:hAnsi="Arial" w:cs="Arial"/>
          <w:sz w:val="24"/>
          <w:szCs w:val="24"/>
        </w:rPr>
      </w:pPr>
    </w:p>
    <w:p w14:paraId="4D43A72F" w14:textId="77777777" w:rsidR="00A01467" w:rsidRPr="00EE2AB4" w:rsidRDefault="00A01467" w:rsidP="00A41A94">
      <w:pPr>
        <w:autoSpaceDE w:val="0"/>
        <w:autoSpaceDN w:val="0"/>
        <w:adjustRightInd w:val="0"/>
        <w:spacing w:after="0" w:line="240" w:lineRule="auto"/>
        <w:jc w:val="both"/>
        <w:outlineLvl w:val="0"/>
        <w:rPr>
          <w:rFonts w:ascii="Arial" w:eastAsia="Calibri" w:hAnsi="Arial" w:cs="Arial"/>
          <w:sz w:val="24"/>
          <w:szCs w:val="24"/>
        </w:rPr>
      </w:pPr>
    </w:p>
    <w:p w14:paraId="37718E6A"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1A715845"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095407CA"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p w14:paraId="77BB971D" w14:textId="77777777" w:rsidR="00A41A94" w:rsidRPr="00EE2AB4" w:rsidRDefault="00A41A94" w:rsidP="00A41A94">
      <w:pPr>
        <w:autoSpaceDE w:val="0"/>
        <w:autoSpaceDN w:val="0"/>
        <w:adjustRightInd w:val="0"/>
        <w:spacing w:after="0" w:line="240" w:lineRule="auto"/>
        <w:jc w:val="both"/>
        <w:outlineLvl w:val="0"/>
        <w:rPr>
          <w:rFonts w:ascii="Arial" w:eastAsia="Calibri" w:hAnsi="Arial" w:cs="Arial"/>
          <w:sz w:val="24"/>
          <w:szCs w:val="24"/>
        </w:rPr>
      </w:pPr>
    </w:p>
    <w:sectPr w:rsidR="00A41A94" w:rsidRPr="00EE2AB4" w:rsidSect="00642E74">
      <w:pgSz w:w="11906" w:h="16838"/>
      <w:pgMar w:top="1134" w:right="851" w:bottom="1134" w:left="1701"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75853" w14:textId="77777777" w:rsidR="0043115D" w:rsidRDefault="0043115D" w:rsidP="005D31CB">
      <w:pPr>
        <w:spacing w:after="0" w:line="240" w:lineRule="auto"/>
      </w:pPr>
      <w:r>
        <w:separator/>
      </w:r>
    </w:p>
  </w:endnote>
  <w:endnote w:type="continuationSeparator" w:id="0">
    <w:p w14:paraId="5BC206A6" w14:textId="77777777" w:rsidR="0043115D" w:rsidRDefault="0043115D"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2AD47" w14:textId="77777777" w:rsidR="0043115D" w:rsidRDefault="0043115D" w:rsidP="005D31CB">
      <w:pPr>
        <w:spacing w:after="0" w:line="240" w:lineRule="auto"/>
      </w:pPr>
      <w:r>
        <w:separator/>
      </w:r>
    </w:p>
  </w:footnote>
  <w:footnote w:type="continuationSeparator" w:id="0">
    <w:p w14:paraId="66622F26" w14:textId="77777777" w:rsidR="0043115D" w:rsidRDefault="0043115D" w:rsidP="005D31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1375"/>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E12722A"/>
    <w:multiLevelType w:val="hybridMultilevel"/>
    <w:tmpl w:val="9E48C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C4174A"/>
    <w:multiLevelType w:val="multilevel"/>
    <w:tmpl w:val="41D6366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AA437A3"/>
    <w:multiLevelType w:val="multilevel"/>
    <w:tmpl w:val="58C02AEE"/>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B58410F"/>
    <w:multiLevelType w:val="hybridMultilevel"/>
    <w:tmpl w:val="C8F63AB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FF55C2"/>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309E4907"/>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4FAB1CE6"/>
    <w:multiLevelType w:val="multilevel"/>
    <w:tmpl w:val="5776C214"/>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5A0664B7"/>
    <w:multiLevelType w:val="multilevel"/>
    <w:tmpl w:val="0B1472D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13A3EA1"/>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8F301DC"/>
    <w:multiLevelType w:val="hybridMultilevel"/>
    <w:tmpl w:val="701C6B70"/>
    <w:lvl w:ilvl="0" w:tplc="FD0686C4">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9CA2F57"/>
    <w:multiLevelType w:val="multilevel"/>
    <w:tmpl w:val="D424E51C"/>
    <w:lvl w:ilvl="0">
      <w:start w:val="1"/>
      <w:numFmt w:val="decimal"/>
      <w:lvlText w:val="%1."/>
      <w:lvlJc w:val="left"/>
      <w:pPr>
        <w:ind w:left="630" w:hanging="63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16cid:durableId="1679038474">
    <w:abstractNumId w:val="9"/>
  </w:num>
  <w:num w:numId="2" w16cid:durableId="927539183">
    <w:abstractNumId w:val="5"/>
  </w:num>
  <w:num w:numId="3" w16cid:durableId="444661906">
    <w:abstractNumId w:val="0"/>
  </w:num>
  <w:num w:numId="4" w16cid:durableId="2126341317">
    <w:abstractNumId w:val="6"/>
  </w:num>
  <w:num w:numId="5" w16cid:durableId="1005665255">
    <w:abstractNumId w:val="2"/>
  </w:num>
  <w:num w:numId="6" w16cid:durableId="1525290278">
    <w:abstractNumId w:val="8"/>
  </w:num>
  <w:num w:numId="7" w16cid:durableId="1021469242">
    <w:abstractNumId w:val="7"/>
  </w:num>
  <w:num w:numId="8" w16cid:durableId="1219703529">
    <w:abstractNumId w:val="10"/>
  </w:num>
  <w:num w:numId="9" w16cid:durableId="883055958">
    <w:abstractNumId w:val="4"/>
  </w:num>
  <w:num w:numId="10" w16cid:durableId="1380595031">
    <w:abstractNumId w:val="11"/>
  </w:num>
  <w:num w:numId="11" w16cid:durableId="210503500">
    <w:abstractNumId w:val="3"/>
  </w:num>
  <w:num w:numId="12" w16cid:durableId="325062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7C"/>
    <w:rsid w:val="00003BE4"/>
    <w:rsid w:val="00006D33"/>
    <w:rsid w:val="00011F94"/>
    <w:rsid w:val="00015281"/>
    <w:rsid w:val="00021E7E"/>
    <w:rsid w:val="00034F9E"/>
    <w:rsid w:val="00037AE7"/>
    <w:rsid w:val="00044921"/>
    <w:rsid w:val="0004532F"/>
    <w:rsid w:val="00045689"/>
    <w:rsid w:val="00046D15"/>
    <w:rsid w:val="00047C3F"/>
    <w:rsid w:val="0005249A"/>
    <w:rsid w:val="00052D0C"/>
    <w:rsid w:val="00063A67"/>
    <w:rsid w:val="0007702A"/>
    <w:rsid w:val="00081FB1"/>
    <w:rsid w:val="00085163"/>
    <w:rsid w:val="00085279"/>
    <w:rsid w:val="00085653"/>
    <w:rsid w:val="00091B97"/>
    <w:rsid w:val="00092B4E"/>
    <w:rsid w:val="000961EA"/>
    <w:rsid w:val="000A0E29"/>
    <w:rsid w:val="000A47DF"/>
    <w:rsid w:val="000B59F5"/>
    <w:rsid w:val="000C200C"/>
    <w:rsid w:val="000D01D6"/>
    <w:rsid w:val="000D344F"/>
    <w:rsid w:val="000D468A"/>
    <w:rsid w:val="000E0AE4"/>
    <w:rsid w:val="000E0C20"/>
    <w:rsid w:val="000E64A6"/>
    <w:rsid w:val="000E7CBE"/>
    <w:rsid w:val="000F1A8D"/>
    <w:rsid w:val="0010304A"/>
    <w:rsid w:val="00106934"/>
    <w:rsid w:val="00114197"/>
    <w:rsid w:val="00115867"/>
    <w:rsid w:val="0011621A"/>
    <w:rsid w:val="001236E4"/>
    <w:rsid w:val="00132FED"/>
    <w:rsid w:val="00134A12"/>
    <w:rsid w:val="00135669"/>
    <w:rsid w:val="001372FC"/>
    <w:rsid w:val="0014324D"/>
    <w:rsid w:val="00143F60"/>
    <w:rsid w:val="00144C45"/>
    <w:rsid w:val="001460B0"/>
    <w:rsid w:val="0015210F"/>
    <w:rsid w:val="001570E4"/>
    <w:rsid w:val="00165B8F"/>
    <w:rsid w:val="00166379"/>
    <w:rsid w:val="0017181E"/>
    <w:rsid w:val="001776DA"/>
    <w:rsid w:val="00183FC9"/>
    <w:rsid w:val="00184A74"/>
    <w:rsid w:val="00185134"/>
    <w:rsid w:val="00185F78"/>
    <w:rsid w:val="001915CB"/>
    <w:rsid w:val="00196CD3"/>
    <w:rsid w:val="00197711"/>
    <w:rsid w:val="001A70BE"/>
    <w:rsid w:val="001B71A5"/>
    <w:rsid w:val="001C007B"/>
    <w:rsid w:val="001C2001"/>
    <w:rsid w:val="001C2323"/>
    <w:rsid w:val="001C416E"/>
    <w:rsid w:val="001D3568"/>
    <w:rsid w:val="001D4CE9"/>
    <w:rsid w:val="001D5718"/>
    <w:rsid w:val="001D6505"/>
    <w:rsid w:val="001E6BA6"/>
    <w:rsid w:val="001F7CB7"/>
    <w:rsid w:val="00200981"/>
    <w:rsid w:val="00201E7E"/>
    <w:rsid w:val="002029B9"/>
    <w:rsid w:val="00204B32"/>
    <w:rsid w:val="00207581"/>
    <w:rsid w:val="00207D63"/>
    <w:rsid w:val="0021178C"/>
    <w:rsid w:val="00216F7F"/>
    <w:rsid w:val="00221B2E"/>
    <w:rsid w:val="0022285D"/>
    <w:rsid w:val="00225249"/>
    <w:rsid w:val="00236AF1"/>
    <w:rsid w:val="00237BE9"/>
    <w:rsid w:val="00246FE2"/>
    <w:rsid w:val="00251B4A"/>
    <w:rsid w:val="00253567"/>
    <w:rsid w:val="002558A8"/>
    <w:rsid w:val="00266398"/>
    <w:rsid w:val="00267F75"/>
    <w:rsid w:val="00277FB9"/>
    <w:rsid w:val="00283686"/>
    <w:rsid w:val="00290945"/>
    <w:rsid w:val="00293770"/>
    <w:rsid w:val="00293D49"/>
    <w:rsid w:val="0029795C"/>
    <w:rsid w:val="002A1411"/>
    <w:rsid w:val="002A1B34"/>
    <w:rsid w:val="002A38AF"/>
    <w:rsid w:val="002B0F01"/>
    <w:rsid w:val="002B33A9"/>
    <w:rsid w:val="002C70D9"/>
    <w:rsid w:val="002D2374"/>
    <w:rsid w:val="002D4CD0"/>
    <w:rsid w:val="002D5F27"/>
    <w:rsid w:val="002E2EC0"/>
    <w:rsid w:val="002E74F5"/>
    <w:rsid w:val="002F2BD6"/>
    <w:rsid w:val="002F4E0F"/>
    <w:rsid w:val="002F688E"/>
    <w:rsid w:val="00302658"/>
    <w:rsid w:val="003039AB"/>
    <w:rsid w:val="0032078E"/>
    <w:rsid w:val="003212A1"/>
    <w:rsid w:val="00322B2E"/>
    <w:rsid w:val="0032592A"/>
    <w:rsid w:val="00325ADE"/>
    <w:rsid w:val="00334C48"/>
    <w:rsid w:val="0033677D"/>
    <w:rsid w:val="00340596"/>
    <w:rsid w:val="00344F5D"/>
    <w:rsid w:val="00345272"/>
    <w:rsid w:val="00345829"/>
    <w:rsid w:val="00346B34"/>
    <w:rsid w:val="0035002A"/>
    <w:rsid w:val="00353C0D"/>
    <w:rsid w:val="00356908"/>
    <w:rsid w:val="00357DE5"/>
    <w:rsid w:val="00362AC7"/>
    <w:rsid w:val="00363836"/>
    <w:rsid w:val="00366BF0"/>
    <w:rsid w:val="00372F30"/>
    <w:rsid w:val="00374E0D"/>
    <w:rsid w:val="003755D6"/>
    <w:rsid w:val="003776BC"/>
    <w:rsid w:val="0037770F"/>
    <w:rsid w:val="00377EE2"/>
    <w:rsid w:val="003826CD"/>
    <w:rsid w:val="00382D97"/>
    <w:rsid w:val="00383211"/>
    <w:rsid w:val="0038432D"/>
    <w:rsid w:val="00387C24"/>
    <w:rsid w:val="003A1FE4"/>
    <w:rsid w:val="003A354C"/>
    <w:rsid w:val="003A52BE"/>
    <w:rsid w:val="003B094C"/>
    <w:rsid w:val="003B3DA8"/>
    <w:rsid w:val="003B46DB"/>
    <w:rsid w:val="003B4757"/>
    <w:rsid w:val="003C1D3F"/>
    <w:rsid w:val="003C34CB"/>
    <w:rsid w:val="003C49F1"/>
    <w:rsid w:val="003C7CDA"/>
    <w:rsid w:val="003E0451"/>
    <w:rsid w:val="003E11B4"/>
    <w:rsid w:val="003E1A55"/>
    <w:rsid w:val="003E1B36"/>
    <w:rsid w:val="003E4C22"/>
    <w:rsid w:val="003F1324"/>
    <w:rsid w:val="003F7685"/>
    <w:rsid w:val="00402EF0"/>
    <w:rsid w:val="004031F2"/>
    <w:rsid w:val="00405400"/>
    <w:rsid w:val="00407A56"/>
    <w:rsid w:val="00410E43"/>
    <w:rsid w:val="00417DFB"/>
    <w:rsid w:val="0042019D"/>
    <w:rsid w:val="00424659"/>
    <w:rsid w:val="0043115D"/>
    <w:rsid w:val="00450A2B"/>
    <w:rsid w:val="0045429B"/>
    <w:rsid w:val="00457834"/>
    <w:rsid w:val="004611E6"/>
    <w:rsid w:val="00472049"/>
    <w:rsid w:val="00473CE9"/>
    <w:rsid w:val="004825E5"/>
    <w:rsid w:val="00482AAC"/>
    <w:rsid w:val="00486EC7"/>
    <w:rsid w:val="004955C0"/>
    <w:rsid w:val="004A1D52"/>
    <w:rsid w:val="004A26AE"/>
    <w:rsid w:val="004A2C65"/>
    <w:rsid w:val="004A5DFB"/>
    <w:rsid w:val="004A7B52"/>
    <w:rsid w:val="004B3871"/>
    <w:rsid w:val="004B4FA2"/>
    <w:rsid w:val="004C3364"/>
    <w:rsid w:val="004D175A"/>
    <w:rsid w:val="004D71D1"/>
    <w:rsid w:val="004E1C46"/>
    <w:rsid w:val="004F057B"/>
    <w:rsid w:val="004F0972"/>
    <w:rsid w:val="004F1D71"/>
    <w:rsid w:val="005013BB"/>
    <w:rsid w:val="00502079"/>
    <w:rsid w:val="00506D9B"/>
    <w:rsid w:val="00507893"/>
    <w:rsid w:val="00510E10"/>
    <w:rsid w:val="00522942"/>
    <w:rsid w:val="005231C6"/>
    <w:rsid w:val="0053032F"/>
    <w:rsid w:val="005308C4"/>
    <w:rsid w:val="00530EE7"/>
    <w:rsid w:val="0054027B"/>
    <w:rsid w:val="00540291"/>
    <w:rsid w:val="0054188D"/>
    <w:rsid w:val="00544A0A"/>
    <w:rsid w:val="00550414"/>
    <w:rsid w:val="00552EFE"/>
    <w:rsid w:val="00563925"/>
    <w:rsid w:val="005639E1"/>
    <w:rsid w:val="00565BB8"/>
    <w:rsid w:val="005676AC"/>
    <w:rsid w:val="005743D0"/>
    <w:rsid w:val="00576F6A"/>
    <w:rsid w:val="0058442B"/>
    <w:rsid w:val="00593B53"/>
    <w:rsid w:val="005A004B"/>
    <w:rsid w:val="005A090C"/>
    <w:rsid w:val="005A5FD5"/>
    <w:rsid w:val="005A71F4"/>
    <w:rsid w:val="005B082E"/>
    <w:rsid w:val="005B1DA9"/>
    <w:rsid w:val="005B4BDA"/>
    <w:rsid w:val="005C6E16"/>
    <w:rsid w:val="005C74F3"/>
    <w:rsid w:val="005D31CB"/>
    <w:rsid w:val="005D476A"/>
    <w:rsid w:val="005D6300"/>
    <w:rsid w:val="005E10F5"/>
    <w:rsid w:val="005E5557"/>
    <w:rsid w:val="005E7242"/>
    <w:rsid w:val="005F0338"/>
    <w:rsid w:val="005F2BBA"/>
    <w:rsid w:val="00603FDC"/>
    <w:rsid w:val="00610466"/>
    <w:rsid w:val="00616625"/>
    <w:rsid w:val="00616674"/>
    <w:rsid w:val="006237E8"/>
    <w:rsid w:val="00624440"/>
    <w:rsid w:val="00625533"/>
    <w:rsid w:val="00630A61"/>
    <w:rsid w:val="0063145F"/>
    <w:rsid w:val="00633160"/>
    <w:rsid w:val="0063426D"/>
    <w:rsid w:val="00642E74"/>
    <w:rsid w:val="006511E8"/>
    <w:rsid w:val="0065324D"/>
    <w:rsid w:val="00653B2E"/>
    <w:rsid w:val="00657871"/>
    <w:rsid w:val="006603C3"/>
    <w:rsid w:val="00662349"/>
    <w:rsid w:val="00665801"/>
    <w:rsid w:val="00665F97"/>
    <w:rsid w:val="00672B3F"/>
    <w:rsid w:val="0068004A"/>
    <w:rsid w:val="00683BE7"/>
    <w:rsid w:val="006842DA"/>
    <w:rsid w:val="00691612"/>
    <w:rsid w:val="006947D6"/>
    <w:rsid w:val="006A47CA"/>
    <w:rsid w:val="006A6153"/>
    <w:rsid w:val="006A757C"/>
    <w:rsid w:val="006A77BC"/>
    <w:rsid w:val="006B532F"/>
    <w:rsid w:val="006B54CB"/>
    <w:rsid w:val="006B5CBB"/>
    <w:rsid w:val="006B78CB"/>
    <w:rsid w:val="006B7F3B"/>
    <w:rsid w:val="006C1A13"/>
    <w:rsid w:val="006C272A"/>
    <w:rsid w:val="006D68D7"/>
    <w:rsid w:val="006D6C2C"/>
    <w:rsid w:val="006E0EFC"/>
    <w:rsid w:val="006E3059"/>
    <w:rsid w:val="006E7EB1"/>
    <w:rsid w:val="006F676E"/>
    <w:rsid w:val="00706E97"/>
    <w:rsid w:val="0070778F"/>
    <w:rsid w:val="0071018E"/>
    <w:rsid w:val="00716028"/>
    <w:rsid w:val="007172B6"/>
    <w:rsid w:val="00725B41"/>
    <w:rsid w:val="00730618"/>
    <w:rsid w:val="00740424"/>
    <w:rsid w:val="00742FA0"/>
    <w:rsid w:val="00746D40"/>
    <w:rsid w:val="007470F3"/>
    <w:rsid w:val="00756999"/>
    <w:rsid w:val="00756D35"/>
    <w:rsid w:val="00756D65"/>
    <w:rsid w:val="0075727E"/>
    <w:rsid w:val="00762CDE"/>
    <w:rsid w:val="0076387D"/>
    <w:rsid w:val="00775035"/>
    <w:rsid w:val="0078794E"/>
    <w:rsid w:val="00795348"/>
    <w:rsid w:val="00797062"/>
    <w:rsid w:val="007A089A"/>
    <w:rsid w:val="007A3D50"/>
    <w:rsid w:val="007A7907"/>
    <w:rsid w:val="007B0E3E"/>
    <w:rsid w:val="007B120A"/>
    <w:rsid w:val="007B7A90"/>
    <w:rsid w:val="007B7FBE"/>
    <w:rsid w:val="007C5485"/>
    <w:rsid w:val="007C774A"/>
    <w:rsid w:val="007D40B7"/>
    <w:rsid w:val="007E337B"/>
    <w:rsid w:val="007E73F2"/>
    <w:rsid w:val="007E7B75"/>
    <w:rsid w:val="007F0357"/>
    <w:rsid w:val="007F0BE8"/>
    <w:rsid w:val="007F1AE6"/>
    <w:rsid w:val="007F7F00"/>
    <w:rsid w:val="00801659"/>
    <w:rsid w:val="00810DB1"/>
    <w:rsid w:val="008150AA"/>
    <w:rsid w:val="00816D6F"/>
    <w:rsid w:val="00817B68"/>
    <w:rsid w:val="008200DB"/>
    <w:rsid w:val="008222EE"/>
    <w:rsid w:val="00832DF7"/>
    <w:rsid w:val="00835C7B"/>
    <w:rsid w:val="008374B6"/>
    <w:rsid w:val="008501E8"/>
    <w:rsid w:val="00860D60"/>
    <w:rsid w:val="008662C2"/>
    <w:rsid w:val="008671FB"/>
    <w:rsid w:val="00877E06"/>
    <w:rsid w:val="008803B3"/>
    <w:rsid w:val="008808AC"/>
    <w:rsid w:val="0088157F"/>
    <w:rsid w:val="00885524"/>
    <w:rsid w:val="008877A4"/>
    <w:rsid w:val="00892D08"/>
    <w:rsid w:val="00893B81"/>
    <w:rsid w:val="00894A79"/>
    <w:rsid w:val="008962E7"/>
    <w:rsid w:val="008963D8"/>
    <w:rsid w:val="008A0D09"/>
    <w:rsid w:val="008A0D1C"/>
    <w:rsid w:val="008A260C"/>
    <w:rsid w:val="008A602D"/>
    <w:rsid w:val="008B009E"/>
    <w:rsid w:val="008C130D"/>
    <w:rsid w:val="008C14CC"/>
    <w:rsid w:val="008C62E4"/>
    <w:rsid w:val="008E0477"/>
    <w:rsid w:val="008E1141"/>
    <w:rsid w:val="008E41F8"/>
    <w:rsid w:val="008E55E3"/>
    <w:rsid w:val="008F148D"/>
    <w:rsid w:val="008F5D2C"/>
    <w:rsid w:val="00903E7D"/>
    <w:rsid w:val="00907102"/>
    <w:rsid w:val="00910BD4"/>
    <w:rsid w:val="00914406"/>
    <w:rsid w:val="009167B5"/>
    <w:rsid w:val="00916B3D"/>
    <w:rsid w:val="00925E1E"/>
    <w:rsid w:val="00927124"/>
    <w:rsid w:val="0092762A"/>
    <w:rsid w:val="009306D7"/>
    <w:rsid w:val="00934C76"/>
    <w:rsid w:val="0094180F"/>
    <w:rsid w:val="009443AE"/>
    <w:rsid w:val="009455A3"/>
    <w:rsid w:val="009460EC"/>
    <w:rsid w:val="00951183"/>
    <w:rsid w:val="00953290"/>
    <w:rsid w:val="00954397"/>
    <w:rsid w:val="00983546"/>
    <w:rsid w:val="00993ACD"/>
    <w:rsid w:val="009A1831"/>
    <w:rsid w:val="009B5B25"/>
    <w:rsid w:val="009C7D6E"/>
    <w:rsid w:val="009D09BD"/>
    <w:rsid w:val="009D1067"/>
    <w:rsid w:val="009D1337"/>
    <w:rsid w:val="009D264F"/>
    <w:rsid w:val="009D388F"/>
    <w:rsid w:val="009D672B"/>
    <w:rsid w:val="009E09A7"/>
    <w:rsid w:val="009E39CA"/>
    <w:rsid w:val="009E79C1"/>
    <w:rsid w:val="009F4E51"/>
    <w:rsid w:val="00A01467"/>
    <w:rsid w:val="00A066AB"/>
    <w:rsid w:val="00A074FC"/>
    <w:rsid w:val="00A07EC6"/>
    <w:rsid w:val="00A16E21"/>
    <w:rsid w:val="00A20067"/>
    <w:rsid w:val="00A236C8"/>
    <w:rsid w:val="00A255A9"/>
    <w:rsid w:val="00A27010"/>
    <w:rsid w:val="00A323FA"/>
    <w:rsid w:val="00A32678"/>
    <w:rsid w:val="00A33B34"/>
    <w:rsid w:val="00A369D4"/>
    <w:rsid w:val="00A4010F"/>
    <w:rsid w:val="00A41A94"/>
    <w:rsid w:val="00A44263"/>
    <w:rsid w:val="00A44A44"/>
    <w:rsid w:val="00A45886"/>
    <w:rsid w:val="00A53E28"/>
    <w:rsid w:val="00A6002D"/>
    <w:rsid w:val="00A62B74"/>
    <w:rsid w:val="00A63571"/>
    <w:rsid w:val="00A67544"/>
    <w:rsid w:val="00A71B64"/>
    <w:rsid w:val="00A73B1F"/>
    <w:rsid w:val="00A77A8C"/>
    <w:rsid w:val="00A81CAC"/>
    <w:rsid w:val="00A820D2"/>
    <w:rsid w:val="00A85A01"/>
    <w:rsid w:val="00A87A3D"/>
    <w:rsid w:val="00A93203"/>
    <w:rsid w:val="00A94A63"/>
    <w:rsid w:val="00A9585C"/>
    <w:rsid w:val="00AA0712"/>
    <w:rsid w:val="00AA08B0"/>
    <w:rsid w:val="00AA0C07"/>
    <w:rsid w:val="00AA15F2"/>
    <w:rsid w:val="00AA4C1E"/>
    <w:rsid w:val="00AA5D86"/>
    <w:rsid w:val="00AB5D30"/>
    <w:rsid w:val="00AB7364"/>
    <w:rsid w:val="00AB7B03"/>
    <w:rsid w:val="00AC4D67"/>
    <w:rsid w:val="00AD3884"/>
    <w:rsid w:val="00AE292B"/>
    <w:rsid w:val="00AE2A58"/>
    <w:rsid w:val="00AE3BA3"/>
    <w:rsid w:val="00AE58C3"/>
    <w:rsid w:val="00AF0E0C"/>
    <w:rsid w:val="00B05602"/>
    <w:rsid w:val="00B2275E"/>
    <w:rsid w:val="00B22A73"/>
    <w:rsid w:val="00B23BC1"/>
    <w:rsid w:val="00B2734F"/>
    <w:rsid w:val="00B3621D"/>
    <w:rsid w:val="00B37DB5"/>
    <w:rsid w:val="00B40299"/>
    <w:rsid w:val="00B40741"/>
    <w:rsid w:val="00B43120"/>
    <w:rsid w:val="00B52C6B"/>
    <w:rsid w:val="00B54738"/>
    <w:rsid w:val="00B6015D"/>
    <w:rsid w:val="00B6080D"/>
    <w:rsid w:val="00B61E8C"/>
    <w:rsid w:val="00B63193"/>
    <w:rsid w:val="00B63A00"/>
    <w:rsid w:val="00B70324"/>
    <w:rsid w:val="00B7593B"/>
    <w:rsid w:val="00B85D0D"/>
    <w:rsid w:val="00BA035B"/>
    <w:rsid w:val="00BA0407"/>
    <w:rsid w:val="00BA1447"/>
    <w:rsid w:val="00BA3658"/>
    <w:rsid w:val="00BA45E6"/>
    <w:rsid w:val="00BA5541"/>
    <w:rsid w:val="00BB3F18"/>
    <w:rsid w:val="00BB470C"/>
    <w:rsid w:val="00BB689A"/>
    <w:rsid w:val="00BC432C"/>
    <w:rsid w:val="00BC61D4"/>
    <w:rsid w:val="00BC6A64"/>
    <w:rsid w:val="00BD1B70"/>
    <w:rsid w:val="00BD4E4D"/>
    <w:rsid w:val="00BD64C6"/>
    <w:rsid w:val="00BD6621"/>
    <w:rsid w:val="00BE103D"/>
    <w:rsid w:val="00BE1203"/>
    <w:rsid w:val="00BE16A1"/>
    <w:rsid w:val="00BE29C1"/>
    <w:rsid w:val="00BE6F67"/>
    <w:rsid w:val="00BE7053"/>
    <w:rsid w:val="00BE7D6D"/>
    <w:rsid w:val="00BF3539"/>
    <w:rsid w:val="00BF375E"/>
    <w:rsid w:val="00BF4281"/>
    <w:rsid w:val="00BF4378"/>
    <w:rsid w:val="00BF54C3"/>
    <w:rsid w:val="00C03821"/>
    <w:rsid w:val="00C045E2"/>
    <w:rsid w:val="00C04989"/>
    <w:rsid w:val="00C26CD8"/>
    <w:rsid w:val="00C3032E"/>
    <w:rsid w:val="00C32B90"/>
    <w:rsid w:val="00C34E1A"/>
    <w:rsid w:val="00C350E4"/>
    <w:rsid w:val="00C449A9"/>
    <w:rsid w:val="00C460D8"/>
    <w:rsid w:val="00C53B66"/>
    <w:rsid w:val="00C54552"/>
    <w:rsid w:val="00C62513"/>
    <w:rsid w:val="00C62B47"/>
    <w:rsid w:val="00C62DC2"/>
    <w:rsid w:val="00C63866"/>
    <w:rsid w:val="00C65172"/>
    <w:rsid w:val="00C822A3"/>
    <w:rsid w:val="00C84517"/>
    <w:rsid w:val="00C906B3"/>
    <w:rsid w:val="00C90872"/>
    <w:rsid w:val="00C92BAC"/>
    <w:rsid w:val="00C948D8"/>
    <w:rsid w:val="00CA1EBC"/>
    <w:rsid w:val="00CA61A5"/>
    <w:rsid w:val="00CB10A5"/>
    <w:rsid w:val="00CB7F7E"/>
    <w:rsid w:val="00CC377E"/>
    <w:rsid w:val="00CC3DC0"/>
    <w:rsid w:val="00CC5BD0"/>
    <w:rsid w:val="00CC6B1C"/>
    <w:rsid w:val="00CC7525"/>
    <w:rsid w:val="00CD0709"/>
    <w:rsid w:val="00CD0828"/>
    <w:rsid w:val="00CD08B2"/>
    <w:rsid w:val="00CD2202"/>
    <w:rsid w:val="00CD3FEB"/>
    <w:rsid w:val="00CD5ADC"/>
    <w:rsid w:val="00CD5E87"/>
    <w:rsid w:val="00CD7A10"/>
    <w:rsid w:val="00CE185A"/>
    <w:rsid w:val="00CE56D0"/>
    <w:rsid w:val="00CF1D91"/>
    <w:rsid w:val="00CF737F"/>
    <w:rsid w:val="00D048C7"/>
    <w:rsid w:val="00D11976"/>
    <w:rsid w:val="00D130D9"/>
    <w:rsid w:val="00D135E2"/>
    <w:rsid w:val="00D20A45"/>
    <w:rsid w:val="00D35B38"/>
    <w:rsid w:val="00D378D1"/>
    <w:rsid w:val="00D37EDD"/>
    <w:rsid w:val="00D44824"/>
    <w:rsid w:val="00D4511D"/>
    <w:rsid w:val="00D50468"/>
    <w:rsid w:val="00D50CD4"/>
    <w:rsid w:val="00D52892"/>
    <w:rsid w:val="00D62670"/>
    <w:rsid w:val="00D6430A"/>
    <w:rsid w:val="00D65941"/>
    <w:rsid w:val="00D70B45"/>
    <w:rsid w:val="00D71803"/>
    <w:rsid w:val="00D77CB2"/>
    <w:rsid w:val="00D854AE"/>
    <w:rsid w:val="00D859A2"/>
    <w:rsid w:val="00D87435"/>
    <w:rsid w:val="00DA2F88"/>
    <w:rsid w:val="00DA2FCF"/>
    <w:rsid w:val="00DA38D5"/>
    <w:rsid w:val="00DA6EB3"/>
    <w:rsid w:val="00DB1351"/>
    <w:rsid w:val="00DB36AF"/>
    <w:rsid w:val="00DE0598"/>
    <w:rsid w:val="00DE083F"/>
    <w:rsid w:val="00DE4BF7"/>
    <w:rsid w:val="00DF10B4"/>
    <w:rsid w:val="00DF4ECA"/>
    <w:rsid w:val="00E01D9B"/>
    <w:rsid w:val="00E02D01"/>
    <w:rsid w:val="00E05E3A"/>
    <w:rsid w:val="00E0755E"/>
    <w:rsid w:val="00E07D26"/>
    <w:rsid w:val="00E100C2"/>
    <w:rsid w:val="00E12F75"/>
    <w:rsid w:val="00E13B03"/>
    <w:rsid w:val="00E216AB"/>
    <w:rsid w:val="00E21701"/>
    <w:rsid w:val="00E231F6"/>
    <w:rsid w:val="00E25D93"/>
    <w:rsid w:val="00E4164E"/>
    <w:rsid w:val="00E4218E"/>
    <w:rsid w:val="00E5357B"/>
    <w:rsid w:val="00E538AB"/>
    <w:rsid w:val="00E6550E"/>
    <w:rsid w:val="00E66D65"/>
    <w:rsid w:val="00E6765F"/>
    <w:rsid w:val="00E700AC"/>
    <w:rsid w:val="00E75119"/>
    <w:rsid w:val="00E90C03"/>
    <w:rsid w:val="00EA0E27"/>
    <w:rsid w:val="00EA1B6A"/>
    <w:rsid w:val="00EA31EE"/>
    <w:rsid w:val="00EB130F"/>
    <w:rsid w:val="00EB581D"/>
    <w:rsid w:val="00EC1B92"/>
    <w:rsid w:val="00EC21BA"/>
    <w:rsid w:val="00EC65EA"/>
    <w:rsid w:val="00EE09FF"/>
    <w:rsid w:val="00EE250D"/>
    <w:rsid w:val="00EE2AB4"/>
    <w:rsid w:val="00EE7CF5"/>
    <w:rsid w:val="00EF1D17"/>
    <w:rsid w:val="00EF2890"/>
    <w:rsid w:val="00EF2E65"/>
    <w:rsid w:val="00F048A2"/>
    <w:rsid w:val="00F055A8"/>
    <w:rsid w:val="00F0614B"/>
    <w:rsid w:val="00F06F51"/>
    <w:rsid w:val="00F111C0"/>
    <w:rsid w:val="00F125B0"/>
    <w:rsid w:val="00F13B49"/>
    <w:rsid w:val="00F158F2"/>
    <w:rsid w:val="00F2303B"/>
    <w:rsid w:val="00F26BC5"/>
    <w:rsid w:val="00F312C9"/>
    <w:rsid w:val="00F348B3"/>
    <w:rsid w:val="00F36FB4"/>
    <w:rsid w:val="00F439E4"/>
    <w:rsid w:val="00F477B2"/>
    <w:rsid w:val="00F50146"/>
    <w:rsid w:val="00F5479E"/>
    <w:rsid w:val="00F605A4"/>
    <w:rsid w:val="00F6212B"/>
    <w:rsid w:val="00F719BD"/>
    <w:rsid w:val="00F83076"/>
    <w:rsid w:val="00F87858"/>
    <w:rsid w:val="00F93811"/>
    <w:rsid w:val="00F94E32"/>
    <w:rsid w:val="00F95232"/>
    <w:rsid w:val="00FA1360"/>
    <w:rsid w:val="00FA2D48"/>
    <w:rsid w:val="00FA2DFF"/>
    <w:rsid w:val="00FA64D1"/>
    <w:rsid w:val="00FB5F7C"/>
    <w:rsid w:val="00FC652B"/>
    <w:rsid w:val="00FD0692"/>
    <w:rsid w:val="00FD0C29"/>
    <w:rsid w:val="00FD7E67"/>
    <w:rsid w:val="00FF5FFC"/>
    <w:rsid w:val="00FF6318"/>
    <w:rsid w:val="00FF68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E554E"/>
  <w15:docId w15:val="{9DBD7167-0822-43A2-875A-391B60A33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D65"/>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0E0AE4"/>
    <w:rPr>
      <w:color w:val="0563C1" w:themeColor="hyperlink"/>
      <w:u w:val="single"/>
    </w:rPr>
  </w:style>
  <w:style w:type="paragraph" w:customStyle="1" w:styleId="ConsPlusNonformat">
    <w:name w:val="ConsPlusNonformat"/>
    <w:rsid w:val="00706E97"/>
    <w:pPr>
      <w:autoSpaceDE w:val="0"/>
      <w:autoSpaceDN w:val="0"/>
      <w:adjustRightInd w:val="0"/>
      <w:spacing w:after="0" w:line="240" w:lineRule="auto"/>
    </w:pPr>
    <w:rPr>
      <w:rFonts w:ascii="Courier New" w:eastAsia="Calibri" w:hAnsi="Courier New" w:cs="Courier New"/>
      <w:sz w:val="20"/>
      <w:szCs w:val="20"/>
    </w:rPr>
  </w:style>
  <w:style w:type="paragraph" w:styleId="ab">
    <w:name w:val="List Paragraph"/>
    <w:basedOn w:val="a"/>
    <w:uiPriority w:val="34"/>
    <w:qFormat/>
    <w:rsid w:val="00706E97"/>
    <w:pPr>
      <w:ind w:left="720"/>
      <w:contextualSpacing/>
    </w:pPr>
  </w:style>
  <w:style w:type="paragraph" w:styleId="ac">
    <w:name w:val="No Spacing"/>
    <w:uiPriority w:val="1"/>
    <w:qFormat/>
    <w:rsid w:val="004F1D7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91073">
      <w:bodyDiv w:val="1"/>
      <w:marLeft w:val="0"/>
      <w:marRight w:val="0"/>
      <w:marTop w:val="0"/>
      <w:marBottom w:val="0"/>
      <w:divBdr>
        <w:top w:val="none" w:sz="0" w:space="0" w:color="auto"/>
        <w:left w:val="none" w:sz="0" w:space="0" w:color="auto"/>
        <w:bottom w:val="none" w:sz="0" w:space="0" w:color="auto"/>
        <w:right w:val="none" w:sz="0" w:space="0" w:color="auto"/>
      </w:divBdr>
    </w:div>
    <w:div w:id="1199048393">
      <w:bodyDiv w:val="1"/>
      <w:marLeft w:val="0"/>
      <w:marRight w:val="0"/>
      <w:marTop w:val="0"/>
      <w:marBottom w:val="0"/>
      <w:divBdr>
        <w:top w:val="none" w:sz="0" w:space="0" w:color="auto"/>
        <w:left w:val="none" w:sz="0" w:space="0" w:color="auto"/>
        <w:bottom w:val="none" w:sz="0" w:space="0" w:color="auto"/>
        <w:right w:val="none" w:sz="0" w:space="0" w:color="auto"/>
      </w:divBdr>
    </w:div>
    <w:div w:id="1740324755">
      <w:bodyDiv w:val="1"/>
      <w:marLeft w:val="0"/>
      <w:marRight w:val="0"/>
      <w:marTop w:val="0"/>
      <w:marBottom w:val="0"/>
      <w:divBdr>
        <w:top w:val="none" w:sz="0" w:space="0" w:color="auto"/>
        <w:left w:val="none" w:sz="0" w:space="0" w:color="auto"/>
        <w:bottom w:val="none" w:sz="0" w:space="0" w:color="auto"/>
        <w:right w:val="none" w:sz="0" w:space="0" w:color="auto"/>
      </w:divBdr>
    </w:div>
    <w:div w:id="1821649105">
      <w:bodyDiv w:val="1"/>
      <w:marLeft w:val="0"/>
      <w:marRight w:val="0"/>
      <w:marTop w:val="0"/>
      <w:marBottom w:val="0"/>
      <w:divBdr>
        <w:top w:val="none" w:sz="0" w:space="0" w:color="auto"/>
        <w:left w:val="none" w:sz="0" w:space="0" w:color="auto"/>
        <w:bottom w:val="none" w:sz="0" w:space="0" w:color="auto"/>
        <w:right w:val="none" w:sz="0" w:space="0" w:color="auto"/>
      </w:divBdr>
    </w:div>
    <w:div w:id="184184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_eml@b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07E977381581413E6A92A8B0EA27C24D64DD91672D26B6890BD97536C183465E12A205A1EFBC736504A30B05d8VCI" TargetMode="External"/><Relationship Id="rId5" Type="http://schemas.openxmlformats.org/officeDocument/2006/relationships/webSettings" Target="webSettings.xml"/><Relationship Id="rId10" Type="http://schemas.openxmlformats.org/officeDocument/2006/relationships/hyperlink" Target="consultantplus://offline/ref=5807E977381581413E6A92A8B0EA27C24A6DD696612326B6890BD97536C183465E12A205A1EFBC736504A30B05d8VCI" TargetMode="External"/><Relationship Id="rId4" Type="http://schemas.openxmlformats.org/officeDocument/2006/relationships/settings" Target="settings.xml"/><Relationship Id="rId9" Type="http://schemas.openxmlformats.org/officeDocument/2006/relationships/hyperlink" Target="consultantplus://offline/ref=5807E977381581413E6A92A8B0EA27C24D64DD91672D26B6890BD97536C183465E12A205A1EFBC736504A30B05d8V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DD8F-1F7B-4154-85F3-6491CD06E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6020</Words>
  <Characters>34320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Вохмина</cp:lastModifiedBy>
  <cp:revision>60</cp:revision>
  <cp:lastPrinted>2022-10-26T04:21:00Z</cp:lastPrinted>
  <dcterms:created xsi:type="dcterms:W3CDTF">2022-04-11T02:09:00Z</dcterms:created>
  <dcterms:modified xsi:type="dcterms:W3CDTF">2022-10-27T04:09:00Z</dcterms:modified>
</cp:coreProperties>
</file>