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F8F6" w14:textId="4D2EBD99" w:rsidR="007C38BE" w:rsidRPr="00A60DF7" w:rsidRDefault="007C38BE" w:rsidP="007C38BE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C1A325" w14:textId="77777777" w:rsidR="007C38BE" w:rsidRPr="00A60DF7" w:rsidRDefault="007C38BE" w:rsidP="007C38BE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A60DF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5B9CC1F8" w14:textId="77777777" w:rsidR="007C38BE" w:rsidRPr="00A60DF7" w:rsidRDefault="007C38BE" w:rsidP="007C38BE">
      <w:pPr>
        <w:keepNext/>
        <w:widowControl w:val="0"/>
        <w:tabs>
          <w:tab w:val="left" w:pos="2338"/>
        </w:tabs>
        <w:spacing w:after="0" w:line="220" w:lineRule="auto"/>
        <w:ind w:firstLine="709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A60DF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14:paraId="27CA26EE" w14:textId="77777777" w:rsidR="007C38BE" w:rsidRPr="00A60DF7" w:rsidRDefault="007C38BE" w:rsidP="007C38BE">
      <w:pPr>
        <w:tabs>
          <w:tab w:val="left" w:pos="233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443827" w14:textId="77777777" w:rsidR="007C38BE" w:rsidRPr="00A60DF7" w:rsidRDefault="007C38BE" w:rsidP="007C38BE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0DF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012AF2C9" w14:textId="77777777" w:rsidR="007C38BE" w:rsidRPr="00A60DF7" w:rsidRDefault="007C38BE" w:rsidP="007C38B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B0A87D" w14:textId="31A62305" w:rsidR="007C38BE" w:rsidRPr="00A60DF7" w:rsidRDefault="007C38BE" w:rsidP="007C38B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DF7">
        <w:rPr>
          <w:rFonts w:ascii="Arial" w:eastAsia="Times New Roman" w:hAnsi="Arial" w:cs="Arial"/>
          <w:sz w:val="24"/>
          <w:szCs w:val="24"/>
          <w:lang w:eastAsia="ru-RU"/>
        </w:rPr>
        <w:t>14.11.2022 г.                                                 пгт. Емельяново                               № 2442</w:t>
      </w:r>
    </w:p>
    <w:p w14:paraId="7F3CA856" w14:textId="77777777" w:rsidR="007C38BE" w:rsidRPr="00A60DF7" w:rsidRDefault="007C38BE" w:rsidP="007C38B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F7D3D9" w14:textId="76F9E875" w:rsidR="0052055E" w:rsidRPr="00A60DF7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DF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</w:t>
      </w:r>
      <w:r w:rsidR="00B960B5" w:rsidRPr="00A60DF7">
        <w:rPr>
          <w:rFonts w:ascii="Arial" w:eastAsia="Times New Roman" w:hAnsi="Arial" w:cs="Arial"/>
          <w:sz w:val="26"/>
          <w:szCs w:val="26"/>
          <w:lang w:eastAsia="ru-RU"/>
        </w:rPr>
        <w:t>постановление администрации</w:t>
      </w:r>
      <w:r w:rsidRPr="00A60DF7">
        <w:rPr>
          <w:rFonts w:ascii="Arial" w:eastAsia="Times New Roman" w:hAnsi="Arial" w:cs="Arial"/>
          <w:sz w:val="26"/>
          <w:szCs w:val="26"/>
          <w:lang w:eastAsia="ru-RU"/>
        </w:rPr>
        <w:t xml:space="preserve">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4B871D33" w14:textId="54B0FBB7" w:rsidR="0052055E" w:rsidRPr="00A60DF7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97800A0" w14:textId="1D8ABC88" w:rsidR="0052055E" w:rsidRPr="00A60DF7" w:rsidRDefault="0052055E" w:rsidP="0052055E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DF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</w:t>
      </w:r>
      <w:r w:rsidR="001D78C0" w:rsidRPr="00A60DF7">
        <w:rPr>
          <w:rFonts w:ascii="Arial" w:eastAsia="Times New Roman" w:hAnsi="Arial" w:cs="Arial"/>
          <w:sz w:val="26"/>
          <w:szCs w:val="26"/>
          <w:lang w:eastAsia="ru-RU"/>
        </w:rPr>
        <w:t>18.10.2022</w:t>
      </w:r>
      <w:r w:rsidR="00B54CC9" w:rsidRPr="00A60DF7">
        <w:rPr>
          <w:rFonts w:ascii="Arial" w:eastAsia="Times New Roman" w:hAnsi="Arial" w:cs="Arial"/>
          <w:sz w:val="26"/>
          <w:szCs w:val="26"/>
          <w:lang w:eastAsia="ru-RU"/>
        </w:rPr>
        <w:t xml:space="preserve"> №</w:t>
      </w:r>
      <w:r w:rsidR="001D78C0" w:rsidRPr="00A60DF7">
        <w:rPr>
          <w:rFonts w:ascii="Arial" w:eastAsia="Times New Roman" w:hAnsi="Arial" w:cs="Arial"/>
          <w:sz w:val="26"/>
          <w:szCs w:val="26"/>
          <w:lang w:eastAsia="ru-RU"/>
        </w:rPr>
        <w:t>400</w:t>
      </w:r>
      <w:r w:rsidR="00B54CC9" w:rsidRPr="00A60DF7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A60DF7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</w:t>
      </w:r>
      <w:r w:rsidR="00B54CC9" w:rsidRPr="00A60DF7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A60DF7">
        <w:rPr>
          <w:rFonts w:ascii="Arial" w:eastAsia="Times New Roman" w:hAnsi="Arial" w:cs="Arial"/>
          <w:sz w:val="26"/>
          <w:szCs w:val="26"/>
          <w:lang w:eastAsia="ru-RU"/>
        </w:rPr>
        <w:t>еречня муниципальных программ Емельяновского района», администрация постановляет:</w:t>
      </w:r>
    </w:p>
    <w:p w14:paraId="48AD8AAF" w14:textId="77777777" w:rsidR="001D78C0" w:rsidRPr="00A60DF7" w:rsidRDefault="0052055E" w:rsidP="001D78C0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DF7">
        <w:rPr>
          <w:rFonts w:ascii="Arial" w:eastAsia="Times New Roman" w:hAnsi="Arial" w:cs="Arial"/>
          <w:sz w:val="26"/>
          <w:szCs w:val="26"/>
          <w:lang w:eastAsia="ru-RU"/>
        </w:rPr>
        <w:t>Внести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="00B54CC9" w:rsidRPr="00A60DF7">
        <w:rPr>
          <w:rFonts w:ascii="Arial" w:eastAsia="Times New Roman" w:hAnsi="Arial" w:cs="Arial"/>
          <w:sz w:val="26"/>
          <w:szCs w:val="26"/>
          <w:lang w:eastAsia="ru-RU"/>
        </w:rPr>
        <w:t xml:space="preserve"> (в ред. от </w:t>
      </w:r>
      <w:r w:rsidR="00CE1708" w:rsidRPr="00A60DF7">
        <w:rPr>
          <w:rFonts w:ascii="Arial" w:eastAsia="Times New Roman" w:hAnsi="Arial" w:cs="Arial"/>
          <w:sz w:val="26"/>
          <w:szCs w:val="26"/>
          <w:lang w:eastAsia="ru-RU"/>
        </w:rPr>
        <w:t>26.10</w:t>
      </w:r>
      <w:r w:rsidR="00885D47" w:rsidRPr="00A60DF7">
        <w:rPr>
          <w:rFonts w:ascii="Arial" w:eastAsia="Times New Roman" w:hAnsi="Arial" w:cs="Arial"/>
          <w:sz w:val="26"/>
          <w:szCs w:val="26"/>
          <w:lang w:eastAsia="ru-RU"/>
        </w:rPr>
        <w:t>.2022</w:t>
      </w:r>
      <w:r w:rsidR="00B54CC9" w:rsidRPr="00A60DF7">
        <w:rPr>
          <w:rFonts w:ascii="Arial" w:eastAsia="Times New Roman" w:hAnsi="Arial" w:cs="Arial"/>
          <w:sz w:val="26"/>
          <w:szCs w:val="26"/>
          <w:lang w:eastAsia="ru-RU"/>
        </w:rPr>
        <w:t xml:space="preserve"> г. №</w:t>
      </w:r>
      <w:r w:rsidR="00CE1708" w:rsidRPr="00A60DF7">
        <w:rPr>
          <w:rFonts w:ascii="Arial" w:eastAsia="Times New Roman" w:hAnsi="Arial" w:cs="Arial"/>
          <w:sz w:val="26"/>
          <w:szCs w:val="26"/>
          <w:lang w:eastAsia="ru-RU"/>
        </w:rPr>
        <w:t>2305</w:t>
      </w:r>
      <w:r w:rsidR="00B54CC9" w:rsidRPr="00A60DF7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1D78C0" w:rsidRPr="00A60DF7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следующие изменения:</w:t>
      </w:r>
    </w:p>
    <w:p w14:paraId="2BBCBE76" w14:textId="67A553E8" w:rsidR="0052055E" w:rsidRPr="00A60DF7" w:rsidRDefault="001D78C0" w:rsidP="001D78C0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DF7">
        <w:rPr>
          <w:rFonts w:ascii="Arial" w:eastAsia="Times New Roman" w:hAnsi="Arial" w:cs="Arial"/>
          <w:sz w:val="26"/>
          <w:szCs w:val="26"/>
          <w:lang w:val="ru-RU"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14:paraId="54F9B6FD" w14:textId="6076B36E" w:rsidR="00B54CC9" w:rsidRPr="00A60DF7" w:rsidRDefault="00B54CC9" w:rsidP="001D78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DF7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района по жилищно-коммунальным и инфраструктурным вопросам – В.Д. Ларченко. </w:t>
      </w:r>
    </w:p>
    <w:p w14:paraId="62A9D80B" w14:textId="53354D09" w:rsidR="00B54CC9" w:rsidRPr="00A60DF7" w:rsidRDefault="001D78C0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DF7">
        <w:rPr>
          <w:rFonts w:ascii="Arial" w:eastAsia="Times New Roman" w:hAnsi="Arial" w:cs="Arial"/>
          <w:sz w:val="26"/>
          <w:szCs w:val="26"/>
          <w:lang w:eastAsia="ru-RU"/>
        </w:rPr>
        <w:t>Настоящее п</w:t>
      </w:r>
      <w:r w:rsidR="00B54CC9" w:rsidRPr="00A60DF7">
        <w:rPr>
          <w:rFonts w:ascii="Arial" w:eastAsia="Times New Roman" w:hAnsi="Arial" w:cs="Arial"/>
          <w:sz w:val="26"/>
          <w:szCs w:val="26"/>
          <w:lang w:eastAsia="ru-RU"/>
        </w:rPr>
        <w:t xml:space="preserve">остановление подлежит </w:t>
      </w:r>
      <w:r w:rsidR="00095E73" w:rsidRPr="00A60DF7">
        <w:rPr>
          <w:rFonts w:ascii="Arial" w:eastAsia="Times New Roman" w:hAnsi="Arial" w:cs="Arial"/>
          <w:sz w:val="26"/>
          <w:szCs w:val="26"/>
          <w:lang w:eastAsia="ru-RU"/>
        </w:rPr>
        <w:t>официальному опубликованию</w:t>
      </w:r>
      <w:r w:rsidRPr="00A60DF7">
        <w:rPr>
          <w:rFonts w:ascii="Arial" w:eastAsia="Times New Roman" w:hAnsi="Arial" w:cs="Arial"/>
          <w:sz w:val="26"/>
          <w:szCs w:val="26"/>
          <w:lang w:eastAsia="ru-RU"/>
        </w:rPr>
        <w:t xml:space="preserve"> в газете «Емельяновские веси» и на официальном сайте муниципального образования Емельяновский район в </w:t>
      </w:r>
      <w:r w:rsidR="00B54CC9" w:rsidRPr="00A60DF7">
        <w:rPr>
          <w:rFonts w:ascii="Arial" w:eastAsia="Times New Roman" w:hAnsi="Arial" w:cs="Arial"/>
          <w:sz w:val="26"/>
          <w:szCs w:val="26"/>
          <w:lang w:eastAsia="ru-RU"/>
        </w:rPr>
        <w:t>информационно-коммуникационной сети «Интернет».</w:t>
      </w:r>
    </w:p>
    <w:p w14:paraId="122DE648" w14:textId="333BD54A" w:rsidR="0092160C" w:rsidRPr="00A60DF7" w:rsidRDefault="0092160C" w:rsidP="0092160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DF7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со дня официального опубликования в газете «Емельяновские веси»</w:t>
      </w:r>
      <w:r w:rsidR="00095E73" w:rsidRPr="00A60DF7">
        <w:rPr>
          <w:rFonts w:ascii="Arial" w:eastAsia="Times New Roman" w:hAnsi="Arial" w:cs="Arial"/>
          <w:sz w:val="26"/>
          <w:szCs w:val="26"/>
          <w:lang w:eastAsia="ru-RU"/>
        </w:rPr>
        <w:t xml:space="preserve"> и распространяет свое действие на правоотношения, возникшие с </w:t>
      </w:r>
      <w:r w:rsidR="00CE1708" w:rsidRPr="00A60DF7">
        <w:rPr>
          <w:rFonts w:ascii="Arial" w:eastAsia="Times New Roman" w:hAnsi="Arial" w:cs="Arial"/>
          <w:sz w:val="26"/>
          <w:szCs w:val="26"/>
          <w:lang w:eastAsia="ru-RU"/>
        </w:rPr>
        <w:t>1 января 2023 года</w:t>
      </w:r>
      <w:r w:rsidRPr="00A60DF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14:paraId="076C7E51" w14:textId="77777777" w:rsidR="0092160C" w:rsidRPr="00A60DF7" w:rsidRDefault="0092160C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28850AD3" w14:textId="487639FE" w:rsidR="0052055E" w:rsidRPr="00A60DF7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60DF7">
        <w:rPr>
          <w:rFonts w:ascii="Arial" w:eastAsia="Times New Roman" w:hAnsi="Arial" w:cs="Arial"/>
          <w:sz w:val="26"/>
          <w:szCs w:val="26"/>
          <w:lang w:eastAsia="ru-RU"/>
        </w:rPr>
        <w:t>И.о. Главы района</w:t>
      </w:r>
      <w:r w:rsidRPr="00A60DF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</w:t>
      </w:r>
      <w:r w:rsidRPr="00A60DF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60DF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60DF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60DF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</w:t>
      </w:r>
      <w:r w:rsidR="00C06938" w:rsidRPr="00A60DF7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517217" w:rsidRPr="00A60DF7">
        <w:rPr>
          <w:rFonts w:ascii="Arial" w:eastAsia="Times New Roman" w:hAnsi="Arial" w:cs="Arial"/>
          <w:sz w:val="26"/>
          <w:szCs w:val="26"/>
          <w:lang w:eastAsia="ru-RU"/>
        </w:rPr>
        <w:t>А.А. Клименко</w:t>
      </w:r>
    </w:p>
    <w:p w14:paraId="7EC2B1F3" w14:textId="77777777" w:rsidR="004916B8" w:rsidRPr="00A60DF7" w:rsidRDefault="004916B8" w:rsidP="00BC66A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640FFFF9" w14:textId="152C81E2" w:rsidR="00BC66AC" w:rsidRDefault="00BC66AC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677F72C5" w14:textId="1F62EE33" w:rsidR="009259D7" w:rsidRDefault="009259D7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3158CCF5" w14:textId="77777777" w:rsidR="009259D7" w:rsidRPr="00A60DF7" w:rsidRDefault="009259D7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51EBBA05" w14:textId="5B4C3ACA" w:rsidR="007C38BE" w:rsidRPr="00A60DF7" w:rsidRDefault="007C38BE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16784395" w14:textId="1EC569B2" w:rsidR="007C38BE" w:rsidRPr="00A60DF7" w:rsidRDefault="007C38BE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16749ED8" w14:textId="77777777" w:rsidR="007C38BE" w:rsidRPr="00A60DF7" w:rsidRDefault="007C38BE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20CF32E" w14:textId="36B1F4FB" w:rsidR="002C4824" w:rsidRPr="00A60DF7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14:paraId="65DA016D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14:paraId="7775AB01" w14:textId="697A8F12" w:rsidR="002C4824" w:rsidRPr="00A60DF7" w:rsidRDefault="006A226E" w:rsidP="003F1305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A60DF7">
        <w:rPr>
          <w:rFonts w:ascii="Arial" w:eastAsia="Calibri" w:hAnsi="Arial" w:cs="Arial"/>
          <w:sz w:val="24"/>
          <w:szCs w:val="24"/>
        </w:rPr>
        <w:t>от «</w:t>
      </w:r>
      <w:r w:rsidR="000C7148">
        <w:rPr>
          <w:rFonts w:ascii="Arial" w:eastAsia="Calibri" w:hAnsi="Arial" w:cs="Arial"/>
          <w:sz w:val="24"/>
          <w:szCs w:val="24"/>
        </w:rPr>
        <w:t>14</w:t>
      </w:r>
      <w:r w:rsidR="003517C3" w:rsidRPr="00A60DF7">
        <w:rPr>
          <w:rFonts w:ascii="Arial" w:eastAsia="Calibri" w:hAnsi="Arial" w:cs="Arial"/>
          <w:sz w:val="24"/>
          <w:szCs w:val="24"/>
        </w:rPr>
        <w:t xml:space="preserve">» </w:t>
      </w:r>
      <w:r w:rsidR="000C7148">
        <w:rPr>
          <w:rFonts w:ascii="Arial" w:eastAsia="Calibri" w:hAnsi="Arial" w:cs="Arial"/>
          <w:sz w:val="24"/>
          <w:szCs w:val="24"/>
        </w:rPr>
        <w:t xml:space="preserve">ноября </w:t>
      </w:r>
      <w:r w:rsidR="002C4824" w:rsidRPr="00A60DF7">
        <w:rPr>
          <w:rFonts w:ascii="Arial" w:eastAsia="Calibri" w:hAnsi="Arial" w:cs="Arial"/>
          <w:sz w:val="24"/>
          <w:szCs w:val="24"/>
        </w:rPr>
        <w:t>20</w:t>
      </w:r>
      <w:r w:rsidR="00E840A1" w:rsidRPr="00A60DF7">
        <w:rPr>
          <w:rFonts w:ascii="Arial" w:eastAsia="Calibri" w:hAnsi="Arial" w:cs="Arial"/>
          <w:sz w:val="24"/>
          <w:szCs w:val="24"/>
        </w:rPr>
        <w:t>2</w:t>
      </w:r>
      <w:r w:rsidR="00F57D6F" w:rsidRPr="00A60DF7">
        <w:rPr>
          <w:rFonts w:ascii="Arial" w:eastAsia="Calibri" w:hAnsi="Arial" w:cs="Arial"/>
          <w:sz w:val="24"/>
          <w:szCs w:val="24"/>
        </w:rPr>
        <w:t>2</w:t>
      </w:r>
      <w:r w:rsidR="002C4824" w:rsidRPr="00A60DF7">
        <w:rPr>
          <w:rFonts w:ascii="Arial" w:eastAsia="Calibri" w:hAnsi="Arial" w:cs="Arial"/>
          <w:sz w:val="24"/>
          <w:szCs w:val="24"/>
        </w:rPr>
        <w:t xml:space="preserve"> г.№</w:t>
      </w:r>
      <w:r w:rsidR="00284BA2" w:rsidRPr="00A60DF7">
        <w:rPr>
          <w:rFonts w:ascii="Arial" w:eastAsia="Calibri" w:hAnsi="Arial" w:cs="Arial"/>
          <w:sz w:val="24"/>
          <w:szCs w:val="24"/>
        </w:rPr>
        <w:t xml:space="preserve"> </w:t>
      </w:r>
      <w:r w:rsidR="000C7148">
        <w:rPr>
          <w:rFonts w:ascii="Arial" w:eastAsia="Calibri" w:hAnsi="Arial" w:cs="Arial"/>
          <w:sz w:val="24"/>
          <w:szCs w:val="24"/>
        </w:rPr>
        <w:t>2442</w:t>
      </w:r>
    </w:p>
    <w:p w14:paraId="782E4197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197445B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43260C55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14:paraId="25B3F857" w14:textId="171C843F" w:rsidR="002C4824" w:rsidRPr="00A60DF7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от «01» ноября </w:t>
      </w:r>
      <w:r w:rsidR="00A41A82" w:rsidRPr="00A60DF7">
        <w:rPr>
          <w:rFonts w:ascii="Arial" w:eastAsia="Calibri" w:hAnsi="Arial" w:cs="Arial"/>
          <w:sz w:val="24"/>
          <w:szCs w:val="24"/>
        </w:rPr>
        <w:t>2</w:t>
      </w:r>
      <w:r w:rsidRPr="00A60DF7">
        <w:rPr>
          <w:rFonts w:ascii="Arial" w:eastAsia="Calibri" w:hAnsi="Arial" w:cs="Arial"/>
          <w:sz w:val="24"/>
          <w:szCs w:val="24"/>
        </w:rPr>
        <w:t>013 № 2475</w:t>
      </w:r>
    </w:p>
    <w:p w14:paraId="044AE4D2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38FD24" w14:textId="133BAE98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87943556"/>
      <w:r w:rsidRPr="00A60DF7">
        <w:rPr>
          <w:rFonts w:ascii="Arial" w:eastAsia="Calibri" w:hAnsi="Arial" w:cs="Arial"/>
          <w:sz w:val="24"/>
          <w:szCs w:val="24"/>
        </w:rPr>
        <w:t xml:space="preserve">МУНИЦИПАЛЬНАЯ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bookmarkEnd w:id="0"/>
    <w:p w14:paraId="4D543867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3049798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2386355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2C4824" w:rsidRPr="00A60DF7" w14:paraId="6066002C" w14:textId="77777777" w:rsidTr="002C4824">
        <w:tc>
          <w:tcPr>
            <w:tcW w:w="3085" w:type="dxa"/>
          </w:tcPr>
          <w:p w14:paraId="584787CC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14:paraId="4B3187BB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630FCFB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2C4824" w:rsidRPr="00A60DF7" w14:paraId="4A0B9EE1" w14:textId="77777777" w:rsidTr="002C4824">
        <w:tc>
          <w:tcPr>
            <w:tcW w:w="3085" w:type="dxa"/>
          </w:tcPr>
          <w:p w14:paraId="442193C4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14:paraId="572EA2BD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14:paraId="33261303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6B43893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5AEB3B1D" w14:textId="2ADFC3DC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8331AF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="008331AF" w:rsidRPr="00A60DF7">
              <w:rPr>
                <w:rFonts w:ascii="Arial" w:eastAsia="Calibri" w:hAnsi="Arial" w:cs="Arial"/>
                <w:sz w:val="24"/>
                <w:szCs w:val="24"/>
              </w:rPr>
              <w:t>( в</w:t>
            </w:r>
            <w:proofErr w:type="gramEnd"/>
            <w:r w:rsidR="008331AF" w:rsidRPr="00A60DF7">
              <w:rPr>
                <w:rFonts w:ascii="Arial" w:eastAsia="Calibri" w:hAnsi="Arial" w:cs="Arial"/>
                <w:sz w:val="24"/>
                <w:szCs w:val="24"/>
              </w:rPr>
              <w:t xml:space="preserve"> ред. постановления от 31.10.2022 №2356)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D47ADF7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E99BD3" w14:textId="551D1B92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8331AF" w:rsidRPr="00A60DF7">
              <w:rPr>
                <w:rFonts w:ascii="Arial" w:eastAsia="Calibri" w:hAnsi="Arial" w:cs="Arial"/>
                <w:sz w:val="24"/>
                <w:szCs w:val="24"/>
              </w:rPr>
              <w:t>18.10.2022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№</w:t>
            </w:r>
            <w:r w:rsidR="008331AF" w:rsidRPr="00A60DF7">
              <w:rPr>
                <w:rFonts w:ascii="Arial" w:eastAsia="Calibri" w:hAnsi="Arial" w:cs="Arial"/>
                <w:sz w:val="24"/>
                <w:szCs w:val="24"/>
              </w:rPr>
              <w:t>400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>р «Об утверждении Перечня муниципальных программ Емельяновского района».</w:t>
            </w:r>
          </w:p>
        </w:tc>
      </w:tr>
      <w:tr w:rsidR="00286B1A" w:rsidRPr="00A60DF7" w14:paraId="476DE4B8" w14:textId="77777777" w:rsidTr="00286B1A">
        <w:trPr>
          <w:trHeight w:val="892"/>
        </w:trPr>
        <w:tc>
          <w:tcPr>
            <w:tcW w:w="3085" w:type="dxa"/>
          </w:tcPr>
          <w:p w14:paraId="3ADB048A" w14:textId="77777777" w:rsidR="00286B1A" w:rsidRPr="00A60DF7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муниципальной программы Емельяновского района, </w:t>
            </w:r>
          </w:p>
        </w:tc>
        <w:tc>
          <w:tcPr>
            <w:tcW w:w="6662" w:type="dxa"/>
          </w:tcPr>
          <w:p w14:paraId="7F4A0410" w14:textId="77777777" w:rsidR="00286B1A" w:rsidRPr="00A60DF7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558AC329" w14:textId="77777777" w:rsidR="00286B1A" w:rsidRPr="00A60DF7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6B1A" w:rsidRPr="00A60DF7" w14:paraId="0526B2FC" w14:textId="77777777" w:rsidTr="002C4824">
        <w:trPr>
          <w:trHeight w:val="892"/>
        </w:trPr>
        <w:tc>
          <w:tcPr>
            <w:tcW w:w="3085" w:type="dxa"/>
          </w:tcPr>
          <w:p w14:paraId="5DEC451A" w14:textId="77777777" w:rsidR="00286B1A" w:rsidRPr="00A60DF7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662" w:type="dxa"/>
          </w:tcPr>
          <w:p w14:paraId="17DFF0D4" w14:textId="1FE0F98B" w:rsidR="00286B1A" w:rsidRPr="00A60DF7" w:rsidRDefault="00286B1A" w:rsidP="001240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A60DF7" w14:paraId="59E669E0" w14:textId="77777777" w:rsidTr="002C4824">
        <w:tc>
          <w:tcPr>
            <w:tcW w:w="3085" w:type="dxa"/>
          </w:tcPr>
          <w:p w14:paraId="38AD2957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14:paraId="6617C67F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26D273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64573A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14:paraId="2173108F" w14:textId="73A5C7C5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реализации муниципальной программы»  </w:t>
            </w:r>
          </w:p>
          <w:p w14:paraId="564EF22C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14:paraId="2DAD72FA" w14:textId="6B610E9C" w:rsidR="0086423B" w:rsidRPr="00A60DF7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3.</w:t>
            </w:r>
            <w:r w:rsidR="0086423B" w:rsidRPr="00A60DF7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  <w:p w14:paraId="6C273CC1" w14:textId="77777777" w:rsidR="00F70789" w:rsidRPr="00A60DF7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52AD87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14:paraId="32B16116" w14:textId="59D50E6B" w:rsidR="00517217" w:rsidRPr="00A60DF7" w:rsidRDefault="002C4824" w:rsidP="00CE17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  <w:r w:rsidR="00517217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C4824" w:rsidRPr="00A60DF7" w14:paraId="3CE2485C" w14:textId="77777777" w:rsidTr="002C4824">
        <w:tc>
          <w:tcPr>
            <w:tcW w:w="3085" w:type="dxa"/>
          </w:tcPr>
          <w:p w14:paraId="77788AE4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14:paraId="667548D5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3C7804E5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60A626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DD2DB4C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14:paraId="70385A04" w14:textId="45B6BC15" w:rsidR="00517217" w:rsidRPr="00A60DF7" w:rsidRDefault="002C482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Обеспечение охраны окружающей среды </w:t>
            </w:r>
            <w:r w:rsidR="00E8303B" w:rsidRPr="00A60DF7">
              <w:rPr>
                <w:rFonts w:ascii="Arial" w:eastAsia="Calibri" w:hAnsi="Arial" w:cs="Arial"/>
                <w:sz w:val="24"/>
                <w:szCs w:val="24"/>
              </w:rPr>
              <w:t>и экологической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</w:t>
            </w:r>
            <w:r w:rsidR="00563ADF" w:rsidRPr="00A60DF7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района</w:t>
            </w:r>
            <w:r w:rsidR="000F556E" w:rsidRPr="00A60DF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A60DF7" w14:paraId="62BD097E" w14:textId="77777777" w:rsidTr="002C4824">
        <w:tc>
          <w:tcPr>
            <w:tcW w:w="3085" w:type="dxa"/>
          </w:tcPr>
          <w:p w14:paraId="4FFEC378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14:paraId="7B9DA875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A5496D9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4A2BF6E5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14:paraId="13AB96E5" w14:textId="77777777" w:rsidR="00F70789" w:rsidRPr="00A60DF7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объектов коммунальной инфраструктуры;</w:t>
            </w:r>
          </w:p>
          <w:p w14:paraId="6F531E44" w14:textId="6E67C332" w:rsidR="00517217" w:rsidRPr="00A60DF7" w:rsidRDefault="00163E9A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A60DF7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</w:t>
            </w:r>
            <w:r w:rsidR="002119F8" w:rsidRPr="00A60DF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A60DF7" w14:paraId="7A30303A" w14:textId="77777777" w:rsidTr="002C4824">
        <w:tc>
          <w:tcPr>
            <w:tcW w:w="3085" w:type="dxa"/>
            <w:shd w:val="clear" w:color="auto" w:fill="auto"/>
          </w:tcPr>
          <w:p w14:paraId="092216A5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14:paraId="7BCB72AF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14:paraId="46FB8D00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A60DF7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14:paraId="3B5D025B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A60DF7" w14:paraId="39C8CD19" w14:textId="77777777" w:rsidTr="002C4824">
        <w:tc>
          <w:tcPr>
            <w:tcW w:w="3085" w:type="dxa"/>
          </w:tcPr>
          <w:p w14:paraId="25B712BD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14:paraId="7B56A543" w14:textId="77777777" w:rsidR="002C4824" w:rsidRPr="00A60DF7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14:paraId="460EFBEB" w14:textId="295CC0A4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A60DF7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A60DF7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A60DF7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A60DF7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47E33485" w14:textId="25D7B7CA" w:rsidR="002C4824" w:rsidRPr="00A60DF7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14:paraId="510B4E54" w14:textId="55134462" w:rsidR="002119F8" w:rsidRPr="00A60DF7" w:rsidRDefault="007F4BAE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-доля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  <w:r w:rsidR="00076C9C" w:rsidRPr="00A60DF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A60DF7" w14:paraId="7F055097" w14:textId="77777777" w:rsidTr="002C4824">
        <w:tc>
          <w:tcPr>
            <w:tcW w:w="3085" w:type="dxa"/>
          </w:tcPr>
          <w:p w14:paraId="67711717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программы Емельяновского района, в том числе в разбивке по источникам финансирования по годам реализации программы</w:t>
            </w:r>
          </w:p>
          <w:p w14:paraId="788FB37B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BE565A1" w14:textId="6EE46E9C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муниципальной программы в 2014-20</w:t>
            </w:r>
            <w:r w:rsidR="00163E9A" w:rsidRPr="00A60DF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E8303B" w:rsidRPr="00A60DF7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годах за счет всех источников финансирования составит </w:t>
            </w:r>
            <w:r w:rsidR="00B37CE6" w:rsidRPr="00A60DF7">
              <w:rPr>
                <w:rFonts w:ascii="Arial" w:eastAsia="Calibri" w:hAnsi="Arial" w:cs="Arial"/>
                <w:sz w:val="24"/>
                <w:szCs w:val="24"/>
              </w:rPr>
              <w:t>1 182 2</w:t>
            </w:r>
            <w:r w:rsidR="002F39CF" w:rsidRPr="00A60DF7">
              <w:rPr>
                <w:rFonts w:ascii="Arial" w:eastAsia="Calibri" w:hAnsi="Arial" w:cs="Arial"/>
                <w:sz w:val="24"/>
                <w:szCs w:val="24"/>
              </w:rPr>
              <w:t>47</w:t>
            </w:r>
            <w:r w:rsidR="00B37CE6" w:rsidRPr="00A60DF7">
              <w:rPr>
                <w:rFonts w:ascii="Arial" w:eastAsia="Calibri" w:hAnsi="Arial" w:cs="Arial"/>
                <w:sz w:val="24"/>
                <w:szCs w:val="24"/>
              </w:rPr>
              <w:t>,48</w:t>
            </w:r>
            <w:r w:rsidR="00840C3C" w:rsidRPr="00A60DF7"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="00B37CE6" w:rsidRPr="00A60DF7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3B7C95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14:paraId="6A789359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14:paraId="2EB9B093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14:paraId="24B7B8D1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A60DF7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14:paraId="3739F35B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A60DF7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A60DF7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A60DF7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4539C433" w14:textId="015BA95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A60DF7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="00584039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08F3" w:rsidRPr="00A60DF7">
              <w:rPr>
                <w:rFonts w:ascii="Arial" w:eastAsia="Calibri" w:hAnsi="Arial" w:cs="Arial"/>
                <w:sz w:val="24"/>
                <w:szCs w:val="24"/>
              </w:rPr>
              <w:t>088,18126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4289FB5" w14:textId="37D7BBCE" w:rsidR="00672E46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A75ACA" w:rsidRPr="00A60DF7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A60DF7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A60DF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72E46" w:rsidRPr="00A60DF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583D206" w14:textId="347C0DB4" w:rsidR="00151455" w:rsidRPr="00A60DF7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A60DF7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A60DF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A60DF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D1CFFE8" w14:textId="154CCD4A" w:rsidR="001A5A84" w:rsidRPr="00A60DF7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121 680,40516</w:t>
            </w:r>
            <w:r w:rsidR="00EB64FF" w:rsidRPr="00A60DF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тыс. </w:t>
            </w:r>
            <w:proofErr w:type="spellStart"/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руб</w:t>
            </w:r>
            <w:proofErr w:type="spellEnd"/>
            <w:r w:rsidR="001A5A84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7C9224F2" w14:textId="18522A32" w:rsidR="005F3CD2" w:rsidRPr="00A60DF7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2022 году – </w:t>
            </w:r>
            <w:r w:rsidR="00885D47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118 920,69</w:t>
            </w:r>
            <w:r w:rsidR="00840C3C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32</w:t>
            </w:r>
            <w:r w:rsidR="00885D47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6</w:t>
            </w: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</w:t>
            </w:r>
            <w:proofErr w:type="spellStart"/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руб</w:t>
            </w:r>
            <w:proofErr w:type="spellEnd"/>
            <w:r w:rsidR="005F3CD2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:</w:t>
            </w:r>
          </w:p>
          <w:p w14:paraId="0DA04490" w14:textId="7079C48A" w:rsidR="002C4824" w:rsidRPr="00A60DF7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2023 году –</w:t>
            </w:r>
            <w:r w:rsidR="000C2AC6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="00CE1708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107</w:t>
            </w:r>
            <w:r w:rsidR="00B37CE6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="00CE1708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976,2</w:t>
            </w:r>
            <w:r w:rsidR="000C2AC6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тыс. </w:t>
            </w:r>
            <w:proofErr w:type="spellStart"/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руб</w:t>
            </w:r>
            <w:proofErr w:type="spellEnd"/>
            <w:r w:rsidR="00E8303B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05E099C1" w14:textId="0A75D66D" w:rsidR="00CE1708" w:rsidRPr="00A60DF7" w:rsidRDefault="00E830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2024 году </w:t>
            </w:r>
            <w:r w:rsidR="00A61E08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–</w:t>
            </w: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="00CE1708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107</w:t>
            </w:r>
            <w:r w:rsidR="00B37CE6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="00CE1708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976,2 </w:t>
            </w:r>
            <w:r w:rsidR="00A61E08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тыс. </w:t>
            </w:r>
            <w:proofErr w:type="spellStart"/>
            <w:r w:rsidR="00A61E08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руб</w:t>
            </w:r>
            <w:proofErr w:type="spellEnd"/>
            <w:r w:rsidR="00CE1708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524C62A1" w14:textId="6FC81108" w:rsidR="00E8303B" w:rsidRPr="00A60DF7" w:rsidRDefault="00CE170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lastRenderedPageBreak/>
              <w:t>в 2025 году – 107 976,2 тыс. руб.</w:t>
            </w:r>
          </w:p>
          <w:p w14:paraId="58730A79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5065ACB5" w14:textId="0E4D7553" w:rsidR="00EF2FBD" w:rsidRPr="00A60DF7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2F39CF" w:rsidRPr="00A60DF7">
              <w:rPr>
                <w:rFonts w:ascii="Arial" w:eastAsia="Calibri" w:hAnsi="Arial" w:cs="Arial"/>
                <w:sz w:val="24"/>
                <w:szCs w:val="24"/>
              </w:rPr>
              <w:t>10 585,70963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679F730B" w14:textId="577B15B9" w:rsidR="00EF2FBD" w:rsidRPr="00A60DF7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A60DF7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D975C6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73D61" w:rsidRPr="00A60DF7">
              <w:rPr>
                <w:rFonts w:ascii="Arial" w:eastAsia="Calibri" w:hAnsi="Arial" w:cs="Arial"/>
                <w:sz w:val="24"/>
                <w:szCs w:val="24"/>
              </w:rPr>
              <w:t>464,15174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r w:rsidR="00A94538" w:rsidRPr="00A60DF7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66AEE8DA" w14:textId="7A3F19DE" w:rsidR="00A94538" w:rsidRPr="00A60DF7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A60DF7">
              <w:rPr>
                <w:rFonts w:ascii="Arial" w:eastAsia="Calibri" w:hAnsi="Arial" w:cs="Arial"/>
                <w:sz w:val="24"/>
                <w:szCs w:val="24"/>
              </w:rPr>
              <w:t>4 076,26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975C6" w:rsidRPr="00A60DF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1D05C79" w14:textId="7EDF4C32" w:rsidR="00D975C6" w:rsidRPr="00A60DF7" w:rsidRDefault="00D975C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2022 году – 45,29789 тыс. рублей</w:t>
            </w:r>
          </w:p>
          <w:p w14:paraId="6B0D5E49" w14:textId="05409F31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</w:t>
            </w:r>
            <w:proofErr w:type="gramStart"/>
            <w:r w:rsidRPr="00A60DF7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873D61" w:rsidRPr="00A60DF7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2F39CF" w:rsidRPr="00A60DF7">
              <w:rPr>
                <w:rFonts w:ascii="Arial" w:eastAsia="Calibri" w:hAnsi="Arial" w:cs="Arial"/>
                <w:sz w:val="24"/>
                <w:szCs w:val="24"/>
              </w:rPr>
              <w:t>963</w:t>
            </w:r>
            <w:proofErr w:type="gramEnd"/>
            <w:r w:rsidR="002F39CF" w:rsidRPr="00A60DF7">
              <w:rPr>
                <w:rFonts w:ascii="Arial" w:eastAsia="Calibri" w:hAnsi="Arial" w:cs="Arial"/>
                <w:sz w:val="24"/>
                <w:szCs w:val="24"/>
              </w:rPr>
              <w:t> 362,33004</w:t>
            </w:r>
            <w:r w:rsidR="00276162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7AE708EF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14:paraId="0C4EA0C1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2015 году – 39 333,8</w:t>
            </w:r>
            <w:r w:rsidR="003C0B5C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3F79BD31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2016 году – 44272,239</w:t>
            </w:r>
            <w:r w:rsidR="003C0B5C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3C5BD9AB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A60DF7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2ABA38EF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A60DF7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4526EB10" w14:textId="77777777" w:rsidR="00672E46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 2019 </w:t>
            </w:r>
            <w:proofErr w:type="gramStart"/>
            <w:r w:rsidRPr="00A60DF7">
              <w:rPr>
                <w:rFonts w:ascii="Arial" w:eastAsia="Calibri" w:hAnsi="Arial" w:cs="Arial"/>
                <w:sz w:val="24"/>
                <w:szCs w:val="24"/>
              </w:rPr>
              <w:t>году  -</w:t>
            </w:r>
            <w:proofErr w:type="gramEnd"/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63152" w:rsidRPr="00A60DF7">
              <w:rPr>
                <w:rFonts w:ascii="Arial" w:eastAsia="Calibri" w:hAnsi="Arial" w:cs="Arial"/>
                <w:sz w:val="24"/>
                <w:szCs w:val="24"/>
              </w:rPr>
              <w:t>93237,86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A60DF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1148E2C" w14:textId="7817057D" w:rsidR="002C47E0" w:rsidRPr="00A60DF7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A60DF7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="002C47E0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A60DF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C47E0" w:rsidRPr="00A60DF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C9EDACC" w14:textId="785C1346" w:rsidR="001A5A84" w:rsidRPr="00A60DF7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2021 году –</w:t>
            </w:r>
            <w:r w:rsidR="00B64431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105 394,07856</w:t>
            </w:r>
            <w:r w:rsidR="002E5BC2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тыс. руб.</w:t>
            </w:r>
            <w:r w:rsidR="001A5A84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453C690D" w14:textId="28CB4348" w:rsidR="002E5BC2" w:rsidRPr="00A60DF7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2022 году –</w:t>
            </w:r>
            <w:r w:rsidR="00D969AB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="00D975C6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93501,50211</w:t>
            </w:r>
            <w:r w:rsidR="002E5BC2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тыс. </w:t>
            </w:r>
            <w:proofErr w:type="spellStart"/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руб</w:t>
            </w:r>
            <w:proofErr w:type="spellEnd"/>
            <w:r w:rsidR="002E5BC2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3996EBC1" w14:textId="631854D5" w:rsidR="001A5A84" w:rsidRPr="00A60DF7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2023 году </w:t>
            </w:r>
            <w:r w:rsidR="00D975C6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–</w:t>
            </w: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="00B37CE6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747</w:t>
            </w:r>
            <w:r w:rsidR="002F39CF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7</w:t>
            </w:r>
            <w:r w:rsidR="00B37CE6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5,6</w:t>
            </w: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</w:t>
            </w:r>
            <w:proofErr w:type="spellStart"/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руб</w:t>
            </w:r>
            <w:proofErr w:type="spellEnd"/>
            <w:r w:rsidR="00D969AB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0ABE84FD" w14:textId="058CC932" w:rsidR="00B37CE6" w:rsidRPr="00A60DF7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2024 году – </w:t>
            </w:r>
            <w:r w:rsidR="00B37CE6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74775,6</w:t>
            </w: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</w:t>
            </w:r>
            <w:proofErr w:type="spellStart"/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руб</w:t>
            </w:r>
            <w:proofErr w:type="spellEnd"/>
            <w:r w:rsidR="00B37CE6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:</w:t>
            </w:r>
          </w:p>
          <w:p w14:paraId="18B578CA" w14:textId="352FB72A" w:rsidR="00D969AB" w:rsidRPr="00A60DF7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2025 году – 74775,6 тыс. </w:t>
            </w:r>
            <w:proofErr w:type="gramStart"/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руб.</w:t>
            </w:r>
            <w:r w:rsidR="00D969AB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.</w:t>
            </w:r>
            <w:proofErr w:type="gramEnd"/>
          </w:p>
          <w:p w14:paraId="6DDF2CF8" w14:textId="0DDCF398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584039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37CE6" w:rsidRPr="00A60DF7">
              <w:rPr>
                <w:rFonts w:ascii="Arial" w:eastAsia="Calibri" w:hAnsi="Arial" w:cs="Arial"/>
                <w:sz w:val="24"/>
                <w:szCs w:val="24"/>
              </w:rPr>
              <w:t>188 740,02571</w:t>
            </w:r>
            <w:r w:rsidR="00276162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25CD087A" w14:textId="62BE25A1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2014 году – 9</w:t>
            </w:r>
            <w:r w:rsidR="00D969AB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>837,838 тыс. рублей;</w:t>
            </w:r>
          </w:p>
          <w:p w14:paraId="45CAF6D4" w14:textId="45477E1E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2015 году – 7</w:t>
            </w:r>
            <w:r w:rsidR="00D969AB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>473,1 тыс. рублей;</w:t>
            </w:r>
          </w:p>
          <w:p w14:paraId="166BF9EF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14:paraId="47601446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A60DF7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4BF6A216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A60DF7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="002950E8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4FB50BF8" w14:textId="2F0F3800" w:rsidR="00672E46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454555" w:rsidRPr="00A60DF7">
              <w:rPr>
                <w:rFonts w:ascii="Arial" w:eastAsia="Calibri" w:hAnsi="Arial" w:cs="Arial"/>
                <w:sz w:val="24"/>
                <w:szCs w:val="24"/>
              </w:rPr>
              <w:t>7458,8877</w:t>
            </w:r>
            <w:r w:rsidR="00454555" w:rsidRPr="00A60D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A60DF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F990B19" w14:textId="79FD217C" w:rsidR="00151455" w:rsidRPr="00A60DF7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A60DF7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="00672E46" w:rsidRPr="00A60DF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A60DF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D4BAE66" w14:textId="0C3D8475" w:rsidR="001A5A84" w:rsidRPr="00A60DF7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2021 году – </w:t>
            </w:r>
            <w:r w:rsidR="003A1212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10524,79621</w:t>
            </w: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</w:t>
            </w:r>
            <w:proofErr w:type="spellStart"/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руб</w:t>
            </w:r>
            <w:proofErr w:type="spellEnd"/>
            <w:r w:rsidR="001A5A84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3B6E63AF" w14:textId="23AC3A51" w:rsidR="00276162" w:rsidRPr="00A60DF7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2022 году – </w:t>
            </w:r>
            <w:r w:rsidR="00885D47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19513,9904</w:t>
            </w:r>
            <w:r w:rsidR="00276162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тыс. </w:t>
            </w:r>
            <w:proofErr w:type="spellStart"/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руб</w:t>
            </w:r>
            <w:proofErr w:type="spellEnd"/>
            <w:r w:rsidR="00276162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14F3083E" w14:textId="25AAE246" w:rsidR="002C4824" w:rsidRPr="00A60DF7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2023 году – </w:t>
            </w:r>
            <w:r w:rsidR="00B37CE6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33200,6</w:t>
            </w: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</w:t>
            </w:r>
            <w:proofErr w:type="spellStart"/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руб</w:t>
            </w:r>
            <w:proofErr w:type="spellEnd"/>
            <w:r w:rsidR="00D969AB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;</w:t>
            </w:r>
          </w:p>
          <w:p w14:paraId="1191500E" w14:textId="43239F91" w:rsidR="00B37CE6" w:rsidRPr="00A60DF7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B37CE6" w:rsidRPr="00A60DF7">
              <w:rPr>
                <w:rFonts w:ascii="Arial" w:eastAsia="Calibri" w:hAnsi="Arial" w:cs="Arial"/>
                <w:sz w:val="24"/>
                <w:szCs w:val="24"/>
              </w:rPr>
              <w:t>33200,6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A60DF7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A60DF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FBE2CDF" w14:textId="40ABF921" w:rsidR="00D969AB" w:rsidRPr="00A60DF7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2025 году – 33200,6 тыс. руб.</w:t>
            </w:r>
          </w:p>
          <w:p w14:paraId="4A8FF9EE" w14:textId="287CDD80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proofErr w:type="gramStart"/>
            <w:r w:rsidRPr="00A60DF7">
              <w:rPr>
                <w:rFonts w:ascii="Arial" w:eastAsia="Calibri" w:hAnsi="Arial" w:cs="Arial"/>
                <w:sz w:val="24"/>
                <w:szCs w:val="24"/>
              </w:rPr>
              <w:t>бюджетов  поселений</w:t>
            </w:r>
            <w:proofErr w:type="gramEnd"/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="002F39CF" w:rsidRPr="00A60DF7">
              <w:rPr>
                <w:rFonts w:ascii="Arial" w:eastAsia="Calibri" w:hAnsi="Arial" w:cs="Arial"/>
                <w:sz w:val="24"/>
                <w:szCs w:val="24"/>
              </w:rPr>
              <w:t>18970,44779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1073FD46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2014 году -2218,601тыс. рублей;</w:t>
            </w:r>
          </w:p>
          <w:p w14:paraId="4CC829CA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14:paraId="35F80F89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14:paraId="0878DCDB" w14:textId="74C1B69C" w:rsidR="00A608F3" w:rsidRPr="00A60DF7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2017 году -</w:t>
            </w:r>
            <w:r w:rsidR="0080453C" w:rsidRPr="00A60DF7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A60DF7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A60DF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FBD681F" w14:textId="77777777" w:rsidR="00A608F3" w:rsidRPr="00A60DF7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14:paraId="40502755" w14:textId="53F865F3" w:rsidR="002C4824" w:rsidRPr="00A60DF7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3F187D" w:rsidRPr="00A60DF7">
              <w:rPr>
                <w:rFonts w:ascii="Arial" w:eastAsia="Calibri" w:hAnsi="Arial" w:cs="Arial"/>
                <w:sz w:val="24"/>
                <w:szCs w:val="24"/>
              </w:rPr>
              <w:t>1346,48351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A60DF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993DBC0" w14:textId="77777777" w:rsidR="00A94538" w:rsidRPr="00A60DF7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A60DF7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94538" w:rsidRPr="00A60DF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0C82693" w14:textId="77777777" w:rsidR="00D975C6" w:rsidRPr="00A60DF7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в 2021 году – </w:t>
            </w:r>
            <w:r w:rsidR="003A1212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1685,27039</w:t>
            </w: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тыс. руб</w:t>
            </w:r>
            <w:r w:rsidR="00D975C6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лей;</w:t>
            </w:r>
          </w:p>
          <w:p w14:paraId="7AE29710" w14:textId="11EDE3AE" w:rsidR="00492E68" w:rsidRPr="00A60DF7" w:rsidRDefault="00D975C6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в 2022 году – 5859,90286 тыс. рублей</w:t>
            </w:r>
            <w:r w:rsidR="00C91E2C" w:rsidRPr="00A60DF7">
              <w:rPr>
                <w:rFonts w:ascii="Arial" w:eastAsia="Calibri" w:hAnsi="Arial" w:cs="Arial"/>
                <w:color w:val="FF0000"/>
                <w:sz w:val="24"/>
                <w:szCs w:val="24"/>
              </w:rPr>
              <w:t>.</w:t>
            </w:r>
          </w:p>
          <w:p w14:paraId="032130A7" w14:textId="77777777" w:rsidR="00A608F3" w:rsidRPr="00A60DF7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A60DF7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A60DF7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A60DF7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14:paraId="2B541923" w14:textId="77777777" w:rsidR="00A608F3" w:rsidRPr="00A60DF7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A60DF7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14:paraId="54551C79" w14:textId="77777777" w:rsidR="003F187D" w:rsidRPr="00A60DF7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14:paraId="603226BF" w14:textId="77777777" w:rsidR="00486F2B" w:rsidRPr="00A60DF7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2020 г. – 10 тыс. руб.</w:t>
            </w:r>
          </w:p>
        </w:tc>
      </w:tr>
    </w:tbl>
    <w:p w14:paraId="09F19D94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536FFD3" w14:textId="77777777" w:rsidR="002E46F6" w:rsidRPr="00A60DF7" w:rsidRDefault="002E46F6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A00F8F2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14:paraId="125B5E11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6347948" w14:textId="07605060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2.1. Общие положения</w:t>
      </w:r>
    </w:p>
    <w:p w14:paraId="361DA775" w14:textId="02BAE751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</w:t>
      </w:r>
      <w:r w:rsidR="00EA2BE5" w:rsidRPr="00A60DF7">
        <w:rPr>
          <w:rFonts w:ascii="Arial" w:eastAsia="Calibri" w:hAnsi="Arial" w:cs="Arial"/>
          <w:sz w:val="24"/>
          <w:szCs w:val="24"/>
        </w:rPr>
        <w:t>отраслью экономики</w:t>
      </w:r>
      <w:r w:rsidRPr="00A60DF7">
        <w:rPr>
          <w:rFonts w:ascii="Arial" w:eastAsia="Calibri" w:hAnsi="Arial" w:cs="Arial"/>
          <w:sz w:val="24"/>
          <w:szCs w:val="24"/>
        </w:rPr>
        <w:t xml:space="preserve">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14:paraId="2AAE075A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</w:t>
      </w:r>
      <w:proofErr w:type="gramStart"/>
      <w:r w:rsidRPr="00A60DF7">
        <w:rPr>
          <w:rFonts w:ascii="Arial" w:eastAsia="Calibri" w:hAnsi="Arial" w:cs="Arial"/>
          <w:sz w:val="24"/>
          <w:szCs w:val="24"/>
        </w:rPr>
        <w:t>Емельяновского района</w:t>
      </w:r>
      <w:proofErr w:type="gramEnd"/>
      <w:r w:rsidRPr="00A60DF7">
        <w:rPr>
          <w:rFonts w:ascii="Arial" w:eastAsia="Calibri" w:hAnsi="Arial" w:cs="Arial"/>
          <w:sz w:val="24"/>
          <w:szCs w:val="24"/>
        </w:rPr>
        <w:t xml:space="preserve"> являются:</w:t>
      </w:r>
    </w:p>
    <w:p w14:paraId="715CC4FC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14:paraId="0EFDE7B8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14:paraId="3DAF2E2C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048B2DE6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6A6C70D9" w14:textId="57754788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</w:t>
      </w:r>
      <w:r w:rsidR="003C1FD0" w:rsidRPr="00A60DF7">
        <w:rPr>
          <w:rFonts w:ascii="Arial" w:eastAsia="Calibri" w:hAnsi="Arial" w:cs="Arial"/>
          <w:sz w:val="24"/>
          <w:szCs w:val="24"/>
        </w:rPr>
        <w:t>8</w:t>
      </w:r>
      <w:r w:rsidR="006B1DE9" w:rsidRPr="00A60DF7">
        <w:rPr>
          <w:rFonts w:ascii="Arial" w:eastAsia="Calibri" w:hAnsi="Arial" w:cs="Arial"/>
          <w:sz w:val="24"/>
          <w:szCs w:val="24"/>
        </w:rPr>
        <w:t>8</w:t>
      </w:r>
      <w:r w:rsidRPr="00A60DF7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</w:t>
      </w:r>
    </w:p>
    <w:p w14:paraId="5D3219AF" w14:textId="5AE1CD00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A60DF7">
        <w:rPr>
          <w:rFonts w:ascii="Arial" w:eastAsia="Calibri" w:hAnsi="Arial" w:cs="Arial"/>
          <w:sz w:val="24"/>
          <w:szCs w:val="24"/>
        </w:rPr>
        <w:t>2</w:t>
      </w:r>
      <w:r w:rsidR="0049724A" w:rsidRPr="00A60DF7">
        <w:rPr>
          <w:rFonts w:ascii="Arial" w:eastAsia="Calibri" w:hAnsi="Arial" w:cs="Arial"/>
          <w:sz w:val="24"/>
          <w:szCs w:val="24"/>
        </w:rPr>
        <w:t>1</w:t>
      </w:r>
      <w:r w:rsidRPr="00A60DF7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14:paraId="66103B25" w14:textId="5AA656D8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="00C06938" w:rsidRPr="00A60DF7">
        <w:rPr>
          <w:rFonts w:ascii="Arial" w:eastAsia="Calibri" w:hAnsi="Arial" w:cs="Arial"/>
          <w:sz w:val="24"/>
          <w:szCs w:val="24"/>
        </w:rPr>
        <w:t xml:space="preserve">     </w:t>
      </w:r>
      <w:r w:rsidRPr="00A60DF7">
        <w:rPr>
          <w:rFonts w:ascii="Arial" w:eastAsia="Calibri" w:hAnsi="Arial" w:cs="Arial"/>
          <w:sz w:val="24"/>
          <w:szCs w:val="24"/>
        </w:rPr>
        <w:t xml:space="preserve">– </w:t>
      </w:r>
      <w:r w:rsidR="002F39CF" w:rsidRPr="00A60DF7">
        <w:rPr>
          <w:rFonts w:ascii="Arial" w:eastAsia="Calibri" w:hAnsi="Arial" w:cs="Arial"/>
          <w:sz w:val="24"/>
          <w:szCs w:val="24"/>
        </w:rPr>
        <w:t>5 940,7</w:t>
      </w:r>
      <w:r w:rsidRPr="00A60DF7">
        <w:rPr>
          <w:rFonts w:ascii="Arial" w:eastAsia="Calibri" w:hAnsi="Arial" w:cs="Arial"/>
          <w:sz w:val="24"/>
          <w:szCs w:val="24"/>
        </w:rPr>
        <w:t xml:space="preserve"> тыс. м3;</w:t>
      </w:r>
    </w:p>
    <w:p w14:paraId="17B9DBDA" w14:textId="018FF273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-тепловая </w:t>
      </w:r>
      <w:r w:rsidR="00EA2BE5" w:rsidRPr="00A60DF7">
        <w:rPr>
          <w:rFonts w:ascii="Arial" w:eastAsia="Calibri" w:hAnsi="Arial" w:cs="Arial"/>
          <w:sz w:val="24"/>
          <w:szCs w:val="24"/>
        </w:rPr>
        <w:t>энергия –</w:t>
      </w:r>
      <w:r w:rsidRPr="00A60DF7">
        <w:rPr>
          <w:rFonts w:ascii="Arial" w:eastAsia="Calibri" w:hAnsi="Arial" w:cs="Arial"/>
          <w:sz w:val="24"/>
          <w:szCs w:val="24"/>
        </w:rPr>
        <w:t xml:space="preserve"> </w:t>
      </w:r>
      <w:r w:rsidR="002F39CF" w:rsidRPr="00A60DF7">
        <w:rPr>
          <w:rFonts w:ascii="Arial" w:eastAsia="Calibri" w:hAnsi="Arial" w:cs="Arial"/>
          <w:sz w:val="24"/>
          <w:szCs w:val="24"/>
        </w:rPr>
        <w:t>191,76</w:t>
      </w:r>
      <w:r w:rsidRPr="00A60DF7">
        <w:rPr>
          <w:rFonts w:ascii="Arial" w:eastAsia="Calibri" w:hAnsi="Arial" w:cs="Arial"/>
          <w:sz w:val="24"/>
          <w:szCs w:val="24"/>
        </w:rPr>
        <w:t xml:space="preserve"> тыс. Гкал;</w:t>
      </w:r>
    </w:p>
    <w:p w14:paraId="5033F2C4" w14:textId="5350A135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текущий момент составляет </w:t>
      </w:r>
      <w:r w:rsidR="00C30EB6" w:rsidRPr="00A60DF7">
        <w:rPr>
          <w:rFonts w:ascii="Arial" w:eastAsia="Calibri" w:hAnsi="Arial" w:cs="Arial"/>
          <w:sz w:val="24"/>
          <w:szCs w:val="24"/>
        </w:rPr>
        <w:t>39,84</w:t>
      </w:r>
      <w:r w:rsidRPr="00A60DF7">
        <w:rPr>
          <w:rFonts w:ascii="Arial" w:eastAsia="Calibri" w:hAnsi="Arial" w:cs="Arial"/>
          <w:sz w:val="24"/>
          <w:szCs w:val="24"/>
        </w:rPr>
        <w:t> </w:t>
      </w:r>
      <w:r w:rsidR="00EA2BE5" w:rsidRPr="00A60DF7">
        <w:rPr>
          <w:rFonts w:ascii="Arial" w:eastAsia="Calibri" w:hAnsi="Arial" w:cs="Arial"/>
          <w:sz w:val="24"/>
          <w:szCs w:val="24"/>
        </w:rPr>
        <w:t>%.</w:t>
      </w:r>
      <w:r w:rsidRPr="00A60DF7">
        <w:rPr>
          <w:rFonts w:ascii="Arial" w:eastAsia="Calibri" w:hAnsi="Arial" w:cs="Arial"/>
          <w:sz w:val="24"/>
          <w:szCs w:val="24"/>
        </w:rPr>
        <w:t xml:space="preserve"> Особенно низок уровень благоустройства в деревнях.</w:t>
      </w:r>
    </w:p>
    <w:p w14:paraId="73F5285C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14:paraId="1F1A457D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14:paraId="4DE88DD2" w14:textId="2DDA37E9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6B1DE9" w:rsidRPr="00A60DF7">
        <w:rPr>
          <w:rFonts w:ascii="Arial" w:eastAsia="Calibri" w:hAnsi="Arial" w:cs="Arial"/>
          <w:sz w:val="24"/>
          <w:szCs w:val="24"/>
        </w:rPr>
        <w:t>20</w:t>
      </w:r>
      <w:r w:rsidRPr="00A60DF7">
        <w:rPr>
          <w:rFonts w:ascii="Arial" w:eastAsia="Calibri" w:hAnsi="Arial" w:cs="Arial"/>
          <w:sz w:val="24"/>
          <w:szCs w:val="24"/>
        </w:rPr>
        <w:t xml:space="preserve"> предприятий, оказывающих услуги жилищно-коммунального характера.</w:t>
      </w:r>
    </w:p>
    <w:p w14:paraId="6D95A114" w14:textId="6236ECCD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6B1DE9" w:rsidRPr="00A60DF7">
        <w:rPr>
          <w:rFonts w:ascii="Arial" w:eastAsia="Calibri" w:hAnsi="Arial" w:cs="Arial"/>
          <w:sz w:val="24"/>
          <w:szCs w:val="24"/>
        </w:rPr>
        <w:t xml:space="preserve">6 </w:t>
      </w:r>
      <w:r w:rsidRPr="00A60DF7">
        <w:rPr>
          <w:rFonts w:ascii="Arial" w:eastAsia="Calibri" w:hAnsi="Arial" w:cs="Arial"/>
          <w:sz w:val="24"/>
          <w:szCs w:val="24"/>
        </w:rPr>
        <w:t>управляющих компаний.</w:t>
      </w:r>
    </w:p>
    <w:p w14:paraId="20517CC5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12C58D2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2.2. Теплоснабжение</w:t>
      </w:r>
    </w:p>
    <w:p w14:paraId="4D586687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36214CB" w14:textId="0C91B001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="002F39CF" w:rsidRPr="00A60DF7">
        <w:rPr>
          <w:rFonts w:ascii="Arial" w:eastAsia="Calibri" w:hAnsi="Arial" w:cs="Arial"/>
          <w:sz w:val="24"/>
          <w:szCs w:val="24"/>
        </w:rPr>
        <w:t>41</w:t>
      </w:r>
      <w:r w:rsidRPr="00A60DF7">
        <w:rPr>
          <w:rFonts w:ascii="Arial" w:eastAsia="Calibri" w:hAnsi="Arial" w:cs="Arial"/>
          <w:sz w:val="24"/>
          <w:szCs w:val="24"/>
        </w:rPr>
        <w:t xml:space="preserve"> теплоисточниками суммарной мощностью </w:t>
      </w:r>
      <w:r w:rsidR="002F39CF" w:rsidRPr="00A60DF7">
        <w:rPr>
          <w:rFonts w:ascii="Arial" w:eastAsia="Calibri" w:hAnsi="Arial" w:cs="Arial"/>
          <w:sz w:val="24"/>
          <w:szCs w:val="24"/>
        </w:rPr>
        <w:t>228,85</w:t>
      </w:r>
      <w:r w:rsidRPr="00A60DF7">
        <w:rPr>
          <w:rFonts w:ascii="Arial" w:eastAsia="Calibri" w:hAnsi="Arial" w:cs="Arial"/>
          <w:sz w:val="24"/>
          <w:szCs w:val="24"/>
        </w:rPr>
        <w:t xml:space="preserve"> Гкал/час. По тепловым сетям, протяженностью </w:t>
      </w:r>
      <w:r w:rsidR="002F39CF" w:rsidRPr="00A60DF7">
        <w:rPr>
          <w:rFonts w:ascii="Arial" w:eastAsia="Calibri" w:hAnsi="Arial" w:cs="Arial"/>
          <w:sz w:val="24"/>
          <w:szCs w:val="24"/>
        </w:rPr>
        <w:t>108,16</w:t>
      </w:r>
      <w:r w:rsidR="003649A6" w:rsidRPr="00A60DF7">
        <w:rPr>
          <w:rFonts w:ascii="Arial" w:eastAsia="Calibri" w:hAnsi="Arial" w:cs="Arial"/>
          <w:sz w:val="24"/>
          <w:szCs w:val="24"/>
        </w:rPr>
        <w:t xml:space="preserve"> </w:t>
      </w:r>
      <w:r w:rsidRPr="00A60DF7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14:paraId="74C4A215" w14:textId="16EBBDE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</w:t>
      </w:r>
      <w:r w:rsidR="00EA2BE5" w:rsidRPr="00A60DF7">
        <w:rPr>
          <w:rFonts w:ascii="Arial" w:eastAsia="Calibri" w:hAnsi="Arial" w:cs="Arial"/>
          <w:sz w:val="24"/>
          <w:szCs w:val="24"/>
        </w:rPr>
        <w:t>е</w:t>
      </w:r>
      <w:r w:rsidRPr="00A60DF7">
        <w:rPr>
          <w:rFonts w:ascii="Arial" w:eastAsia="Calibri" w:hAnsi="Arial" w:cs="Arial"/>
          <w:sz w:val="24"/>
          <w:szCs w:val="24"/>
        </w:rPr>
        <w:t xml:space="preserve">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</w:t>
      </w:r>
      <w:r w:rsidR="003649A6" w:rsidRPr="00A60DF7">
        <w:rPr>
          <w:rFonts w:ascii="Arial" w:eastAsia="Calibri" w:hAnsi="Arial" w:cs="Arial"/>
          <w:sz w:val="24"/>
          <w:szCs w:val="24"/>
        </w:rPr>
        <w:t xml:space="preserve">23 </w:t>
      </w:r>
      <w:r w:rsidRPr="00A60DF7">
        <w:rPr>
          <w:rFonts w:ascii="Arial" w:eastAsia="Calibri" w:hAnsi="Arial" w:cs="Arial"/>
          <w:sz w:val="24"/>
          <w:szCs w:val="24"/>
        </w:rPr>
        <w:t>%.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368B06E0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14:paraId="0E9393F9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14:paraId="4EA06DB4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14:paraId="7B9D7FB5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14:paraId="6439437B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14:paraId="03DEA1ED" w14:textId="637180D2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2013-20</w:t>
      </w:r>
      <w:r w:rsidR="00636BA6" w:rsidRPr="00A60DF7">
        <w:rPr>
          <w:rFonts w:ascii="Arial" w:eastAsia="Calibri" w:hAnsi="Arial" w:cs="Arial"/>
          <w:sz w:val="24"/>
          <w:szCs w:val="24"/>
        </w:rPr>
        <w:t>2</w:t>
      </w:r>
      <w:r w:rsidR="00D439FD" w:rsidRPr="00A60DF7">
        <w:rPr>
          <w:rFonts w:ascii="Arial" w:eastAsia="Calibri" w:hAnsi="Arial" w:cs="Arial"/>
          <w:sz w:val="24"/>
          <w:szCs w:val="24"/>
        </w:rPr>
        <w:t>1</w:t>
      </w:r>
      <w:r w:rsidRPr="00A60DF7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D439FD" w:rsidRPr="00A60DF7">
        <w:rPr>
          <w:rFonts w:ascii="Arial" w:eastAsia="Calibri" w:hAnsi="Arial" w:cs="Arial"/>
          <w:sz w:val="24"/>
          <w:szCs w:val="24"/>
        </w:rPr>
        <w:t>6,47757</w:t>
      </w:r>
      <w:r w:rsidRPr="00A60DF7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2F39CF" w:rsidRPr="00A60DF7">
        <w:rPr>
          <w:rFonts w:ascii="Arial" w:eastAsia="Calibri" w:hAnsi="Arial" w:cs="Arial"/>
          <w:sz w:val="24"/>
          <w:szCs w:val="24"/>
        </w:rPr>
        <w:t>51,79</w:t>
      </w:r>
      <w:r w:rsidRPr="00A60DF7">
        <w:rPr>
          <w:rFonts w:ascii="Arial" w:eastAsia="Calibri" w:hAnsi="Arial" w:cs="Arial"/>
          <w:sz w:val="24"/>
          <w:szCs w:val="24"/>
        </w:rPr>
        <w:t xml:space="preserve"> км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14:paraId="0EF6A537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14:paraId="272CF796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3230FB6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14:paraId="731E60E7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F786911" w14:textId="5CACB089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Основными источниками водоснабжения населения Емельяновского района являются подземные водоисточники, обеспечивающие централизованным водоснабжением </w:t>
      </w:r>
      <w:r w:rsidR="003649A6" w:rsidRPr="00A60DF7">
        <w:rPr>
          <w:rFonts w:ascii="Arial" w:eastAsia="Calibri" w:hAnsi="Arial" w:cs="Arial"/>
          <w:sz w:val="24"/>
          <w:szCs w:val="24"/>
        </w:rPr>
        <w:t>32,1</w:t>
      </w:r>
      <w:r w:rsidRPr="00A60DF7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14:paraId="79639859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7CD8932D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1B932780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775F209B" w14:textId="1D59D36C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 xml:space="preserve">- большая протяженность </w:t>
      </w:r>
      <w:r w:rsidR="004C1906" w:rsidRPr="00A60DF7">
        <w:rPr>
          <w:rFonts w:ascii="Arial" w:eastAsia="Calibri" w:hAnsi="Arial" w:cs="Arial"/>
          <w:sz w:val="24"/>
          <w:szCs w:val="24"/>
        </w:rPr>
        <w:t>188,97</w:t>
      </w:r>
      <w:r w:rsidR="009C0AC6" w:rsidRPr="00A60DF7">
        <w:rPr>
          <w:rFonts w:ascii="Arial" w:eastAsia="Calibri" w:hAnsi="Arial" w:cs="Arial"/>
          <w:sz w:val="24"/>
          <w:szCs w:val="24"/>
        </w:rPr>
        <w:t xml:space="preserve"> км </w:t>
      </w:r>
      <w:r w:rsidRPr="00A60DF7">
        <w:rPr>
          <w:rFonts w:ascii="Arial" w:eastAsia="Calibri" w:hAnsi="Arial" w:cs="Arial"/>
          <w:sz w:val="24"/>
          <w:szCs w:val="24"/>
        </w:rPr>
        <w:t xml:space="preserve">и изношенность сетей составляет </w:t>
      </w:r>
      <w:r w:rsidR="004C1906" w:rsidRPr="00A60DF7">
        <w:rPr>
          <w:rFonts w:ascii="Arial" w:eastAsia="Calibri" w:hAnsi="Arial" w:cs="Arial"/>
          <w:sz w:val="24"/>
          <w:szCs w:val="24"/>
        </w:rPr>
        <w:t>75,59</w:t>
      </w:r>
      <w:r w:rsidR="00F65DCA" w:rsidRPr="00A60DF7">
        <w:rPr>
          <w:rFonts w:ascii="Arial" w:eastAsia="Calibri" w:hAnsi="Arial" w:cs="Arial"/>
          <w:sz w:val="24"/>
          <w:szCs w:val="24"/>
        </w:rPr>
        <w:t xml:space="preserve"> </w:t>
      </w:r>
      <w:r w:rsidRPr="00A60DF7">
        <w:rPr>
          <w:rFonts w:ascii="Arial" w:eastAsia="Calibri" w:hAnsi="Arial" w:cs="Arial"/>
          <w:sz w:val="24"/>
          <w:szCs w:val="24"/>
        </w:rPr>
        <w:t>%.</w:t>
      </w:r>
    </w:p>
    <w:p w14:paraId="1772C29D" w14:textId="0A23B17E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9C0AC6" w:rsidRPr="00A60DF7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A60DF7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собственностью.</w:t>
      </w:r>
    </w:p>
    <w:p w14:paraId="28A0AE85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14:paraId="3753E19C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14:paraId="2802E77A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14:paraId="127709F1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14:paraId="7BC51520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14:paraId="52C85DC4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14:paraId="6BC20CD4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14:paraId="0E731F0C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14:paraId="717AD6EA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Проблема снабжения населения Емельяновского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14:paraId="1093BAC2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0E705FC0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815EFDE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2.4 Электроснабжение </w:t>
      </w:r>
    </w:p>
    <w:p w14:paraId="4C9FC415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8322875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14:paraId="2746C747" w14:textId="77777777" w:rsidR="009676C6" w:rsidRPr="00A60DF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14:paraId="6157C02A" w14:textId="77777777" w:rsidR="009676C6" w:rsidRPr="00A60DF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филиал публичного акционерного общества "</w:t>
      </w:r>
      <w:r w:rsidR="00F65DCA" w:rsidRPr="00A60DF7">
        <w:rPr>
          <w:rFonts w:ascii="Arial" w:eastAsia="Calibri" w:hAnsi="Arial" w:cs="Arial"/>
          <w:sz w:val="24"/>
          <w:szCs w:val="24"/>
        </w:rPr>
        <w:t>Россеть</w:t>
      </w:r>
      <w:r w:rsidRPr="00A60DF7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A60DF7">
        <w:rPr>
          <w:rFonts w:ascii="Arial" w:eastAsia="Calibri" w:hAnsi="Arial" w:cs="Arial"/>
          <w:sz w:val="24"/>
          <w:szCs w:val="24"/>
        </w:rPr>
        <w:t>ь</w:t>
      </w:r>
      <w:r w:rsidRPr="00A60DF7">
        <w:rPr>
          <w:rFonts w:ascii="Arial" w:eastAsia="Calibri" w:hAnsi="Arial" w:cs="Arial"/>
          <w:sz w:val="24"/>
          <w:szCs w:val="24"/>
        </w:rPr>
        <w:t>" – "Красноярскэнерго" (далее – ПАО "</w:t>
      </w:r>
      <w:r w:rsidR="00F65DCA" w:rsidRPr="00A60DF7">
        <w:rPr>
          <w:rFonts w:ascii="Arial" w:eastAsia="Calibri" w:hAnsi="Arial" w:cs="Arial"/>
          <w:sz w:val="24"/>
          <w:szCs w:val="24"/>
        </w:rPr>
        <w:t>Россеть</w:t>
      </w:r>
      <w:r w:rsidRPr="00A60DF7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A60DF7">
        <w:rPr>
          <w:rFonts w:ascii="Arial" w:eastAsia="Calibri" w:hAnsi="Arial" w:cs="Arial"/>
          <w:sz w:val="24"/>
          <w:szCs w:val="24"/>
        </w:rPr>
        <w:t>ь</w:t>
      </w:r>
      <w:r w:rsidRPr="00A60DF7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14:paraId="13FB1295" w14:textId="77777777" w:rsidR="009C0AC6" w:rsidRPr="00A60DF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компания" (далее – АО "</w:t>
      </w:r>
      <w:proofErr w:type="spellStart"/>
      <w:r w:rsidRPr="00A60DF7">
        <w:rPr>
          <w:rFonts w:ascii="Arial" w:eastAsia="Calibri" w:hAnsi="Arial" w:cs="Arial"/>
          <w:sz w:val="24"/>
          <w:szCs w:val="24"/>
        </w:rPr>
        <w:t>КрасЭКо</w:t>
      </w:r>
      <w:proofErr w:type="spellEnd"/>
      <w:r w:rsidRPr="00A60DF7">
        <w:rPr>
          <w:rFonts w:ascii="Arial" w:eastAsia="Calibri" w:hAnsi="Arial" w:cs="Arial"/>
          <w:sz w:val="24"/>
          <w:szCs w:val="24"/>
        </w:rPr>
        <w:t>"),</w:t>
      </w:r>
    </w:p>
    <w:p w14:paraId="52794FDA" w14:textId="0A9BBF00" w:rsidR="009676C6" w:rsidRPr="00A60DF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публичное акционерное общество "Красноярскэнергосбыт".</w:t>
      </w:r>
    </w:p>
    <w:p w14:paraId="12F93843" w14:textId="2649C25A" w:rsidR="009676C6" w:rsidRPr="00A60DF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 xml:space="preserve">Энергосистема </w:t>
      </w:r>
      <w:r w:rsidR="009C0AC6" w:rsidRPr="00A60DF7">
        <w:rPr>
          <w:rFonts w:ascii="Arial" w:eastAsia="Calibri" w:hAnsi="Arial" w:cs="Arial"/>
          <w:sz w:val="24"/>
          <w:szCs w:val="24"/>
        </w:rPr>
        <w:t>района входит</w:t>
      </w:r>
      <w:r w:rsidRPr="00A60DF7">
        <w:rPr>
          <w:rFonts w:ascii="Arial" w:eastAsia="Calibri" w:hAnsi="Arial" w:cs="Arial"/>
          <w:sz w:val="24"/>
          <w:szCs w:val="24"/>
        </w:rPr>
        <w:t xml:space="preserve"> в состав Объединенной энергосистемы Сибири (далее - ОЭС Сибири).</w:t>
      </w:r>
    </w:p>
    <w:p w14:paraId="7DF0228D" w14:textId="77777777" w:rsidR="009676C6" w:rsidRPr="00A60DF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электроэнергетики осуществляет филиал АО "СО ЕЭС" Красноярское РДУ.</w:t>
      </w:r>
    </w:p>
    <w:p w14:paraId="006A6E9E" w14:textId="77777777" w:rsidR="009676C6" w:rsidRPr="00A60DF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Филиал ПАО "МРСК Сибири" – "Красноярскэнерго" – крупнейшая региональная энергетическая компания, осуществляющая транспорт и распределение электроэнергии по электрическим сетям 0,4-6(10)-35-110 </w:t>
      </w:r>
      <w:proofErr w:type="spellStart"/>
      <w:r w:rsidRPr="00A60DF7">
        <w:rPr>
          <w:rFonts w:ascii="Arial" w:eastAsia="Calibri" w:hAnsi="Arial" w:cs="Arial"/>
          <w:sz w:val="24"/>
          <w:szCs w:val="24"/>
        </w:rPr>
        <w:t>кВ.</w:t>
      </w:r>
      <w:proofErr w:type="spellEnd"/>
      <w:r w:rsidRPr="00A60DF7">
        <w:rPr>
          <w:rFonts w:ascii="Arial" w:eastAsia="Calibri" w:hAnsi="Arial" w:cs="Arial"/>
          <w:sz w:val="24"/>
          <w:szCs w:val="24"/>
        </w:rPr>
        <w:t xml:space="preserve"> В эксплуатации и обслуживании филиала ПАО "МРСК Сибири" – "Красноярскэнерго" находятся воздушные линии 0,4-6-10-35-110 кВ и кабельные линии 0,4-6-10-110 </w:t>
      </w:r>
      <w:proofErr w:type="spellStart"/>
      <w:r w:rsidRPr="00A60DF7">
        <w:rPr>
          <w:rFonts w:ascii="Arial" w:eastAsia="Calibri" w:hAnsi="Arial" w:cs="Arial"/>
          <w:sz w:val="24"/>
          <w:szCs w:val="24"/>
        </w:rPr>
        <w:t>кВ.</w:t>
      </w:r>
      <w:proofErr w:type="spellEnd"/>
    </w:p>
    <w:p w14:paraId="0E224C63" w14:textId="4D77C4E4" w:rsidR="009676C6" w:rsidRPr="00A60DF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В настоящее время наблюдается </w:t>
      </w:r>
      <w:r w:rsidR="009C0AC6" w:rsidRPr="00A60DF7">
        <w:rPr>
          <w:rFonts w:ascii="Arial" w:eastAsia="Calibri" w:hAnsi="Arial" w:cs="Arial"/>
          <w:sz w:val="24"/>
          <w:szCs w:val="24"/>
        </w:rPr>
        <w:t>значительный износ электросетевого хозяйства,</w:t>
      </w:r>
      <w:r w:rsidR="00F65DCA" w:rsidRPr="00A60DF7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A60DF7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воздушных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14:paraId="54D93327" w14:textId="77777777" w:rsidR="009676C6" w:rsidRPr="00A60DF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технологического присоединения к электрическим сетям и сдерживает социально-экономическое развитие района.</w:t>
      </w:r>
    </w:p>
    <w:p w14:paraId="2B8C458F" w14:textId="77777777" w:rsidR="009676C6" w:rsidRPr="00A60DF7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электроэнергии в распределительных сетях и трансформаторах.</w:t>
      </w:r>
    </w:p>
    <w:p w14:paraId="3F554DC6" w14:textId="77777777" w:rsidR="009676C6" w:rsidRPr="00A60DF7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6958211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2.5 Окружающая среда</w:t>
      </w:r>
    </w:p>
    <w:p w14:paraId="70AB978C" w14:textId="77777777" w:rsidR="007F7405" w:rsidRPr="00A60DF7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E1B9BE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14:paraId="4B9F6672" w14:textId="77777777" w:rsidR="007F7405" w:rsidRPr="00A60DF7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14:paraId="3D29F4A4" w14:textId="77777777" w:rsidR="007F7405" w:rsidRPr="00A60DF7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организация мероприятий межпоселенческого характера по охране окружающей среды.</w:t>
      </w:r>
    </w:p>
    <w:p w14:paraId="0E1548C8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Емельяновский муниципальный район относится к развитым районам Красноярского края. Значительные по объему и разнообразные по составу выбросы и сбросы загрязняющих веществ, ежегодно образующиеся и накопленные 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14:paraId="6195EAFC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14:paraId="4F64A694" w14:textId="77777777" w:rsidR="007F7405" w:rsidRPr="00A60DF7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14:paraId="63575E38" w14:textId="77777777" w:rsidR="007F7405" w:rsidRPr="00A60DF7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14:paraId="29C67E1C" w14:textId="77777777" w:rsidR="007F7405" w:rsidRPr="00A60DF7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14:paraId="3EE0C400" w14:textId="77777777" w:rsidR="007F7405" w:rsidRPr="00A60DF7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CC06F2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14:paraId="61334EAC" w14:textId="77777777" w:rsidR="007F7405" w:rsidRPr="00A60DF7" w:rsidRDefault="007F7405" w:rsidP="007F7405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85E17BF" w14:textId="46F2F162" w:rsidR="007F7405" w:rsidRPr="00A60DF7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A60DF7">
        <w:rPr>
          <w:rFonts w:ascii="Arial" w:hAnsi="Arial" w:cs="Arial"/>
        </w:rPr>
        <w:t xml:space="preserve">На территории Емельяновского района размещен </w:t>
      </w:r>
      <w:r w:rsidR="006D26DD" w:rsidRPr="00A60DF7">
        <w:rPr>
          <w:rFonts w:ascii="Arial" w:hAnsi="Arial" w:cs="Arial"/>
        </w:rPr>
        <w:t>1</w:t>
      </w:r>
      <w:r w:rsidRPr="00A60DF7">
        <w:rPr>
          <w:rFonts w:ascii="Arial" w:hAnsi="Arial" w:cs="Arial"/>
        </w:rPr>
        <w:t xml:space="preserve"> пост наблюдения за загрязнением атмосферного воздуха</w:t>
      </w:r>
      <w:r w:rsidR="006D26DD" w:rsidRPr="00A60DF7">
        <w:rPr>
          <w:rFonts w:ascii="Arial" w:hAnsi="Arial" w:cs="Arial"/>
        </w:rPr>
        <w:t xml:space="preserve"> - </w:t>
      </w:r>
      <w:proofErr w:type="spellStart"/>
      <w:r w:rsidR="00B330E8" w:rsidRPr="00A60DF7">
        <w:rPr>
          <w:rFonts w:ascii="Arial" w:hAnsi="Arial" w:cs="Arial"/>
        </w:rPr>
        <w:t>д</w:t>
      </w:r>
      <w:r w:rsidR="006D26DD" w:rsidRPr="00A60DF7">
        <w:rPr>
          <w:rFonts w:ascii="Arial" w:hAnsi="Arial" w:cs="Arial"/>
        </w:rPr>
        <w:t>.Кубеково</w:t>
      </w:r>
      <w:proofErr w:type="spellEnd"/>
      <w:r w:rsidRPr="00A60DF7">
        <w:rPr>
          <w:rFonts w:ascii="Arial" w:hAnsi="Arial" w:cs="Arial"/>
        </w:rPr>
        <w:t xml:space="preserve">. </w:t>
      </w:r>
    </w:p>
    <w:p w14:paraId="1CC1A626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14:paraId="4C0FB647" w14:textId="77777777" w:rsidR="007F7405" w:rsidRPr="00A60DF7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60DF7">
        <w:rPr>
          <w:rFonts w:ascii="Arial" w:hAnsi="Arial" w:cs="Arial"/>
          <w:sz w:val="24"/>
          <w:szCs w:val="24"/>
          <w:u w:val="single"/>
        </w:rPr>
        <w:t>Взвешенные вещества.</w:t>
      </w:r>
      <w:r w:rsidRPr="00A60DF7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предприятия теплоэнергетики, стройматериалов, коммунальные и производственные котельные, а также вторичное загрязнение.</w:t>
      </w:r>
    </w:p>
    <w:p w14:paraId="11D09DA8" w14:textId="77777777" w:rsidR="007F7405" w:rsidRPr="00A60DF7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60DF7">
        <w:rPr>
          <w:rFonts w:ascii="Arial" w:hAnsi="Arial" w:cs="Arial"/>
          <w:sz w:val="24"/>
          <w:szCs w:val="24"/>
          <w:u w:val="single"/>
        </w:rPr>
        <w:t>Диоксид серы</w:t>
      </w:r>
      <w:r w:rsidRPr="00A60DF7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14:paraId="0B3D0409" w14:textId="77777777" w:rsidR="007F7405" w:rsidRPr="00A60DF7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A60DF7">
        <w:rPr>
          <w:rFonts w:ascii="Arial" w:hAnsi="Arial" w:cs="Arial"/>
          <w:sz w:val="24"/>
          <w:szCs w:val="24"/>
          <w:u w:val="single"/>
        </w:rPr>
        <w:lastRenderedPageBreak/>
        <w:t xml:space="preserve">Оксид углерода. </w:t>
      </w:r>
      <w:r w:rsidRPr="00A60DF7">
        <w:rPr>
          <w:rFonts w:ascii="Arial" w:hAnsi="Arial" w:cs="Arial"/>
          <w:sz w:val="24"/>
          <w:szCs w:val="24"/>
        </w:rPr>
        <w:t>Основные источники загрязнения атмосферы оксидом углерода – коммунальные и производственные котельные, автотранспорт и лесные пожары.</w:t>
      </w:r>
    </w:p>
    <w:p w14:paraId="3ED0841E" w14:textId="77777777" w:rsidR="007F7405" w:rsidRPr="00A60DF7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A60DF7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A60DF7">
        <w:rPr>
          <w:rFonts w:ascii="Arial" w:hAnsi="Arial" w:cs="Arial"/>
          <w:sz w:val="24"/>
          <w:szCs w:val="24"/>
        </w:rPr>
        <w:t xml:space="preserve">Основные источники загрязнения атмосферы диоксидом азота – предприятия теплоэнергетики, автотранспорт. </w:t>
      </w:r>
    </w:p>
    <w:p w14:paraId="60694B3D" w14:textId="77777777" w:rsidR="007F7405" w:rsidRPr="00A60DF7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A60DF7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A60DF7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14:paraId="427842EB" w14:textId="77777777" w:rsidR="007F7405" w:rsidRPr="00A60DF7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A60DF7">
        <w:rPr>
          <w:rFonts w:ascii="Arial" w:hAnsi="Arial" w:cs="Arial"/>
          <w:sz w:val="24"/>
          <w:szCs w:val="24"/>
        </w:rPr>
        <w:t xml:space="preserve"> </w:t>
      </w:r>
      <w:r w:rsidRPr="00A60DF7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A60DF7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предприятия стройматериалов, деревообработки.</w:t>
      </w:r>
    </w:p>
    <w:p w14:paraId="1AAC1075" w14:textId="77777777" w:rsidR="007F7405" w:rsidRPr="00A60DF7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A60DF7">
        <w:rPr>
          <w:rFonts w:ascii="Arial" w:hAnsi="Arial" w:cs="Arial"/>
          <w:sz w:val="24"/>
          <w:szCs w:val="24"/>
          <w:u w:val="single"/>
        </w:rPr>
        <w:t>Бенз</w:t>
      </w:r>
      <w:proofErr w:type="spellEnd"/>
      <w:r w:rsidRPr="00A60DF7">
        <w:rPr>
          <w:rFonts w:ascii="Arial" w:hAnsi="Arial" w:cs="Arial"/>
          <w:sz w:val="24"/>
          <w:szCs w:val="24"/>
          <w:u w:val="single"/>
        </w:rPr>
        <w:t>(а)</w:t>
      </w:r>
      <w:proofErr w:type="spellStart"/>
      <w:r w:rsidRPr="00A60DF7">
        <w:rPr>
          <w:rFonts w:ascii="Arial" w:hAnsi="Arial" w:cs="Arial"/>
          <w:sz w:val="24"/>
          <w:szCs w:val="24"/>
          <w:u w:val="single"/>
        </w:rPr>
        <w:t>пирен</w:t>
      </w:r>
      <w:proofErr w:type="spellEnd"/>
      <w:r w:rsidRPr="00A60DF7">
        <w:rPr>
          <w:rFonts w:ascii="Arial" w:hAnsi="Arial" w:cs="Arial"/>
          <w:sz w:val="24"/>
          <w:szCs w:val="24"/>
          <w:u w:val="single"/>
        </w:rPr>
        <w:t xml:space="preserve">. </w:t>
      </w:r>
      <w:r w:rsidRPr="00A60DF7">
        <w:rPr>
          <w:rFonts w:ascii="Arial" w:hAnsi="Arial" w:cs="Arial"/>
          <w:sz w:val="24"/>
          <w:szCs w:val="24"/>
        </w:rPr>
        <w:t xml:space="preserve">Основные источники загрязнения атмосферы </w:t>
      </w:r>
      <w:proofErr w:type="spellStart"/>
      <w:r w:rsidRPr="00A60DF7">
        <w:rPr>
          <w:rFonts w:ascii="Arial" w:hAnsi="Arial" w:cs="Arial"/>
          <w:sz w:val="24"/>
          <w:szCs w:val="24"/>
        </w:rPr>
        <w:t>бенз</w:t>
      </w:r>
      <w:proofErr w:type="spellEnd"/>
      <w:r w:rsidRPr="00A60DF7">
        <w:rPr>
          <w:rFonts w:ascii="Arial" w:hAnsi="Arial" w:cs="Arial"/>
          <w:sz w:val="24"/>
          <w:szCs w:val="24"/>
        </w:rPr>
        <w:t>(а)</w:t>
      </w:r>
      <w:proofErr w:type="spellStart"/>
      <w:r w:rsidRPr="00A60DF7">
        <w:rPr>
          <w:rFonts w:ascii="Arial" w:hAnsi="Arial" w:cs="Arial"/>
          <w:sz w:val="24"/>
          <w:szCs w:val="24"/>
        </w:rPr>
        <w:t>пиреном</w:t>
      </w:r>
      <w:proofErr w:type="spellEnd"/>
      <w:r w:rsidRPr="00A60DF7">
        <w:rPr>
          <w:rFonts w:ascii="Arial" w:hAnsi="Arial" w:cs="Arial"/>
          <w:sz w:val="24"/>
          <w:szCs w:val="24"/>
        </w:rPr>
        <w:t xml:space="preserve"> — </w:t>
      </w:r>
      <w:r w:rsidRPr="00A60DF7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автотранспорт.</w:t>
      </w:r>
    </w:p>
    <w:p w14:paraId="56001F3C" w14:textId="77777777" w:rsidR="007F7405" w:rsidRPr="00A60DF7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14:paraId="5DBB2C9E" w14:textId="77777777" w:rsidR="007F7405" w:rsidRPr="00A60DF7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A60DF7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воздуха.</w:t>
      </w:r>
    </w:p>
    <w:p w14:paraId="70AB91D9" w14:textId="77777777" w:rsidR="007F7405" w:rsidRPr="00A60DF7" w:rsidRDefault="007F7405" w:rsidP="007F7405">
      <w:pPr>
        <w:pStyle w:val="Default"/>
        <w:jc w:val="center"/>
        <w:rPr>
          <w:rFonts w:ascii="Arial" w:hAnsi="Arial" w:cs="Arial"/>
        </w:rPr>
      </w:pPr>
      <w:r w:rsidRPr="00A60DF7">
        <w:rPr>
          <w:rFonts w:ascii="Arial" w:hAnsi="Arial" w:cs="Arial"/>
        </w:rPr>
        <w:t xml:space="preserve">Характеристики загрязнения атмосферного воздуха отдельными веществами </w:t>
      </w:r>
    </w:p>
    <w:p w14:paraId="0107139E" w14:textId="5567BE18" w:rsidR="007F7405" w:rsidRPr="00A60DF7" w:rsidRDefault="007F7405" w:rsidP="007F7405">
      <w:pPr>
        <w:pStyle w:val="Default"/>
        <w:jc w:val="center"/>
        <w:rPr>
          <w:rFonts w:ascii="Arial" w:hAnsi="Arial" w:cs="Arial"/>
        </w:rPr>
      </w:pPr>
      <w:r w:rsidRPr="00A60DF7">
        <w:rPr>
          <w:rFonts w:ascii="Arial" w:hAnsi="Arial" w:cs="Arial"/>
        </w:rPr>
        <w:t>в 20</w:t>
      </w:r>
      <w:r w:rsidR="006D26DD" w:rsidRPr="00A60DF7">
        <w:rPr>
          <w:rFonts w:ascii="Arial" w:hAnsi="Arial" w:cs="Arial"/>
        </w:rPr>
        <w:t xml:space="preserve">20 </w:t>
      </w:r>
      <w:r w:rsidRPr="00A60DF7">
        <w:rPr>
          <w:rFonts w:ascii="Arial" w:hAnsi="Arial" w:cs="Arial"/>
        </w:rPr>
        <w:t>и 20</w:t>
      </w:r>
      <w:r w:rsidR="006D26DD" w:rsidRPr="00A60DF7">
        <w:rPr>
          <w:rFonts w:ascii="Arial" w:hAnsi="Arial" w:cs="Arial"/>
        </w:rPr>
        <w:t>21</w:t>
      </w:r>
      <w:r w:rsidRPr="00A60DF7">
        <w:rPr>
          <w:rFonts w:ascii="Arial" w:hAnsi="Arial" w:cs="Arial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2"/>
        <w:gridCol w:w="1086"/>
        <w:gridCol w:w="1175"/>
        <w:gridCol w:w="1183"/>
        <w:gridCol w:w="1169"/>
        <w:gridCol w:w="1166"/>
        <w:gridCol w:w="1944"/>
      </w:tblGrid>
      <w:tr w:rsidR="007F7405" w:rsidRPr="00A60DF7" w14:paraId="50043E74" w14:textId="77777777" w:rsidTr="006D26DD">
        <w:tc>
          <w:tcPr>
            <w:tcW w:w="1483" w:type="dxa"/>
            <w:vMerge w:val="restart"/>
          </w:tcPr>
          <w:p w14:paraId="07884987" w14:textId="77777777" w:rsidR="007F7405" w:rsidRPr="00A60DF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170" w:type="dxa"/>
            <w:vMerge w:val="restart"/>
          </w:tcPr>
          <w:p w14:paraId="12796B35" w14:textId="77777777" w:rsidR="007F7405" w:rsidRPr="00A60DF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61" w:type="dxa"/>
            <w:gridSpan w:val="2"/>
          </w:tcPr>
          <w:p w14:paraId="571280D8" w14:textId="77777777" w:rsidR="007F7405" w:rsidRPr="00A60DF7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453" w:type="dxa"/>
            <w:gridSpan w:val="2"/>
          </w:tcPr>
          <w:p w14:paraId="7BE5C395" w14:textId="77777777" w:rsidR="007F7405" w:rsidRPr="00A60DF7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14:paraId="388D1CDF" w14:textId="77777777" w:rsidR="007F7405" w:rsidRPr="00A60DF7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14:paraId="189966AA" w14:textId="77777777" w:rsidR="007F7405" w:rsidRPr="00A60DF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DF7">
              <w:rPr>
                <w:rFonts w:ascii="Arial" w:hAnsi="Arial" w:cs="Arial"/>
                <w:sz w:val="24"/>
                <w:szCs w:val="24"/>
              </w:rPr>
              <w:t>ПДК</w:t>
            </w:r>
            <w:r w:rsidRPr="00A60DF7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A60DF7">
              <w:rPr>
                <w:rFonts w:ascii="Arial" w:hAnsi="Arial" w:cs="Arial"/>
                <w:sz w:val="24"/>
                <w:szCs w:val="24"/>
                <w:vertAlign w:val="subscript"/>
              </w:rPr>
              <w:t>/р, %</w:t>
            </w:r>
          </w:p>
        </w:tc>
      </w:tr>
      <w:tr w:rsidR="007F7405" w:rsidRPr="00A60DF7" w14:paraId="46253E77" w14:textId="77777777" w:rsidTr="006D26DD">
        <w:tc>
          <w:tcPr>
            <w:tcW w:w="1483" w:type="dxa"/>
            <w:vMerge/>
          </w:tcPr>
          <w:p w14:paraId="4DDCD8E8" w14:textId="77777777" w:rsidR="007F7405" w:rsidRPr="00A60DF7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2C7A2449" w14:textId="77777777" w:rsidR="007F7405" w:rsidRPr="00A60DF7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4CEBC7D" w14:textId="77777777" w:rsidR="007F7405" w:rsidRPr="00A60DF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мг/м</w:t>
            </w:r>
            <w:r w:rsidRPr="00A60DF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14:paraId="6A21FB8C" w14:textId="77777777" w:rsidR="007F7405" w:rsidRPr="00A60DF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A60DF7">
              <w:rPr>
                <w:rFonts w:ascii="Arial" w:hAnsi="Arial" w:cs="Arial"/>
                <w:sz w:val="24"/>
                <w:szCs w:val="24"/>
              </w:rPr>
              <w:t>ПДК</w:t>
            </w:r>
            <w:r w:rsidRPr="00A60DF7">
              <w:rPr>
                <w:rFonts w:ascii="Arial" w:hAnsi="Arial" w:cs="Arial"/>
                <w:sz w:val="24"/>
                <w:szCs w:val="24"/>
                <w:vertAlign w:val="subscript"/>
              </w:rPr>
              <w:t>с</w:t>
            </w:r>
            <w:proofErr w:type="spellEnd"/>
            <w:r w:rsidRPr="00A60DF7">
              <w:rPr>
                <w:rFonts w:ascii="Arial" w:hAnsi="Arial" w:cs="Arial"/>
                <w:sz w:val="24"/>
                <w:szCs w:val="24"/>
                <w:vertAlign w:val="subscript"/>
              </w:rPr>
              <w:t>/с</w:t>
            </w:r>
          </w:p>
        </w:tc>
        <w:tc>
          <w:tcPr>
            <w:tcW w:w="1240" w:type="dxa"/>
          </w:tcPr>
          <w:p w14:paraId="34BC1888" w14:textId="77777777" w:rsidR="007F7405" w:rsidRPr="00A60DF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мг/м</w:t>
            </w:r>
            <w:r w:rsidRPr="00A60DF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3" w:type="dxa"/>
          </w:tcPr>
          <w:p w14:paraId="2F05D7BF" w14:textId="77777777" w:rsidR="007F7405" w:rsidRPr="00A60DF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A60DF7">
              <w:rPr>
                <w:rFonts w:ascii="Arial" w:hAnsi="Arial" w:cs="Arial"/>
                <w:sz w:val="24"/>
                <w:szCs w:val="24"/>
              </w:rPr>
              <w:t>ПДК</w:t>
            </w:r>
            <w:r w:rsidRPr="00A60DF7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A60DF7">
              <w:rPr>
                <w:rFonts w:ascii="Arial" w:hAnsi="Arial" w:cs="Arial"/>
                <w:sz w:val="24"/>
                <w:szCs w:val="24"/>
                <w:vertAlign w:val="subscript"/>
              </w:rPr>
              <w:t>/р</w:t>
            </w:r>
          </w:p>
        </w:tc>
        <w:tc>
          <w:tcPr>
            <w:tcW w:w="1778" w:type="dxa"/>
            <w:vMerge/>
          </w:tcPr>
          <w:p w14:paraId="0E329906" w14:textId="77777777" w:rsidR="007F7405" w:rsidRPr="00A60DF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A60DF7" w14:paraId="57D97DB5" w14:textId="77777777" w:rsidTr="006D26DD">
        <w:tc>
          <w:tcPr>
            <w:tcW w:w="9345" w:type="dxa"/>
            <w:gridSpan w:val="7"/>
          </w:tcPr>
          <w:p w14:paraId="1DDA396B" w14:textId="77777777" w:rsidR="007F7405" w:rsidRPr="00A60DF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7F7405" w:rsidRPr="00A60DF7" w14:paraId="083F420B" w14:textId="77777777" w:rsidTr="006D26DD">
        <w:tc>
          <w:tcPr>
            <w:tcW w:w="1483" w:type="dxa"/>
            <w:vMerge w:val="restart"/>
          </w:tcPr>
          <w:p w14:paraId="4DB87FAA" w14:textId="77777777" w:rsidR="007F7405" w:rsidRPr="00A60DF7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3A0680B6" w14:textId="61D189C4" w:rsidR="007F7405" w:rsidRPr="00A60DF7" w:rsidRDefault="006D26DD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2684ABCC" w14:textId="656A4A11" w:rsidR="007F7405" w:rsidRPr="00A60DF7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0,095</w:t>
            </w:r>
          </w:p>
        </w:tc>
        <w:tc>
          <w:tcPr>
            <w:tcW w:w="1245" w:type="dxa"/>
          </w:tcPr>
          <w:p w14:paraId="4ABF773E" w14:textId="5D26CA34" w:rsidR="007F7405" w:rsidRPr="00A60DF7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0,19</w:t>
            </w:r>
          </w:p>
        </w:tc>
        <w:tc>
          <w:tcPr>
            <w:tcW w:w="1240" w:type="dxa"/>
          </w:tcPr>
          <w:p w14:paraId="2E4E5FF7" w14:textId="19150CF8" w:rsidR="007F7405" w:rsidRPr="00A60DF7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0,188</w:t>
            </w:r>
          </w:p>
        </w:tc>
        <w:tc>
          <w:tcPr>
            <w:tcW w:w="1213" w:type="dxa"/>
          </w:tcPr>
          <w:p w14:paraId="0FC4436D" w14:textId="59F1CF11" w:rsidR="007F7405" w:rsidRPr="00A60DF7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0,38</w:t>
            </w:r>
          </w:p>
        </w:tc>
        <w:tc>
          <w:tcPr>
            <w:tcW w:w="1778" w:type="dxa"/>
          </w:tcPr>
          <w:p w14:paraId="775B6504" w14:textId="321E4155" w:rsidR="007F7405" w:rsidRPr="00A60DF7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A60DF7" w14:paraId="76F09A82" w14:textId="77777777" w:rsidTr="006D26DD">
        <w:tc>
          <w:tcPr>
            <w:tcW w:w="1483" w:type="dxa"/>
            <w:vMerge/>
          </w:tcPr>
          <w:p w14:paraId="7DD54F92" w14:textId="77777777" w:rsidR="007F7405" w:rsidRPr="00A60DF7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B5AA15A" w14:textId="0A6D34BF" w:rsidR="007F7405" w:rsidRPr="00A60DF7" w:rsidRDefault="006D26DD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5EECE9B6" w14:textId="4596C9C7" w:rsidR="007F7405" w:rsidRPr="00A60DF7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0,0147</w:t>
            </w:r>
          </w:p>
        </w:tc>
        <w:tc>
          <w:tcPr>
            <w:tcW w:w="1245" w:type="dxa"/>
          </w:tcPr>
          <w:p w14:paraId="41CEDA3C" w14:textId="342813D8" w:rsidR="007F7405" w:rsidRPr="00A60DF7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79717F3" w14:textId="46FA3E3E" w:rsidR="007F7405" w:rsidRPr="00A60DF7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3A7E8B30" w14:textId="37B086EE" w:rsidR="007F7405" w:rsidRPr="00A60DF7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23AE75F9" w14:textId="0B365621" w:rsidR="007F7405" w:rsidRPr="00A60DF7" w:rsidRDefault="006D26DD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A60DF7" w14:paraId="33598030" w14:textId="77777777" w:rsidTr="006D26DD">
        <w:tc>
          <w:tcPr>
            <w:tcW w:w="9345" w:type="dxa"/>
            <w:gridSpan w:val="7"/>
          </w:tcPr>
          <w:p w14:paraId="07647141" w14:textId="77777777" w:rsidR="007F7405" w:rsidRPr="00A60DF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6D26DD" w:rsidRPr="00A60DF7" w14:paraId="04DE9B3B" w14:textId="77777777" w:rsidTr="006D26DD">
        <w:tc>
          <w:tcPr>
            <w:tcW w:w="1483" w:type="dxa"/>
            <w:vMerge w:val="restart"/>
          </w:tcPr>
          <w:p w14:paraId="0B978669" w14:textId="77777777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4F0C1CDF" w14:textId="5C4C2E0B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1EBC6FBB" w14:textId="0D2FD011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0,347</w:t>
            </w:r>
          </w:p>
        </w:tc>
        <w:tc>
          <w:tcPr>
            <w:tcW w:w="1245" w:type="dxa"/>
          </w:tcPr>
          <w:p w14:paraId="3E170ECF" w14:textId="299132A2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1240" w:type="dxa"/>
          </w:tcPr>
          <w:p w14:paraId="159FE5AE" w14:textId="32FA39CC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213" w:type="dxa"/>
          </w:tcPr>
          <w:p w14:paraId="323B0CD1" w14:textId="5FFB7684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0,94</w:t>
            </w:r>
          </w:p>
        </w:tc>
        <w:tc>
          <w:tcPr>
            <w:tcW w:w="1778" w:type="dxa"/>
          </w:tcPr>
          <w:p w14:paraId="1E678824" w14:textId="36AC074C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26DD" w:rsidRPr="00A60DF7" w14:paraId="537A4F7A" w14:textId="77777777" w:rsidTr="006D26DD">
        <w:tc>
          <w:tcPr>
            <w:tcW w:w="1483" w:type="dxa"/>
            <w:vMerge/>
          </w:tcPr>
          <w:p w14:paraId="6AF5EB37" w14:textId="77777777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4D9370" w14:textId="22F0AC4A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761E36A1" w14:textId="4FD2ED1B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245" w:type="dxa"/>
          </w:tcPr>
          <w:p w14:paraId="0022C3F1" w14:textId="42503350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50C394FE" w14:textId="3B04F357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213" w:type="dxa"/>
          </w:tcPr>
          <w:p w14:paraId="7A37C710" w14:textId="7E6A2137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  <w:tc>
          <w:tcPr>
            <w:tcW w:w="1778" w:type="dxa"/>
          </w:tcPr>
          <w:p w14:paraId="48DCA387" w14:textId="70591F3A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A60DF7" w14:paraId="5FB1D612" w14:textId="77777777" w:rsidTr="006D26DD">
        <w:tc>
          <w:tcPr>
            <w:tcW w:w="9345" w:type="dxa"/>
            <w:gridSpan w:val="7"/>
          </w:tcPr>
          <w:p w14:paraId="1647E892" w14:textId="77777777" w:rsidR="007F7405" w:rsidRPr="00A60DF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6D26DD" w:rsidRPr="00A60DF7" w14:paraId="28F0F11B" w14:textId="77777777" w:rsidTr="006D26DD">
        <w:tc>
          <w:tcPr>
            <w:tcW w:w="1483" w:type="dxa"/>
            <w:vMerge w:val="restart"/>
          </w:tcPr>
          <w:p w14:paraId="446E50BF" w14:textId="77777777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571C91EB" w14:textId="3C26347B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7E16B8BD" w14:textId="486C6EB5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0,016</w:t>
            </w:r>
          </w:p>
        </w:tc>
        <w:tc>
          <w:tcPr>
            <w:tcW w:w="1245" w:type="dxa"/>
          </w:tcPr>
          <w:p w14:paraId="48BA18BB" w14:textId="315C3B9B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240" w:type="dxa"/>
          </w:tcPr>
          <w:p w14:paraId="26539155" w14:textId="4E5B3DB3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1213" w:type="dxa"/>
          </w:tcPr>
          <w:p w14:paraId="6EFB23B9" w14:textId="3C978801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778" w:type="dxa"/>
          </w:tcPr>
          <w:p w14:paraId="339652BD" w14:textId="0E2B758F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26DD" w:rsidRPr="00A60DF7" w14:paraId="55F1297B" w14:textId="77777777" w:rsidTr="006D26DD">
        <w:tc>
          <w:tcPr>
            <w:tcW w:w="1483" w:type="dxa"/>
            <w:vMerge/>
          </w:tcPr>
          <w:p w14:paraId="3E5E677C" w14:textId="77777777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6B4CF3F" w14:textId="50F62BDD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217F7D81" w14:textId="155A0201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  <w:tc>
          <w:tcPr>
            <w:tcW w:w="1245" w:type="dxa"/>
          </w:tcPr>
          <w:p w14:paraId="32FE7AA2" w14:textId="390BAE37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67B3583D" w14:textId="4D63B630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0,093</w:t>
            </w:r>
          </w:p>
        </w:tc>
        <w:tc>
          <w:tcPr>
            <w:tcW w:w="1213" w:type="dxa"/>
          </w:tcPr>
          <w:p w14:paraId="664D0F9F" w14:textId="57E42B5E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1778" w:type="dxa"/>
          </w:tcPr>
          <w:p w14:paraId="355D4372" w14:textId="5229A278" w:rsidR="006D26DD" w:rsidRPr="00A60DF7" w:rsidRDefault="006D26DD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A60DF7" w14:paraId="3702DCE5" w14:textId="77777777" w:rsidTr="006D26DD">
        <w:tc>
          <w:tcPr>
            <w:tcW w:w="9345" w:type="dxa"/>
            <w:gridSpan w:val="7"/>
          </w:tcPr>
          <w:p w14:paraId="1FD12EF3" w14:textId="77777777" w:rsidR="007F7405" w:rsidRPr="00A60DF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6D26DD" w:rsidRPr="00A60DF7" w14:paraId="101CFAE1" w14:textId="77777777" w:rsidTr="006D26DD">
        <w:tc>
          <w:tcPr>
            <w:tcW w:w="1483" w:type="dxa"/>
            <w:vMerge w:val="restart"/>
          </w:tcPr>
          <w:p w14:paraId="03E11503" w14:textId="77777777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6CEFC311" w14:textId="79215A14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451B5F1B" w14:textId="17D2263F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0,028</w:t>
            </w:r>
          </w:p>
        </w:tc>
        <w:tc>
          <w:tcPr>
            <w:tcW w:w="1245" w:type="dxa"/>
          </w:tcPr>
          <w:p w14:paraId="461C796E" w14:textId="6829222E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0,48</w:t>
            </w:r>
          </w:p>
        </w:tc>
        <w:tc>
          <w:tcPr>
            <w:tcW w:w="1240" w:type="dxa"/>
          </w:tcPr>
          <w:p w14:paraId="4D6B5D02" w14:textId="2B0C531E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0,219</w:t>
            </w:r>
          </w:p>
        </w:tc>
        <w:tc>
          <w:tcPr>
            <w:tcW w:w="1213" w:type="dxa"/>
          </w:tcPr>
          <w:p w14:paraId="2ADBECB8" w14:textId="03B8DD5B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1778" w:type="dxa"/>
          </w:tcPr>
          <w:p w14:paraId="52152443" w14:textId="3335510E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26DD" w:rsidRPr="00A60DF7" w14:paraId="4C044A47" w14:textId="77777777" w:rsidTr="006D26DD">
        <w:tc>
          <w:tcPr>
            <w:tcW w:w="1483" w:type="dxa"/>
            <w:vMerge/>
          </w:tcPr>
          <w:p w14:paraId="42D149BA" w14:textId="77777777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206430D" w14:textId="30223DA6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75474BCC" w14:textId="19F7F190" w:rsidR="006D26DD" w:rsidRPr="00A60DF7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0,0072</w:t>
            </w:r>
          </w:p>
        </w:tc>
        <w:tc>
          <w:tcPr>
            <w:tcW w:w="1245" w:type="dxa"/>
          </w:tcPr>
          <w:p w14:paraId="4B33B789" w14:textId="556E8BF2" w:rsidR="006D26DD" w:rsidRPr="00A60DF7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1A14E84D" w14:textId="53096CE6" w:rsidR="006D26DD" w:rsidRPr="00A60DF7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0,086</w:t>
            </w:r>
          </w:p>
        </w:tc>
        <w:tc>
          <w:tcPr>
            <w:tcW w:w="1213" w:type="dxa"/>
          </w:tcPr>
          <w:p w14:paraId="2F208A2C" w14:textId="0B32FB38" w:rsidR="006D26DD" w:rsidRPr="00A60DF7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  <w:tc>
          <w:tcPr>
            <w:tcW w:w="1778" w:type="dxa"/>
          </w:tcPr>
          <w:p w14:paraId="0E61764E" w14:textId="489BAC1E" w:rsidR="006D26DD" w:rsidRPr="00A60DF7" w:rsidRDefault="00B330E8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A60DF7" w14:paraId="010786D6" w14:textId="77777777" w:rsidTr="006D26DD">
        <w:tc>
          <w:tcPr>
            <w:tcW w:w="9345" w:type="dxa"/>
            <w:gridSpan w:val="7"/>
          </w:tcPr>
          <w:p w14:paraId="5BA26B9F" w14:textId="77777777" w:rsidR="007F7405" w:rsidRPr="00A60DF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Взвешенные частицы</w:t>
            </w:r>
          </w:p>
        </w:tc>
      </w:tr>
      <w:tr w:rsidR="006D26DD" w:rsidRPr="00A60DF7" w14:paraId="1947640A" w14:textId="77777777" w:rsidTr="006D26DD">
        <w:tc>
          <w:tcPr>
            <w:tcW w:w="1483" w:type="dxa"/>
            <w:vMerge w:val="restart"/>
          </w:tcPr>
          <w:p w14:paraId="18CC6B94" w14:textId="77777777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7547CA34" w14:textId="33A161A2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16" w:type="dxa"/>
          </w:tcPr>
          <w:p w14:paraId="5E25367F" w14:textId="4DDBB597" w:rsidR="006D26DD" w:rsidRPr="00A60DF7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0,0089</w:t>
            </w:r>
          </w:p>
        </w:tc>
        <w:tc>
          <w:tcPr>
            <w:tcW w:w="1245" w:type="dxa"/>
          </w:tcPr>
          <w:p w14:paraId="54A88346" w14:textId="329E32F6" w:rsidR="006D26DD" w:rsidRPr="00A60DF7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  <w:tc>
          <w:tcPr>
            <w:tcW w:w="1240" w:type="dxa"/>
          </w:tcPr>
          <w:p w14:paraId="5FC0E5CD" w14:textId="5371B0DF" w:rsidR="006D26DD" w:rsidRPr="00A60DF7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0,152</w:t>
            </w:r>
          </w:p>
        </w:tc>
        <w:tc>
          <w:tcPr>
            <w:tcW w:w="1213" w:type="dxa"/>
          </w:tcPr>
          <w:p w14:paraId="063CCD5B" w14:textId="3A28BD62" w:rsidR="006D26DD" w:rsidRPr="00A60DF7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0,95</w:t>
            </w:r>
          </w:p>
        </w:tc>
        <w:tc>
          <w:tcPr>
            <w:tcW w:w="1778" w:type="dxa"/>
          </w:tcPr>
          <w:p w14:paraId="659ED467" w14:textId="5457CE5A" w:rsidR="006D26DD" w:rsidRPr="00A60DF7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D26DD" w:rsidRPr="00A60DF7" w14:paraId="4554ED79" w14:textId="77777777" w:rsidTr="006D26DD">
        <w:tc>
          <w:tcPr>
            <w:tcW w:w="1483" w:type="dxa"/>
            <w:vMerge/>
          </w:tcPr>
          <w:p w14:paraId="62D58755" w14:textId="77777777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B5AE75" w14:textId="04B3C3A3" w:rsidR="006D26DD" w:rsidRPr="00A60DF7" w:rsidRDefault="006D26DD" w:rsidP="006D26DD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38F28B88" w14:textId="0B38436A" w:rsidR="006D26DD" w:rsidRPr="00A60DF7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0,0175</w:t>
            </w:r>
          </w:p>
        </w:tc>
        <w:tc>
          <w:tcPr>
            <w:tcW w:w="1245" w:type="dxa"/>
          </w:tcPr>
          <w:p w14:paraId="4BDFAFC1" w14:textId="087EE040" w:rsidR="006D26DD" w:rsidRPr="00A60DF7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60DF7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5F6666AA" w14:textId="6C45FC34" w:rsidR="006D26DD" w:rsidRPr="00A60DF7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0,569</w:t>
            </w:r>
          </w:p>
        </w:tc>
        <w:tc>
          <w:tcPr>
            <w:tcW w:w="1213" w:type="dxa"/>
          </w:tcPr>
          <w:p w14:paraId="767D62A5" w14:textId="56F24CCB" w:rsidR="006D26DD" w:rsidRPr="00A60DF7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3,56</w:t>
            </w:r>
          </w:p>
        </w:tc>
        <w:tc>
          <w:tcPr>
            <w:tcW w:w="1778" w:type="dxa"/>
          </w:tcPr>
          <w:p w14:paraId="433E3A72" w14:textId="59E89B92" w:rsidR="006D26DD" w:rsidRPr="00A60DF7" w:rsidRDefault="00B330E8" w:rsidP="006D26D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</w:tr>
    </w:tbl>
    <w:p w14:paraId="66270E6D" w14:textId="77777777" w:rsidR="007F7405" w:rsidRPr="00A60DF7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36152C7" w14:textId="77777777" w:rsidR="007F7405" w:rsidRPr="00A60DF7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A60DF7">
        <w:rPr>
          <w:rFonts w:ascii="Arial" w:eastAsia="Calibri" w:hAnsi="Arial" w:cs="Arial"/>
        </w:rPr>
        <w:t xml:space="preserve">Также произошли </w:t>
      </w:r>
      <w:r w:rsidRPr="00A60DF7">
        <w:rPr>
          <w:rFonts w:ascii="Arial" w:hAnsi="Arial" w:cs="Arial"/>
        </w:rPr>
        <w:t>изменения в объемах выбросов загрязняющих веществ в атмосферу на территории Емельяновского района (таблица 2).</w:t>
      </w:r>
    </w:p>
    <w:p w14:paraId="47B15457" w14:textId="77777777" w:rsidR="007F7405" w:rsidRPr="00A60DF7" w:rsidRDefault="007F7405" w:rsidP="007F7405">
      <w:pPr>
        <w:pStyle w:val="Default"/>
        <w:rPr>
          <w:rFonts w:ascii="Arial" w:hAnsi="Arial" w:cs="Arial"/>
        </w:rPr>
      </w:pPr>
    </w:p>
    <w:p w14:paraId="78FD6259" w14:textId="77777777" w:rsidR="007F7405" w:rsidRPr="00A60DF7" w:rsidRDefault="007F7405" w:rsidP="007F7405">
      <w:pPr>
        <w:pStyle w:val="Default"/>
        <w:jc w:val="right"/>
        <w:rPr>
          <w:rFonts w:ascii="Arial" w:hAnsi="Arial" w:cs="Arial"/>
        </w:rPr>
      </w:pPr>
      <w:r w:rsidRPr="00A60DF7">
        <w:rPr>
          <w:rFonts w:ascii="Arial" w:hAnsi="Arial" w:cs="Arial"/>
        </w:rPr>
        <w:t xml:space="preserve">Таблица 2. </w:t>
      </w:r>
    </w:p>
    <w:p w14:paraId="2BB2DAE2" w14:textId="5E2EFBCA" w:rsidR="007F7405" w:rsidRPr="00A60DF7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60DF7">
        <w:rPr>
          <w:rFonts w:ascii="Arial" w:hAnsi="Arial" w:cs="Arial"/>
          <w:sz w:val="24"/>
          <w:szCs w:val="24"/>
        </w:rPr>
        <w:t>Количество выбросов</w:t>
      </w:r>
      <w:r w:rsidR="005F48B5" w:rsidRPr="00A60DF7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A60DF7">
        <w:rPr>
          <w:rFonts w:ascii="Arial" w:hAnsi="Arial" w:cs="Arial"/>
          <w:sz w:val="24"/>
          <w:szCs w:val="24"/>
        </w:rPr>
        <w:t xml:space="preserve"> районе в 20</w:t>
      </w:r>
      <w:r w:rsidR="00B330E8" w:rsidRPr="00A60DF7">
        <w:rPr>
          <w:rFonts w:ascii="Arial" w:hAnsi="Arial" w:cs="Arial"/>
          <w:sz w:val="24"/>
          <w:szCs w:val="24"/>
        </w:rPr>
        <w:t>21</w:t>
      </w:r>
      <w:r w:rsidRPr="00A60DF7">
        <w:rPr>
          <w:rFonts w:ascii="Arial" w:hAnsi="Arial" w:cs="Arial"/>
          <w:sz w:val="24"/>
          <w:szCs w:val="24"/>
        </w:rPr>
        <w:t xml:space="preserve"> г.</w:t>
      </w:r>
    </w:p>
    <w:p w14:paraId="0783CEF8" w14:textId="77777777" w:rsidR="007F7405" w:rsidRPr="00A60DF7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268"/>
      </w:tblGrid>
      <w:tr w:rsidR="007F7405" w:rsidRPr="00A60DF7" w14:paraId="15486ECD" w14:textId="77777777" w:rsidTr="007F7405">
        <w:tc>
          <w:tcPr>
            <w:tcW w:w="2660" w:type="dxa"/>
          </w:tcPr>
          <w:p w14:paraId="66A7C2C7" w14:textId="48240B86" w:rsidR="007F7405" w:rsidRPr="00A60DF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A60DF7">
              <w:rPr>
                <w:rFonts w:ascii="Arial" w:hAnsi="Arial" w:cs="Arial"/>
              </w:rPr>
              <w:t>Площадь территории на 01.01.202</w:t>
            </w:r>
            <w:r w:rsidR="00B330E8" w:rsidRPr="00A60DF7">
              <w:rPr>
                <w:rFonts w:ascii="Arial" w:hAnsi="Arial" w:cs="Arial"/>
              </w:rPr>
              <w:t>2</w:t>
            </w:r>
            <w:r w:rsidRPr="00A60DF7">
              <w:rPr>
                <w:rFonts w:ascii="Arial" w:hAnsi="Arial" w:cs="Arial"/>
              </w:rPr>
              <w:t>, км</w:t>
            </w:r>
            <w:r w:rsidRPr="00A60DF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4CE83F75" w14:textId="5088E576" w:rsidR="007F7405" w:rsidRPr="00A60DF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Численность населения на 01.01.202</w:t>
            </w:r>
            <w:r w:rsidR="00B330E8" w:rsidRPr="00A60DF7">
              <w:rPr>
                <w:rFonts w:ascii="Arial" w:hAnsi="Arial" w:cs="Arial"/>
              </w:rPr>
              <w:t>2</w:t>
            </w:r>
            <w:r w:rsidRPr="00A60DF7">
              <w:rPr>
                <w:rFonts w:ascii="Arial" w:hAnsi="Arial" w:cs="Arial"/>
              </w:rPr>
              <w:t>, чел</w:t>
            </w:r>
          </w:p>
        </w:tc>
        <w:tc>
          <w:tcPr>
            <w:tcW w:w="2268" w:type="dxa"/>
          </w:tcPr>
          <w:p w14:paraId="04D74C51" w14:textId="77777777" w:rsidR="007F7405" w:rsidRPr="00A60DF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14:paraId="5297669D" w14:textId="77777777" w:rsidR="007F7405" w:rsidRPr="00A60DF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Удельные выбросы от стационарных источников (т/км</w:t>
            </w:r>
            <w:proofErr w:type="gramStart"/>
            <w:r w:rsidRPr="00A60DF7">
              <w:rPr>
                <w:rFonts w:ascii="Arial" w:hAnsi="Arial" w:cs="Arial"/>
                <w:vertAlign w:val="superscript"/>
              </w:rPr>
              <w:t xml:space="preserve">2 </w:t>
            </w:r>
            <w:r w:rsidRPr="00A60DF7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7F7405" w:rsidRPr="00A60DF7" w14:paraId="36B0D779" w14:textId="77777777" w:rsidTr="007F7405">
        <w:tc>
          <w:tcPr>
            <w:tcW w:w="2660" w:type="dxa"/>
          </w:tcPr>
          <w:p w14:paraId="16CF792E" w14:textId="77777777" w:rsidR="007F7405" w:rsidRPr="00A60DF7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14:paraId="306890DC" w14:textId="3727E268" w:rsidR="007F7405" w:rsidRPr="00A60DF7" w:rsidRDefault="00B330E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60637</w:t>
            </w:r>
          </w:p>
        </w:tc>
        <w:tc>
          <w:tcPr>
            <w:tcW w:w="2268" w:type="dxa"/>
          </w:tcPr>
          <w:p w14:paraId="368A15C6" w14:textId="5EB13CC1" w:rsidR="007F7405" w:rsidRPr="00A60DF7" w:rsidRDefault="00B330E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9261</w:t>
            </w:r>
          </w:p>
        </w:tc>
        <w:tc>
          <w:tcPr>
            <w:tcW w:w="2268" w:type="dxa"/>
          </w:tcPr>
          <w:p w14:paraId="6A721C34" w14:textId="13647A4A" w:rsidR="007F7405" w:rsidRPr="00A60DF7" w:rsidRDefault="00B330E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1,25</w:t>
            </w:r>
          </w:p>
        </w:tc>
      </w:tr>
    </w:tbl>
    <w:p w14:paraId="39471BF8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808B8DB" w14:textId="4D723B8F" w:rsidR="007F7405" w:rsidRPr="00A60DF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Загрязнение атмосферного воздуха населенных пунктов в Емельяновском районе определяется выбросами промышленных предприятий и автомобильного </w:t>
      </w:r>
      <w:r w:rsidRPr="00A60DF7">
        <w:rPr>
          <w:rFonts w:ascii="Arial" w:eastAsia="Calibri" w:hAnsi="Arial" w:cs="Arial"/>
          <w:sz w:val="24"/>
          <w:szCs w:val="24"/>
        </w:rPr>
        <w:lastRenderedPageBreak/>
        <w:t>транспорта. Основными источниками химического загрязнения являются ООО «Аэропорт Емельяново», ООО «РТК</w:t>
      </w:r>
      <w:r w:rsidR="00B330E8" w:rsidRPr="00A60DF7">
        <w:rPr>
          <w:rFonts w:ascii="Arial" w:eastAsia="Calibri" w:hAnsi="Arial" w:cs="Arial"/>
          <w:sz w:val="24"/>
          <w:szCs w:val="24"/>
        </w:rPr>
        <w:t>-генерация</w:t>
      </w:r>
      <w:r w:rsidRPr="00A60DF7">
        <w:rPr>
          <w:rFonts w:ascii="Arial" w:eastAsia="Calibri" w:hAnsi="Arial" w:cs="Arial"/>
          <w:sz w:val="24"/>
          <w:szCs w:val="24"/>
        </w:rPr>
        <w:t xml:space="preserve">», ОАО «Птицефабрика «Заря», ООО «ЕКК». </w:t>
      </w:r>
    </w:p>
    <w:p w14:paraId="01A89981" w14:textId="111A8207" w:rsidR="007F7405" w:rsidRPr="00A60DF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5F48B5" w:rsidRPr="00A60DF7">
        <w:rPr>
          <w:rFonts w:ascii="Arial" w:eastAsia="Calibri" w:hAnsi="Arial" w:cs="Arial"/>
          <w:sz w:val="24"/>
          <w:szCs w:val="24"/>
        </w:rPr>
        <w:t>1</w:t>
      </w:r>
      <w:r w:rsidRPr="00A60DF7">
        <w:rPr>
          <w:rFonts w:ascii="Arial" w:eastAsia="Calibri" w:hAnsi="Arial" w:cs="Arial"/>
          <w:sz w:val="24"/>
          <w:szCs w:val="24"/>
        </w:rPr>
        <w:t xml:space="preserve"> котельн</w:t>
      </w:r>
      <w:r w:rsidR="005F48B5" w:rsidRPr="00A60DF7">
        <w:rPr>
          <w:rFonts w:ascii="Arial" w:eastAsia="Calibri" w:hAnsi="Arial" w:cs="Arial"/>
          <w:sz w:val="24"/>
          <w:szCs w:val="24"/>
        </w:rPr>
        <w:t>ая</w:t>
      </w:r>
      <w:r w:rsidRPr="00A60DF7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A60DF7">
        <w:rPr>
          <w:rFonts w:ascii="Arial" w:eastAsia="Calibri" w:hAnsi="Arial" w:cs="Arial"/>
          <w:sz w:val="24"/>
          <w:szCs w:val="24"/>
        </w:rPr>
        <w:t>0</w:t>
      </w:r>
      <w:r w:rsidRPr="00A60DF7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A60DF7">
        <w:rPr>
          <w:rFonts w:ascii="Arial" w:eastAsia="Calibri" w:hAnsi="Arial" w:cs="Arial"/>
          <w:sz w:val="24"/>
          <w:szCs w:val="24"/>
        </w:rPr>
        <w:t>х</w:t>
      </w:r>
      <w:r w:rsidRPr="00A60DF7">
        <w:rPr>
          <w:rFonts w:ascii="Arial" w:eastAsia="Calibri" w:hAnsi="Arial" w:cs="Arial"/>
          <w:sz w:val="24"/>
          <w:szCs w:val="24"/>
        </w:rPr>
        <w:t xml:space="preserve">, которые обеспечивают теплом и горячим водоснабжением организации и предприятия, а </w:t>
      </w:r>
      <w:r w:rsidR="00EA2BE5" w:rsidRPr="00A60DF7">
        <w:rPr>
          <w:rFonts w:ascii="Arial" w:eastAsia="Calibri" w:hAnsi="Arial" w:cs="Arial"/>
          <w:sz w:val="24"/>
          <w:szCs w:val="24"/>
        </w:rPr>
        <w:t>также</w:t>
      </w:r>
      <w:r w:rsidRPr="00A60DF7">
        <w:rPr>
          <w:rFonts w:ascii="Arial" w:eastAsia="Calibri" w:hAnsi="Arial" w:cs="Arial"/>
          <w:sz w:val="24"/>
          <w:szCs w:val="24"/>
        </w:rPr>
        <w:t xml:space="preserve"> расположенные вблизи жилые дома. </w:t>
      </w:r>
    </w:p>
    <w:p w14:paraId="3C15ABBA" w14:textId="300B5EE2" w:rsidR="007F7405" w:rsidRPr="00A60DF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Доставка топлива на котельные осуществляет</w:t>
      </w:r>
      <w:r w:rsidR="00EA2BE5" w:rsidRPr="00A60DF7">
        <w:rPr>
          <w:rFonts w:ascii="Arial" w:eastAsia="Calibri" w:hAnsi="Arial" w:cs="Arial"/>
          <w:sz w:val="24"/>
          <w:szCs w:val="24"/>
        </w:rPr>
        <w:t>ся</w:t>
      </w:r>
      <w:r w:rsidRPr="00A60DF7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</w:t>
      </w:r>
      <w:proofErr w:type="spellStart"/>
      <w:r w:rsidRPr="00A60DF7">
        <w:rPr>
          <w:rFonts w:ascii="Arial" w:eastAsia="Calibri" w:hAnsi="Arial" w:cs="Arial"/>
          <w:sz w:val="24"/>
          <w:szCs w:val="24"/>
        </w:rPr>
        <w:t>золошлаковых</w:t>
      </w:r>
      <w:proofErr w:type="spellEnd"/>
      <w:r w:rsidRPr="00A60DF7">
        <w:rPr>
          <w:rFonts w:ascii="Arial" w:eastAsia="Calibri" w:hAnsi="Arial" w:cs="Arial"/>
          <w:sz w:val="24"/>
          <w:szCs w:val="24"/>
        </w:rPr>
        <w:t xml:space="preserve"> отходов из котлов происходит </w:t>
      </w:r>
      <w:r w:rsidR="00EA2BE5" w:rsidRPr="00A60DF7">
        <w:rPr>
          <w:rFonts w:ascii="Arial" w:eastAsia="Calibri" w:hAnsi="Arial" w:cs="Arial"/>
          <w:sz w:val="24"/>
          <w:szCs w:val="24"/>
        </w:rPr>
        <w:t>вручную</w:t>
      </w:r>
      <w:r w:rsidRPr="00A60DF7">
        <w:rPr>
          <w:rFonts w:ascii="Arial" w:eastAsia="Calibri" w:hAnsi="Arial" w:cs="Arial"/>
          <w:sz w:val="24"/>
          <w:szCs w:val="24"/>
        </w:rPr>
        <w:t xml:space="preserve">, по мере его накопления. Очистка дымовых газов от золы практически не производиться в связи с отсутствием на ряде котельных газоочистного оборудования, либо из-за неудовлетворительного состояния. Это приводит </w:t>
      </w:r>
      <w:r w:rsidR="00EA2BE5" w:rsidRPr="00A60DF7">
        <w:rPr>
          <w:rFonts w:ascii="Arial" w:eastAsia="Calibri" w:hAnsi="Arial" w:cs="Arial"/>
          <w:sz w:val="24"/>
          <w:szCs w:val="24"/>
        </w:rPr>
        <w:t>к увеличению</w:t>
      </w:r>
      <w:r w:rsidRPr="00A60DF7">
        <w:rPr>
          <w:rFonts w:ascii="Arial" w:eastAsia="Calibri" w:hAnsi="Arial" w:cs="Arial"/>
          <w:sz w:val="24"/>
          <w:szCs w:val="24"/>
        </w:rPr>
        <w:t xml:space="preserve"> выбросов в атмосферу вредных веществ и ухудшению экологической ситуации.</w:t>
      </w:r>
    </w:p>
    <w:p w14:paraId="2669CB73" w14:textId="3FDF7E32" w:rsidR="007F7405" w:rsidRPr="00A60DF7" w:rsidRDefault="00EA2BE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Кроме того,</w:t>
      </w:r>
      <w:r w:rsidR="007F7405" w:rsidRPr="00A60DF7">
        <w:rPr>
          <w:rFonts w:ascii="Arial" w:eastAsia="Calibri" w:hAnsi="Arial" w:cs="Arial"/>
          <w:sz w:val="24"/>
          <w:szCs w:val="24"/>
        </w:rPr>
        <w:t xml:space="preserve"> не проводится производственный контроль загрязняющих веществ на котельных, поэтому </w:t>
      </w:r>
      <w:r w:rsidRPr="00A60DF7">
        <w:rPr>
          <w:rFonts w:ascii="Arial" w:eastAsia="Calibri" w:hAnsi="Arial" w:cs="Arial"/>
          <w:sz w:val="24"/>
          <w:szCs w:val="24"/>
        </w:rPr>
        <w:t>невозможно</w:t>
      </w:r>
      <w:r w:rsidR="007F7405" w:rsidRPr="00A60DF7">
        <w:rPr>
          <w:rFonts w:ascii="Arial" w:eastAsia="Calibri" w:hAnsi="Arial" w:cs="Arial"/>
          <w:sz w:val="24"/>
          <w:szCs w:val="24"/>
        </w:rPr>
        <w:t xml:space="preserve"> полноценно провести мониторинг качества атмосферного воздуха. </w:t>
      </w:r>
    </w:p>
    <w:p w14:paraId="43AEC7A7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32E3972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14:paraId="3F5E93D8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A5A9F9C" w14:textId="77777777" w:rsidR="007F7405" w:rsidRPr="00A60DF7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A60DF7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оператор.</w:t>
      </w:r>
    </w:p>
    <w:p w14:paraId="71A9EADA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14:paraId="1EA39C77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(межмуниципального полигона ТКО);</w:t>
      </w:r>
    </w:p>
    <w:p w14:paraId="05B65108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14:paraId="3E4F648A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вторичных ресурсов;</w:t>
      </w:r>
    </w:p>
    <w:p w14:paraId="06D0EAA9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14:paraId="17C717C9" w14:textId="77777777" w:rsidR="007F7405" w:rsidRPr="00A60DF7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E82AF3" w14:textId="635BF6FF" w:rsidR="007F7405" w:rsidRPr="00A60DF7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DF7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A60DF7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="00EA2BE5" w:rsidRPr="00A60DF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4C47735" w14:textId="77777777" w:rsidR="007F7405" w:rsidRPr="00A60DF7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60DF7">
        <w:rPr>
          <w:rFonts w:ascii="Arial" w:hAnsi="Arial" w:cs="Arial"/>
          <w:sz w:val="24"/>
          <w:szCs w:val="24"/>
        </w:rPr>
        <w:t>формирование комфортной системы сбора и переработки отходов (твердых коммунальных отходов, иных видов отходов) для жителей Емельяновского района и пгт. Емельяново;</w:t>
      </w:r>
    </w:p>
    <w:p w14:paraId="201DF84F" w14:textId="77777777" w:rsidR="007F7405" w:rsidRPr="00A60DF7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60DF7">
        <w:rPr>
          <w:rFonts w:ascii="Arial" w:hAnsi="Arial" w:cs="Arial"/>
          <w:sz w:val="24"/>
          <w:szCs w:val="24"/>
        </w:rPr>
        <w:t xml:space="preserve">стимулирование раздельного накопления и сортировки отходов (в том числе их раздельного накопления). </w:t>
      </w:r>
    </w:p>
    <w:p w14:paraId="38CBB030" w14:textId="77777777" w:rsidR="007F7405" w:rsidRPr="00A60DF7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932F1D5" w14:textId="77777777" w:rsidR="007F7405" w:rsidRPr="00A60DF7" w:rsidRDefault="007F7405" w:rsidP="007F7405">
      <w:pPr>
        <w:pStyle w:val="Default"/>
        <w:jc w:val="center"/>
        <w:rPr>
          <w:rFonts w:ascii="Arial" w:hAnsi="Arial" w:cs="Arial"/>
          <w:bCs/>
        </w:rPr>
      </w:pPr>
      <w:r w:rsidRPr="00A60DF7">
        <w:rPr>
          <w:rFonts w:ascii="Arial" w:hAnsi="Arial" w:cs="Arial"/>
          <w:bCs/>
        </w:rPr>
        <w:t>2.5.3 Загрязнение поверхностных вод</w:t>
      </w:r>
    </w:p>
    <w:p w14:paraId="327474C3" w14:textId="77777777" w:rsidR="005F48B5" w:rsidRPr="00A60DF7" w:rsidRDefault="005F48B5" w:rsidP="007F7405">
      <w:pPr>
        <w:pStyle w:val="Default"/>
        <w:jc w:val="center"/>
        <w:rPr>
          <w:rFonts w:ascii="Arial" w:hAnsi="Arial" w:cs="Arial"/>
        </w:rPr>
      </w:pPr>
    </w:p>
    <w:p w14:paraId="38B02466" w14:textId="16C7CC41" w:rsidR="007F7405" w:rsidRPr="00A60DF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DF7">
        <w:rPr>
          <w:rFonts w:ascii="Arial" w:hAnsi="Arial" w:cs="Arial"/>
          <w:sz w:val="24"/>
          <w:szCs w:val="24"/>
        </w:rPr>
        <w:t>Загрязнение поверхностных вод связано прежде всего со сбросом загрязненных сточных вод в водные поверхностные объекты в результате ведения хозяйственной деятельности, поступлением в водные объекты загрязняющих веществ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14:paraId="09F38F1E" w14:textId="0C5AD43E" w:rsidR="000B4E7A" w:rsidRPr="00A60DF7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DF7">
        <w:rPr>
          <w:rFonts w:ascii="Arial" w:hAnsi="Arial" w:cs="Arial"/>
          <w:sz w:val="24"/>
          <w:szCs w:val="24"/>
        </w:rPr>
        <w:t>Режимные наблюдения за загрязнением воды р. Кача проводятся в трех пунктах наблюдения ГНС: в Емельяновском районе - «выше п. Памяти 13 Борцов» (возобновлены в 2020 г.), «выше г. Красноярска»; «в черте г. Красноярска».</w:t>
      </w:r>
    </w:p>
    <w:p w14:paraId="138CFABC" w14:textId="6F226206" w:rsidR="000B4E7A" w:rsidRPr="00A60DF7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DF7">
        <w:rPr>
          <w:rFonts w:ascii="Arial" w:hAnsi="Arial" w:cs="Arial"/>
          <w:sz w:val="24"/>
          <w:szCs w:val="24"/>
        </w:rPr>
        <w:t>В таблице</w:t>
      </w:r>
      <w:r w:rsidR="00A719B9" w:rsidRPr="00A60DF7">
        <w:rPr>
          <w:rFonts w:ascii="Arial" w:hAnsi="Arial" w:cs="Arial"/>
          <w:sz w:val="24"/>
          <w:szCs w:val="24"/>
        </w:rPr>
        <w:t xml:space="preserve"> 3</w:t>
      </w:r>
      <w:r w:rsidRPr="00A60DF7">
        <w:rPr>
          <w:rFonts w:ascii="Arial" w:hAnsi="Arial" w:cs="Arial"/>
          <w:sz w:val="24"/>
          <w:szCs w:val="24"/>
        </w:rPr>
        <w:t xml:space="preserve">, согласно классификации воды, приведена повторяемость случаев превышения ПДК загрязненности воды в </w:t>
      </w:r>
      <w:proofErr w:type="spellStart"/>
      <w:r w:rsidRPr="00A60DF7">
        <w:rPr>
          <w:rFonts w:ascii="Arial" w:hAnsi="Arial" w:cs="Arial"/>
          <w:sz w:val="24"/>
          <w:szCs w:val="24"/>
        </w:rPr>
        <w:t>р.Кача</w:t>
      </w:r>
      <w:proofErr w:type="spellEnd"/>
      <w:r w:rsidR="00A719B9" w:rsidRPr="00A60DF7">
        <w:rPr>
          <w:rFonts w:ascii="Arial" w:hAnsi="Arial" w:cs="Arial"/>
          <w:sz w:val="24"/>
          <w:szCs w:val="24"/>
        </w:rPr>
        <w:t xml:space="preserve"> в 2021 г</w:t>
      </w:r>
      <w:r w:rsidRPr="00A60DF7">
        <w:rPr>
          <w:rFonts w:ascii="Arial" w:hAnsi="Arial" w:cs="Arial"/>
          <w:sz w:val="24"/>
          <w:szCs w:val="24"/>
        </w:rPr>
        <w:t>.</w:t>
      </w:r>
    </w:p>
    <w:p w14:paraId="6F22D3A6" w14:textId="1DD4DCDE" w:rsidR="00A719B9" w:rsidRPr="00A60DF7" w:rsidRDefault="00A719B9" w:rsidP="00A719B9">
      <w:pPr>
        <w:tabs>
          <w:tab w:val="left" w:pos="709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60DF7">
        <w:rPr>
          <w:rFonts w:ascii="Arial" w:hAnsi="Arial" w:cs="Arial"/>
          <w:sz w:val="24"/>
          <w:szCs w:val="24"/>
        </w:rPr>
        <w:t>Таблица 3</w:t>
      </w:r>
    </w:p>
    <w:p w14:paraId="0A29FB95" w14:textId="53F5AE13" w:rsidR="00A719B9" w:rsidRPr="00A60DF7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60DF7">
        <w:rPr>
          <w:rFonts w:ascii="Arial" w:hAnsi="Arial" w:cs="Arial"/>
          <w:sz w:val="24"/>
          <w:szCs w:val="24"/>
        </w:rPr>
        <w:lastRenderedPageBreak/>
        <w:t>Повторяемость случаев превышения ПДК загрязненности воды р. Кача в 2021 году.</w:t>
      </w:r>
    </w:p>
    <w:p w14:paraId="1CD0E39D" w14:textId="77777777" w:rsidR="00A719B9" w:rsidRPr="00A60DF7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19B9" w:rsidRPr="00A60DF7" w14:paraId="337146C1" w14:textId="77777777" w:rsidTr="00A719B9">
        <w:tc>
          <w:tcPr>
            <w:tcW w:w="2336" w:type="dxa"/>
          </w:tcPr>
          <w:p w14:paraId="2D027065" w14:textId="7F73EEF2" w:rsidR="00A719B9" w:rsidRPr="00A60DF7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336" w:type="dxa"/>
          </w:tcPr>
          <w:p w14:paraId="519E997F" w14:textId="1920189A" w:rsidR="00A719B9" w:rsidRPr="00A60DF7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Наименование створа</w:t>
            </w:r>
          </w:p>
        </w:tc>
        <w:tc>
          <w:tcPr>
            <w:tcW w:w="2336" w:type="dxa"/>
          </w:tcPr>
          <w:p w14:paraId="4C738FED" w14:textId="7FF995EB" w:rsidR="00A719B9" w:rsidRPr="00A60DF7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% проб, превышающих ПДК</w:t>
            </w:r>
          </w:p>
        </w:tc>
        <w:tc>
          <w:tcPr>
            <w:tcW w:w="2337" w:type="dxa"/>
          </w:tcPr>
          <w:p w14:paraId="08655B6E" w14:textId="1E8F802E" w:rsidR="00A719B9" w:rsidRPr="00A60DF7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Загрязненность воды</w:t>
            </w:r>
          </w:p>
        </w:tc>
      </w:tr>
      <w:tr w:rsidR="00A719B9" w:rsidRPr="00A60DF7" w14:paraId="6B86E540" w14:textId="77777777" w:rsidTr="00A719B9">
        <w:tc>
          <w:tcPr>
            <w:tcW w:w="2336" w:type="dxa"/>
          </w:tcPr>
          <w:p w14:paraId="1BB43202" w14:textId="276116D2" w:rsidR="00A719B9" w:rsidRPr="00A60DF7" w:rsidRDefault="00A719B9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Ионы меди</w:t>
            </w:r>
          </w:p>
        </w:tc>
        <w:tc>
          <w:tcPr>
            <w:tcW w:w="2336" w:type="dxa"/>
          </w:tcPr>
          <w:p w14:paraId="6AEF2CAC" w14:textId="33157E9F" w:rsidR="00A719B9" w:rsidRPr="00A60DF7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 xml:space="preserve">Выше </w:t>
            </w:r>
            <w:proofErr w:type="spellStart"/>
            <w:r w:rsidRPr="00A60DF7">
              <w:rPr>
                <w:rFonts w:ascii="Arial" w:hAnsi="Arial" w:cs="Arial"/>
              </w:rPr>
              <w:t>п.Памяти</w:t>
            </w:r>
            <w:proofErr w:type="spellEnd"/>
            <w:r w:rsidRPr="00A60DF7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7491BA4B" w14:textId="58395EEA" w:rsidR="00A719B9" w:rsidRPr="00A60DF7" w:rsidRDefault="00A719B9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 xml:space="preserve">50,0-66,7 </w:t>
            </w:r>
          </w:p>
        </w:tc>
        <w:tc>
          <w:tcPr>
            <w:tcW w:w="2337" w:type="dxa"/>
          </w:tcPr>
          <w:p w14:paraId="15A4BA2C" w14:textId="39A6C7B0" w:rsidR="00A719B9" w:rsidRPr="00A60DF7" w:rsidRDefault="00A719B9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A719B9" w:rsidRPr="00A60DF7" w14:paraId="603171EC" w14:textId="77777777" w:rsidTr="00A719B9">
        <w:tc>
          <w:tcPr>
            <w:tcW w:w="2336" w:type="dxa"/>
          </w:tcPr>
          <w:p w14:paraId="3115BC17" w14:textId="73F93FC3" w:rsidR="00A719B9" w:rsidRPr="00A60DF7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Ионы цинка</w:t>
            </w:r>
          </w:p>
        </w:tc>
        <w:tc>
          <w:tcPr>
            <w:tcW w:w="2336" w:type="dxa"/>
          </w:tcPr>
          <w:p w14:paraId="29DD914E" w14:textId="734A358E" w:rsidR="00A719B9" w:rsidRPr="00A60DF7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 xml:space="preserve">Выше </w:t>
            </w:r>
            <w:proofErr w:type="spellStart"/>
            <w:r w:rsidRPr="00A60DF7">
              <w:rPr>
                <w:rFonts w:ascii="Arial" w:hAnsi="Arial" w:cs="Arial"/>
              </w:rPr>
              <w:t>п.Памяти</w:t>
            </w:r>
            <w:proofErr w:type="spellEnd"/>
            <w:r w:rsidRPr="00A60DF7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341C13BC" w14:textId="6C7E4124" w:rsidR="00A719B9" w:rsidRPr="00A60DF7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50,0-85,7</w:t>
            </w:r>
          </w:p>
        </w:tc>
        <w:tc>
          <w:tcPr>
            <w:tcW w:w="2337" w:type="dxa"/>
          </w:tcPr>
          <w:p w14:paraId="342DE831" w14:textId="6415587A" w:rsidR="00A719B9" w:rsidRPr="00A60DF7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A719B9" w:rsidRPr="00A60DF7" w14:paraId="70D3F66A" w14:textId="77777777" w:rsidTr="00A719B9">
        <w:tc>
          <w:tcPr>
            <w:tcW w:w="2336" w:type="dxa"/>
          </w:tcPr>
          <w:p w14:paraId="63EC4792" w14:textId="7A267666" w:rsidR="00A719B9" w:rsidRPr="00A60DF7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Иона марганца</w:t>
            </w:r>
          </w:p>
        </w:tc>
        <w:tc>
          <w:tcPr>
            <w:tcW w:w="2336" w:type="dxa"/>
          </w:tcPr>
          <w:p w14:paraId="7A8287E6" w14:textId="00F5735D" w:rsidR="00A719B9" w:rsidRPr="00A60DF7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 xml:space="preserve">Выше </w:t>
            </w:r>
            <w:proofErr w:type="spellStart"/>
            <w:r w:rsidRPr="00A60DF7">
              <w:rPr>
                <w:rFonts w:ascii="Arial" w:hAnsi="Arial" w:cs="Arial"/>
              </w:rPr>
              <w:t>п.Памяти</w:t>
            </w:r>
            <w:proofErr w:type="spellEnd"/>
            <w:r w:rsidRPr="00A60DF7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7CA476EA" w14:textId="1CBE6EF0" w:rsidR="00A719B9" w:rsidRPr="00A60DF7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14,3</w:t>
            </w:r>
          </w:p>
        </w:tc>
        <w:tc>
          <w:tcPr>
            <w:tcW w:w="2337" w:type="dxa"/>
          </w:tcPr>
          <w:p w14:paraId="4C72F2A8" w14:textId="21F03177" w:rsidR="00A719B9" w:rsidRPr="00A60DF7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A719B9" w:rsidRPr="00A60DF7" w14:paraId="3A970E88" w14:textId="77777777" w:rsidTr="00A719B9">
        <w:tc>
          <w:tcPr>
            <w:tcW w:w="2336" w:type="dxa"/>
          </w:tcPr>
          <w:p w14:paraId="1C61190E" w14:textId="77777777" w:rsidR="00A719B9" w:rsidRPr="00A60DF7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Ионы железа</w:t>
            </w:r>
          </w:p>
          <w:p w14:paraId="0EA1231E" w14:textId="540AEDED" w:rsidR="00A719B9" w:rsidRPr="00A60DF7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общего</w:t>
            </w:r>
          </w:p>
        </w:tc>
        <w:tc>
          <w:tcPr>
            <w:tcW w:w="2336" w:type="dxa"/>
          </w:tcPr>
          <w:p w14:paraId="56CCEADF" w14:textId="6357641D" w:rsidR="00A719B9" w:rsidRPr="00A60DF7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 xml:space="preserve">Выше </w:t>
            </w:r>
            <w:proofErr w:type="spellStart"/>
            <w:r w:rsidRPr="00A60DF7">
              <w:rPr>
                <w:rFonts w:ascii="Arial" w:hAnsi="Arial" w:cs="Arial"/>
              </w:rPr>
              <w:t>п.Памяти</w:t>
            </w:r>
            <w:proofErr w:type="spellEnd"/>
            <w:r w:rsidRPr="00A60DF7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0E5B56F7" w14:textId="2ED63BC9" w:rsidR="00A719B9" w:rsidRPr="00A60DF7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91,7-100</w:t>
            </w:r>
          </w:p>
        </w:tc>
        <w:tc>
          <w:tcPr>
            <w:tcW w:w="2337" w:type="dxa"/>
          </w:tcPr>
          <w:p w14:paraId="6123EF0F" w14:textId="16A66059" w:rsidR="00A719B9" w:rsidRPr="00A60DF7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A719B9" w:rsidRPr="00A60DF7" w14:paraId="16499AA7" w14:textId="77777777" w:rsidTr="00A719B9">
        <w:tc>
          <w:tcPr>
            <w:tcW w:w="2336" w:type="dxa"/>
          </w:tcPr>
          <w:p w14:paraId="1BD59373" w14:textId="77CC6B97" w:rsidR="00A719B9" w:rsidRPr="00A60DF7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ХПК</w:t>
            </w:r>
          </w:p>
        </w:tc>
        <w:tc>
          <w:tcPr>
            <w:tcW w:w="2336" w:type="dxa"/>
          </w:tcPr>
          <w:p w14:paraId="6B8670C6" w14:textId="2AA8A89F" w:rsidR="00A719B9" w:rsidRPr="00A60DF7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 xml:space="preserve">Выше </w:t>
            </w:r>
            <w:proofErr w:type="spellStart"/>
            <w:r w:rsidRPr="00A60DF7">
              <w:rPr>
                <w:rFonts w:ascii="Arial" w:hAnsi="Arial" w:cs="Arial"/>
              </w:rPr>
              <w:t>п.Памяти</w:t>
            </w:r>
            <w:proofErr w:type="spellEnd"/>
            <w:r w:rsidRPr="00A60DF7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1FA15F82" w14:textId="0CBCFA3B" w:rsidR="00A719B9" w:rsidRPr="00A60DF7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100</w:t>
            </w:r>
          </w:p>
        </w:tc>
        <w:tc>
          <w:tcPr>
            <w:tcW w:w="2337" w:type="dxa"/>
          </w:tcPr>
          <w:p w14:paraId="0CD9B035" w14:textId="07CB0011" w:rsidR="00A719B9" w:rsidRPr="00A60DF7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A719B9" w:rsidRPr="00A60DF7" w14:paraId="3EA2E589" w14:textId="77777777" w:rsidTr="00A719B9">
        <w:tc>
          <w:tcPr>
            <w:tcW w:w="2336" w:type="dxa"/>
          </w:tcPr>
          <w:p w14:paraId="37C9E799" w14:textId="4EE48363" w:rsidR="00A719B9" w:rsidRPr="00A60DF7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Нефтепродукты</w:t>
            </w:r>
          </w:p>
        </w:tc>
        <w:tc>
          <w:tcPr>
            <w:tcW w:w="2336" w:type="dxa"/>
          </w:tcPr>
          <w:p w14:paraId="57C6ABAD" w14:textId="235992E9" w:rsidR="00A719B9" w:rsidRPr="00A60DF7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 xml:space="preserve">Выше </w:t>
            </w:r>
            <w:proofErr w:type="spellStart"/>
            <w:r w:rsidRPr="00A60DF7">
              <w:rPr>
                <w:rFonts w:ascii="Arial" w:hAnsi="Arial" w:cs="Arial"/>
              </w:rPr>
              <w:t>п.Памяти</w:t>
            </w:r>
            <w:proofErr w:type="spellEnd"/>
            <w:r w:rsidRPr="00A60DF7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7BB4F68B" w14:textId="4E9D0BBB" w:rsidR="00A719B9" w:rsidRPr="00A60DF7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57,1-58,3</w:t>
            </w:r>
          </w:p>
        </w:tc>
        <w:tc>
          <w:tcPr>
            <w:tcW w:w="2337" w:type="dxa"/>
          </w:tcPr>
          <w:p w14:paraId="68632582" w14:textId="11CE3577" w:rsidR="00A719B9" w:rsidRPr="00A60DF7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 xml:space="preserve">Характерная </w:t>
            </w:r>
          </w:p>
        </w:tc>
      </w:tr>
      <w:tr w:rsidR="00A719B9" w:rsidRPr="00A60DF7" w14:paraId="2D8375A6" w14:textId="77777777" w:rsidTr="00A719B9">
        <w:tc>
          <w:tcPr>
            <w:tcW w:w="2336" w:type="dxa"/>
          </w:tcPr>
          <w:p w14:paraId="7FE1E886" w14:textId="7A80A021" w:rsidR="00A719B9" w:rsidRPr="00A60DF7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Фенолы летучие</w:t>
            </w:r>
          </w:p>
        </w:tc>
        <w:tc>
          <w:tcPr>
            <w:tcW w:w="2336" w:type="dxa"/>
          </w:tcPr>
          <w:p w14:paraId="18A24B0D" w14:textId="3E65C27F" w:rsidR="00A719B9" w:rsidRPr="00A60DF7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 xml:space="preserve">Выше </w:t>
            </w:r>
            <w:proofErr w:type="spellStart"/>
            <w:r w:rsidRPr="00A60DF7">
              <w:rPr>
                <w:rFonts w:ascii="Arial" w:hAnsi="Arial" w:cs="Arial"/>
              </w:rPr>
              <w:t>п.Памяти</w:t>
            </w:r>
            <w:proofErr w:type="spellEnd"/>
            <w:r w:rsidRPr="00A60DF7">
              <w:rPr>
                <w:rFonts w:ascii="Arial" w:hAnsi="Arial" w:cs="Arial"/>
              </w:rPr>
              <w:t xml:space="preserve"> 13 Борцов</w:t>
            </w:r>
          </w:p>
        </w:tc>
        <w:tc>
          <w:tcPr>
            <w:tcW w:w="2336" w:type="dxa"/>
          </w:tcPr>
          <w:p w14:paraId="2525FAA1" w14:textId="0DD938B7" w:rsidR="00A719B9" w:rsidRPr="00A60DF7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57,1-66,7</w:t>
            </w:r>
          </w:p>
        </w:tc>
        <w:tc>
          <w:tcPr>
            <w:tcW w:w="2337" w:type="dxa"/>
          </w:tcPr>
          <w:p w14:paraId="3D0CC236" w14:textId="2EE5CCEE" w:rsidR="00A719B9" w:rsidRPr="00A60DF7" w:rsidRDefault="00A719B9" w:rsidP="00A719B9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 xml:space="preserve">Характерная </w:t>
            </w:r>
          </w:p>
        </w:tc>
      </w:tr>
    </w:tbl>
    <w:p w14:paraId="065397B1" w14:textId="77777777" w:rsidR="000B4E7A" w:rsidRPr="00A60DF7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712270" w14:textId="62345FCF" w:rsidR="007F7405" w:rsidRPr="00A60DF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По данным Енисейского БВУ, ФГБУ «Среднесибирское УГМС», КГБУ «</w:t>
      </w:r>
      <w:proofErr w:type="spellStart"/>
      <w:r w:rsidRPr="00A60DF7">
        <w:rPr>
          <w:rFonts w:ascii="Arial" w:eastAsia="Calibri" w:hAnsi="Arial" w:cs="Arial"/>
          <w:sz w:val="24"/>
          <w:szCs w:val="24"/>
        </w:rPr>
        <w:t>ЦРМПиООС</w:t>
      </w:r>
      <w:proofErr w:type="spellEnd"/>
      <w:r w:rsidRPr="00A60DF7">
        <w:rPr>
          <w:rFonts w:ascii="Arial" w:eastAsia="Calibri" w:hAnsi="Arial" w:cs="Arial"/>
          <w:sz w:val="24"/>
          <w:szCs w:val="24"/>
        </w:rPr>
        <w:t>» и по формам федерального статистического наблюдения № 2-ТП (</w:t>
      </w:r>
      <w:proofErr w:type="spellStart"/>
      <w:r w:rsidRPr="00A60DF7">
        <w:rPr>
          <w:rFonts w:ascii="Arial" w:eastAsia="Calibri" w:hAnsi="Arial" w:cs="Arial"/>
          <w:sz w:val="24"/>
          <w:szCs w:val="24"/>
        </w:rPr>
        <w:t>водхоз</w:t>
      </w:r>
      <w:proofErr w:type="spellEnd"/>
      <w:r w:rsidRPr="00A60DF7">
        <w:rPr>
          <w:rFonts w:ascii="Arial" w:eastAsia="Calibri" w:hAnsi="Arial" w:cs="Arial"/>
          <w:sz w:val="24"/>
          <w:szCs w:val="24"/>
        </w:rPr>
        <w:t xml:space="preserve">) река </w:t>
      </w:r>
      <w:proofErr w:type="spellStart"/>
      <w:r w:rsidRPr="00A60DF7">
        <w:rPr>
          <w:rFonts w:ascii="Arial" w:eastAsia="Calibri" w:hAnsi="Arial" w:cs="Arial"/>
          <w:sz w:val="24"/>
          <w:szCs w:val="24"/>
        </w:rPr>
        <w:t>Кача</w:t>
      </w:r>
      <w:proofErr w:type="spellEnd"/>
      <w:r w:rsidRPr="00A60DF7">
        <w:rPr>
          <w:rFonts w:ascii="Arial" w:eastAsia="Calibri" w:hAnsi="Arial" w:cs="Arial"/>
          <w:sz w:val="24"/>
          <w:szCs w:val="24"/>
        </w:rPr>
        <w:t xml:space="preserve"> в 20</w:t>
      </w:r>
      <w:r w:rsidR="000B4E7A" w:rsidRPr="00A60DF7">
        <w:rPr>
          <w:rFonts w:ascii="Arial" w:eastAsia="Calibri" w:hAnsi="Arial" w:cs="Arial"/>
          <w:sz w:val="24"/>
          <w:szCs w:val="24"/>
        </w:rPr>
        <w:t>21</w:t>
      </w:r>
      <w:r w:rsidRPr="00A60DF7">
        <w:rPr>
          <w:rFonts w:ascii="Arial" w:eastAsia="Calibri" w:hAnsi="Arial" w:cs="Arial"/>
          <w:sz w:val="24"/>
          <w:szCs w:val="24"/>
        </w:rPr>
        <w:t xml:space="preserve"> г. в соответствии с классификацией качества воды по значению УКИЗВ р. Кача характеризуется </w:t>
      </w:r>
      <w:r w:rsidR="00A719B9" w:rsidRPr="00A60DF7">
        <w:rPr>
          <w:rFonts w:ascii="Arial" w:eastAsia="Calibri" w:hAnsi="Arial" w:cs="Arial"/>
          <w:sz w:val="24"/>
          <w:szCs w:val="24"/>
        </w:rPr>
        <w:t>как</w:t>
      </w:r>
      <w:r w:rsidRPr="00A60DF7">
        <w:rPr>
          <w:rFonts w:ascii="Arial" w:eastAsia="Calibri" w:hAnsi="Arial" w:cs="Arial"/>
          <w:sz w:val="24"/>
          <w:szCs w:val="24"/>
        </w:rPr>
        <w:t xml:space="preserve"> «грязная», 4 класс, разряд «а» (створ «выше г. Красноярск»)  В сравнении с прошлым годом качество воды реки осталось на прежнем уровне. </w:t>
      </w:r>
    </w:p>
    <w:p w14:paraId="0743042C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воде реки Кача ядохимикаты группы ГХЦГ не обнаружены.</w:t>
      </w:r>
    </w:p>
    <w:p w14:paraId="177296EC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Организация мероприятий межпоселенческого характера по охране окружающей среды заключается в осуществлении экологического просвещения, формировании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14:paraId="221499B4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  <w:u w:val="single"/>
        </w:rPr>
        <w:t>Экологическое просвещение</w:t>
      </w:r>
      <w:r w:rsidRPr="00A60DF7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природоохранной деятельности. Цель - формирование ответственного отношения к окружающей среде, которое строится на базе экологического сознания. </w:t>
      </w:r>
    </w:p>
    <w:p w14:paraId="0B594A30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Приоритетной целью экологического просвещения, включая образование и воспитание, является формирование экологической культуры населения </w:t>
      </w:r>
      <w:proofErr w:type="gramStart"/>
      <w:r w:rsidRPr="00A60DF7">
        <w:rPr>
          <w:rFonts w:ascii="Arial" w:eastAsia="Calibri" w:hAnsi="Arial" w:cs="Arial"/>
          <w:sz w:val="24"/>
          <w:szCs w:val="24"/>
        </w:rPr>
        <w:t>как  неотъемлемой</w:t>
      </w:r>
      <w:proofErr w:type="gramEnd"/>
      <w:r w:rsidRPr="00A60DF7">
        <w:rPr>
          <w:rFonts w:ascii="Arial" w:eastAsia="Calibri" w:hAnsi="Arial" w:cs="Arial"/>
          <w:sz w:val="24"/>
          <w:szCs w:val="24"/>
        </w:rPr>
        <w:t xml:space="preserve"> части общечеловеческой культуры, способствующей здоровому образу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14:paraId="7B7FC4F6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сосуществования с окружающей средой.</w:t>
      </w:r>
    </w:p>
    <w:p w14:paraId="6FB4140A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экологии, состоянии окружающей среды, рациональном природопользовании и природоохранной деятельности.</w:t>
      </w:r>
    </w:p>
    <w:p w14:paraId="2830C8FA" w14:textId="77777777" w:rsidR="005F48B5" w:rsidRPr="00A60DF7" w:rsidRDefault="005F48B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29ADA03" w14:textId="77777777" w:rsidR="007F7405" w:rsidRPr="00A60DF7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14:paraId="39AA91F6" w14:textId="77777777" w:rsidR="005F48B5" w:rsidRPr="00A60DF7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5FAE615B" w14:textId="73880571" w:rsidR="007F7405" w:rsidRPr="00A60DF7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A60DF7">
        <w:rPr>
          <w:rFonts w:ascii="Arial" w:hAnsi="Arial" w:cs="Arial"/>
        </w:rPr>
        <w:t>Согласно радиационно-гигиеническому паспорту Красноярского края за 20</w:t>
      </w:r>
      <w:r w:rsidR="004811F2" w:rsidRPr="00A60DF7">
        <w:rPr>
          <w:rFonts w:ascii="Arial" w:hAnsi="Arial" w:cs="Arial"/>
        </w:rPr>
        <w:t>21</w:t>
      </w:r>
      <w:r w:rsidRPr="00A60DF7">
        <w:rPr>
          <w:rFonts w:ascii="Arial" w:hAnsi="Arial" w:cs="Arial"/>
        </w:rPr>
        <w:t xml:space="preserve"> г. радиационная обстановка вне зоны наблюдения (ЗН) ФГУП «Горно-химический комбинат» (ФГУП «ГХК») по сравнению с предыдущими годами не изменилась и </w:t>
      </w:r>
      <w:r w:rsidRPr="00A60DF7">
        <w:rPr>
          <w:rFonts w:ascii="Arial" w:hAnsi="Arial" w:cs="Arial"/>
        </w:rPr>
        <w:lastRenderedPageBreak/>
        <w:t>оценивается как благополучная. На территории ЗН ФГУП «ГХК» радиационная обстановка удовлетворительная.</w:t>
      </w:r>
    </w:p>
    <w:p w14:paraId="3FD9DBD7" w14:textId="48622B44" w:rsidR="007F7405" w:rsidRPr="00A60DF7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A60DF7">
        <w:rPr>
          <w:rFonts w:ascii="Arial" w:hAnsi="Arial" w:cs="Arial"/>
        </w:rPr>
        <w:t>В 20</w:t>
      </w:r>
      <w:r w:rsidR="004811F2" w:rsidRPr="00A60DF7">
        <w:rPr>
          <w:rFonts w:ascii="Arial" w:hAnsi="Arial" w:cs="Arial"/>
        </w:rPr>
        <w:t>21</w:t>
      </w:r>
      <w:r w:rsidRPr="00A60DF7">
        <w:rPr>
          <w:rFonts w:ascii="Arial" w:hAnsi="Arial" w:cs="Arial"/>
        </w:rPr>
        <w:t xml:space="preserve"> году средние значения МАЭД на АПРК, расположенных в радиусе 100 км от ФГУП «ГХК» (ЗАТО г. Железногорск) в сравнении с 2018 г. существенно не изменились. пгт Емельяново – 0,</w:t>
      </w:r>
      <w:r w:rsidR="004811F2" w:rsidRPr="00A60DF7">
        <w:rPr>
          <w:rFonts w:ascii="Arial" w:hAnsi="Arial" w:cs="Arial"/>
        </w:rPr>
        <w:t>19</w:t>
      </w:r>
      <w:r w:rsidRPr="00A60DF7">
        <w:rPr>
          <w:rFonts w:ascii="Arial" w:hAnsi="Arial" w:cs="Arial"/>
        </w:rPr>
        <w:t xml:space="preserve"> </w:t>
      </w:r>
      <w:proofErr w:type="spellStart"/>
      <w:r w:rsidRPr="00A60DF7">
        <w:rPr>
          <w:rFonts w:ascii="Arial" w:hAnsi="Arial" w:cs="Arial"/>
        </w:rPr>
        <w:t>мкЗв</w:t>
      </w:r>
      <w:proofErr w:type="spellEnd"/>
      <w:r w:rsidRPr="00A60DF7">
        <w:rPr>
          <w:rFonts w:ascii="Arial" w:hAnsi="Arial" w:cs="Arial"/>
        </w:rPr>
        <w:t xml:space="preserve">/ч, с. </w:t>
      </w:r>
      <w:proofErr w:type="spellStart"/>
      <w:r w:rsidRPr="00A60DF7">
        <w:rPr>
          <w:rFonts w:ascii="Arial" w:hAnsi="Arial" w:cs="Arial"/>
        </w:rPr>
        <w:t>Частоостровское</w:t>
      </w:r>
      <w:proofErr w:type="spellEnd"/>
      <w:r w:rsidRPr="00A60DF7">
        <w:rPr>
          <w:rFonts w:ascii="Arial" w:hAnsi="Arial" w:cs="Arial"/>
        </w:rPr>
        <w:t xml:space="preserve"> – 0,</w:t>
      </w:r>
      <w:r w:rsidR="004811F2" w:rsidRPr="00A60DF7">
        <w:rPr>
          <w:rFonts w:ascii="Arial" w:hAnsi="Arial" w:cs="Arial"/>
        </w:rPr>
        <w:t>19</w:t>
      </w:r>
      <w:r w:rsidRPr="00A60DF7">
        <w:rPr>
          <w:rFonts w:ascii="Arial" w:hAnsi="Arial" w:cs="Arial"/>
        </w:rPr>
        <w:t xml:space="preserve"> </w:t>
      </w:r>
      <w:proofErr w:type="spellStart"/>
      <w:r w:rsidRPr="00A60DF7">
        <w:rPr>
          <w:rFonts w:ascii="Arial" w:hAnsi="Arial" w:cs="Arial"/>
        </w:rPr>
        <w:t>мкЗв</w:t>
      </w:r>
      <w:proofErr w:type="spellEnd"/>
      <w:r w:rsidRPr="00A60DF7">
        <w:rPr>
          <w:rFonts w:ascii="Arial" w:hAnsi="Arial" w:cs="Arial"/>
        </w:rPr>
        <w:t xml:space="preserve">/ч, с. Никольское – 0,20 </w:t>
      </w:r>
      <w:proofErr w:type="spellStart"/>
      <w:r w:rsidRPr="00A60DF7">
        <w:rPr>
          <w:rFonts w:ascii="Arial" w:hAnsi="Arial" w:cs="Arial"/>
        </w:rPr>
        <w:t>мкЗв</w:t>
      </w:r>
      <w:proofErr w:type="spellEnd"/>
      <w:r w:rsidRPr="00A60DF7">
        <w:rPr>
          <w:rFonts w:ascii="Arial" w:hAnsi="Arial" w:cs="Arial"/>
        </w:rPr>
        <w:t>/ч</w:t>
      </w:r>
      <w:r w:rsidR="004811F2" w:rsidRPr="00A60DF7">
        <w:rPr>
          <w:rFonts w:ascii="Arial" w:hAnsi="Arial" w:cs="Arial"/>
        </w:rPr>
        <w:t xml:space="preserve">, </w:t>
      </w:r>
      <w:proofErr w:type="spellStart"/>
      <w:r w:rsidR="004811F2" w:rsidRPr="00A60DF7">
        <w:rPr>
          <w:rFonts w:ascii="Arial" w:hAnsi="Arial" w:cs="Arial"/>
        </w:rPr>
        <w:t>п.Памяти</w:t>
      </w:r>
      <w:proofErr w:type="spellEnd"/>
      <w:r w:rsidR="004811F2" w:rsidRPr="00A60DF7">
        <w:rPr>
          <w:rFonts w:ascii="Arial" w:hAnsi="Arial" w:cs="Arial"/>
        </w:rPr>
        <w:t xml:space="preserve"> 13 Борцов – 0,16 </w:t>
      </w:r>
      <w:proofErr w:type="spellStart"/>
      <w:r w:rsidR="004811F2" w:rsidRPr="00A60DF7">
        <w:rPr>
          <w:rFonts w:ascii="Arial" w:hAnsi="Arial" w:cs="Arial"/>
        </w:rPr>
        <w:t>мкЗв</w:t>
      </w:r>
      <w:proofErr w:type="spellEnd"/>
      <w:r w:rsidR="004811F2" w:rsidRPr="00A60DF7">
        <w:rPr>
          <w:rFonts w:ascii="Arial" w:hAnsi="Arial" w:cs="Arial"/>
        </w:rPr>
        <w:t>/ч</w:t>
      </w:r>
      <w:r w:rsidRPr="00A60DF7">
        <w:rPr>
          <w:rFonts w:ascii="Arial" w:hAnsi="Arial" w:cs="Arial"/>
        </w:rPr>
        <w:t xml:space="preserve">. </w:t>
      </w:r>
    </w:p>
    <w:p w14:paraId="23D3A3A5" w14:textId="43FCB214" w:rsidR="007F7405" w:rsidRPr="00A60DF7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hAnsi="Arial" w:cs="Arial"/>
          <w:sz w:val="24"/>
          <w:szCs w:val="24"/>
        </w:rPr>
        <w:t xml:space="preserve">Максимальные разовые значения МАЭД отмечены на АПРК с. Никольское – 0,30 </w:t>
      </w:r>
      <w:proofErr w:type="spellStart"/>
      <w:r w:rsidRPr="00A60DF7">
        <w:rPr>
          <w:rFonts w:ascii="Arial" w:hAnsi="Arial" w:cs="Arial"/>
          <w:sz w:val="24"/>
          <w:szCs w:val="24"/>
        </w:rPr>
        <w:t>мкЗв</w:t>
      </w:r>
      <w:proofErr w:type="spellEnd"/>
      <w:r w:rsidRPr="00A60DF7">
        <w:rPr>
          <w:rFonts w:ascii="Arial" w:hAnsi="Arial" w:cs="Arial"/>
          <w:sz w:val="24"/>
          <w:szCs w:val="24"/>
        </w:rPr>
        <w:t>/ч, пгт. Емельяново – 0,2</w:t>
      </w:r>
      <w:r w:rsidR="004811F2" w:rsidRPr="00A60DF7">
        <w:rPr>
          <w:rFonts w:ascii="Arial" w:hAnsi="Arial" w:cs="Arial"/>
          <w:sz w:val="24"/>
          <w:szCs w:val="24"/>
        </w:rPr>
        <w:t>0</w:t>
      </w:r>
      <w:r w:rsidRPr="00A60D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0DF7">
        <w:rPr>
          <w:rFonts w:ascii="Arial" w:hAnsi="Arial" w:cs="Arial"/>
          <w:sz w:val="24"/>
          <w:szCs w:val="24"/>
        </w:rPr>
        <w:t>мкЗв</w:t>
      </w:r>
      <w:proofErr w:type="spellEnd"/>
      <w:r w:rsidRPr="00A60DF7">
        <w:rPr>
          <w:rFonts w:ascii="Arial" w:hAnsi="Arial" w:cs="Arial"/>
          <w:sz w:val="24"/>
          <w:szCs w:val="24"/>
        </w:rPr>
        <w:t>/ч.</w:t>
      </w:r>
    </w:p>
    <w:p w14:paraId="0939B0EF" w14:textId="77777777" w:rsidR="007F7405" w:rsidRPr="00A60DF7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A60DF7">
        <w:rPr>
          <w:rFonts w:ascii="Arial" w:hAnsi="Arial" w:cs="Arial"/>
        </w:rPr>
        <w:t>В целом на территории Емельяновского района радиационная обстановка удовлетворительная.</w:t>
      </w:r>
    </w:p>
    <w:p w14:paraId="054578F3" w14:textId="77777777" w:rsidR="00A53F12" w:rsidRPr="00A60DF7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17297B4F" w14:textId="77777777" w:rsidR="003F187D" w:rsidRPr="00A60DF7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14:paraId="2D6C391A" w14:textId="77777777" w:rsidR="003F187D" w:rsidRPr="00A60DF7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BD76526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14:paraId="01504052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14:paraId="7EC03146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по:</w:t>
      </w:r>
    </w:p>
    <w:p w14:paraId="2E2F4012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обеспечению доступности для населения стоимости жилищно-коммунальных услуг за счет реализации мер по </w:t>
      </w:r>
      <w:proofErr w:type="spellStart"/>
      <w:r w:rsidRPr="00A60DF7">
        <w:rPr>
          <w:rFonts w:ascii="Arial" w:eastAsia="Calibri" w:hAnsi="Arial" w:cs="Arial"/>
          <w:sz w:val="24"/>
          <w:szCs w:val="24"/>
        </w:rPr>
        <w:t>энергоресурсосбережению</w:t>
      </w:r>
      <w:proofErr w:type="spellEnd"/>
      <w:r w:rsidRPr="00A60DF7">
        <w:rPr>
          <w:rFonts w:ascii="Arial" w:eastAsia="Calibri" w:hAnsi="Arial" w:cs="Arial"/>
          <w:sz w:val="24"/>
          <w:szCs w:val="24"/>
        </w:rPr>
        <w:t xml:space="preserve"> и повышению эффективности мер социальной поддержки населения;</w:t>
      </w:r>
    </w:p>
    <w:p w14:paraId="65B9B84C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14:paraId="20E01992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14:paraId="5041C756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14:paraId="06890B28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14:paraId="527DB9FF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14:paraId="3C555BE1" w14:textId="3489503A" w:rsidR="007A447A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Обеспечение охраны окружающей среды и экологической безопасности населения Емельяновского района</w:t>
      </w:r>
      <w:r w:rsidR="007A447A" w:rsidRPr="00A60DF7">
        <w:rPr>
          <w:rFonts w:ascii="Arial" w:eastAsia="Calibri" w:hAnsi="Arial" w:cs="Arial"/>
          <w:sz w:val="24"/>
          <w:szCs w:val="24"/>
        </w:rPr>
        <w:t>;</w:t>
      </w:r>
    </w:p>
    <w:p w14:paraId="2D56D8F9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7CE939B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14:paraId="4B01A8A1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14:paraId="19AF0421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6A3E1F15" w14:textId="77777777" w:rsidR="00676318" w:rsidRPr="00A60DF7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3B5233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14:paraId="3ACD6C1C" w14:textId="77777777" w:rsidR="009676C6" w:rsidRPr="00A60DF7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A60DF7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14:paraId="75B93221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14:paraId="5CC51286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14:paraId="0F64864F" w14:textId="18360E68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A60DF7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предоставление жилищно-коммунальных услуг по установленным для населения тарифам</w:t>
      </w:r>
      <w:r w:rsidRPr="00A60DF7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4C1906" w:rsidRPr="00A60DF7">
        <w:rPr>
          <w:rFonts w:ascii="Arial" w:eastAsia="Calibri" w:hAnsi="Arial" w:cs="Arial"/>
          <w:sz w:val="24"/>
          <w:szCs w:val="24"/>
        </w:rPr>
        <w:t>70,04</w:t>
      </w:r>
      <w:r w:rsidRPr="00A60DF7">
        <w:rPr>
          <w:rFonts w:ascii="Arial" w:eastAsia="Calibri" w:hAnsi="Arial" w:cs="Arial"/>
          <w:sz w:val="24"/>
          <w:szCs w:val="24"/>
        </w:rPr>
        <w:t xml:space="preserve"> %. </w:t>
      </w:r>
    </w:p>
    <w:p w14:paraId="1E814032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14:paraId="5F887A2E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14:paraId="11C42383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14:paraId="2C93022D" w14:textId="77777777" w:rsidR="009676C6" w:rsidRPr="00A60DF7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A60DF7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1EC74AEC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«Обеспечение реализации муниципальной программы»;</w:t>
      </w:r>
    </w:p>
    <w:p w14:paraId="5E91F9A7" w14:textId="77777777" w:rsidR="009676C6" w:rsidRPr="00A60DF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A60DF7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14:paraId="2123652B" w14:textId="77777777" w:rsidR="009676C6" w:rsidRPr="00A60DF7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A60DF7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14:paraId="65ECF2DE" w14:textId="77777777" w:rsidR="00676318" w:rsidRPr="00A60DF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14:paraId="66816B57" w14:textId="77777777" w:rsidR="008E13AB" w:rsidRPr="00A60DF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8E13AB" w:rsidRPr="00A60DF7">
        <w:rPr>
          <w:rFonts w:ascii="Arial" w:eastAsia="Calibri" w:hAnsi="Arial" w:cs="Arial"/>
          <w:sz w:val="24"/>
          <w:szCs w:val="24"/>
        </w:rPr>
        <w:t>;</w:t>
      </w:r>
    </w:p>
    <w:p w14:paraId="54085BDE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FB940D1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14:paraId="60F884B7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90844CF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14:paraId="0D449B5C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14:paraId="1C08C9F4" w14:textId="77777777" w:rsidR="009676C6" w:rsidRPr="00A60DF7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A60DF7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14:paraId="18384B97" w14:textId="58AEB2B7" w:rsidR="00B25C10" w:rsidRPr="00A60DF7" w:rsidRDefault="00FD3622" w:rsidP="00B25C1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A60DF7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A60DF7">
        <w:rPr>
          <w:rFonts w:ascii="Arial" w:eastAsia="Calibri" w:hAnsi="Arial" w:cs="Arial"/>
          <w:sz w:val="24"/>
          <w:szCs w:val="24"/>
        </w:rPr>
        <w:t>циально-экономического развития</w:t>
      </w:r>
    </w:p>
    <w:p w14:paraId="42B8B14D" w14:textId="6A99C002" w:rsidR="00FD3622" w:rsidRPr="00A60DF7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.</w:t>
      </w:r>
    </w:p>
    <w:p w14:paraId="4276C1D2" w14:textId="77777777" w:rsidR="00FD3622" w:rsidRPr="00A60DF7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0F66FE0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92ED55D" w14:textId="096017B3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5. ОПИСАНИЕ МЕХАНИЗМОВ РЕАЛИЗАЦИИ ОТДЕЛЬНЫХ МЕРОПРИЯТИЙ ПРОГРАММЫ (ОПИСАНИЕ ОРГАНИЗАЦИОННЫХ, ЭКОНОМИЧЕСКИХ И </w:t>
      </w:r>
      <w:r w:rsidR="00EC3312" w:rsidRPr="00A60DF7">
        <w:rPr>
          <w:rFonts w:ascii="Arial" w:eastAsia="Calibri" w:hAnsi="Arial" w:cs="Arial"/>
          <w:sz w:val="24"/>
          <w:szCs w:val="24"/>
        </w:rPr>
        <w:t>П</w:t>
      </w:r>
      <w:r w:rsidRPr="00A60DF7">
        <w:rPr>
          <w:rFonts w:ascii="Arial" w:eastAsia="Calibri" w:hAnsi="Arial" w:cs="Arial"/>
          <w:sz w:val="24"/>
          <w:szCs w:val="24"/>
        </w:rPr>
        <w:t>РАВОВЫХ МЕХАНИЗМОВ, НЕОБХОДИМЫХ ДЛЯ ЭФФЕКТИВНОЙ РЕАЛИЗАЦИИ ОТДЕЛЬНЫХ МЕРОПРИЯТИЙ ПРОГРАММЫ, 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14:paraId="44BC4DB1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6FD5147" w14:textId="77777777" w:rsidR="009676C6" w:rsidRPr="00A60DF7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_Hlk114151250"/>
      <w:r w:rsidRPr="00A60DF7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01140E" w:rsidRPr="00A60DF7">
        <w:rPr>
          <w:rFonts w:ascii="Arial" w:hAnsi="Arial" w:cs="Arial"/>
          <w:sz w:val="24"/>
          <w:szCs w:val="24"/>
        </w:rPr>
        <w:t xml:space="preserve">1 </w:t>
      </w:r>
      <w:r w:rsidRPr="00A60DF7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F23B954" w14:textId="77777777" w:rsidR="009676C6" w:rsidRPr="00A60DF7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14:paraId="5889AF9E" w14:textId="707EFAEE" w:rsidR="009676C6" w:rsidRPr="00A60DF7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35233404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228F3B59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6BE47A27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14:paraId="372F2C8B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27CCAC6F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14:paraId="71FFF34A" w14:textId="1A319A19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от </w:t>
      </w:r>
      <w:r w:rsidR="00FD3622" w:rsidRPr="00A60DF7">
        <w:rPr>
          <w:rFonts w:ascii="Arial" w:eastAsia="Calibri" w:hAnsi="Arial" w:cs="Arial"/>
          <w:sz w:val="24"/>
          <w:szCs w:val="24"/>
        </w:rPr>
        <w:t>26.12.2019</w:t>
      </w:r>
      <w:r w:rsidRPr="00A60DF7">
        <w:rPr>
          <w:rFonts w:ascii="Arial" w:eastAsia="Calibri" w:hAnsi="Arial" w:cs="Arial"/>
          <w:sz w:val="24"/>
          <w:szCs w:val="24"/>
        </w:rPr>
        <w:t xml:space="preserve"> №</w:t>
      </w:r>
      <w:r w:rsidR="00FD3622" w:rsidRPr="00A60DF7">
        <w:rPr>
          <w:rFonts w:ascii="Arial" w:eastAsia="Calibri" w:hAnsi="Arial" w:cs="Arial"/>
          <w:sz w:val="24"/>
          <w:szCs w:val="24"/>
        </w:rPr>
        <w:t>2918</w:t>
      </w:r>
      <w:r w:rsidRPr="00A60DF7">
        <w:rPr>
          <w:rFonts w:ascii="Arial" w:eastAsia="Calibri" w:hAnsi="Arial" w:cs="Arial"/>
          <w:sz w:val="24"/>
          <w:szCs w:val="24"/>
        </w:rPr>
        <w:t xml:space="preserve"> «О реализации отдельных мер по обеспечению ограничения платы граждан за коммунальные услуги».</w:t>
      </w:r>
    </w:p>
    <w:p w14:paraId="03255D57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14:paraId="4B7A8508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364E671D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78D6A0E5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5CE75778" w14:textId="23FF74D3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A60DF7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A60DF7">
        <w:rPr>
          <w:rFonts w:ascii="Arial" w:eastAsia="Calibri" w:hAnsi="Arial" w:cs="Arial"/>
          <w:sz w:val="24"/>
          <w:szCs w:val="24"/>
        </w:rPr>
        <w:t>я</w:t>
      </w:r>
      <w:r w:rsidRPr="00A60DF7">
        <w:rPr>
          <w:rFonts w:ascii="Arial" w:eastAsia="Calibri" w:hAnsi="Arial" w:cs="Arial"/>
          <w:sz w:val="24"/>
          <w:szCs w:val="24"/>
        </w:rPr>
        <w:t>.</w:t>
      </w:r>
    </w:p>
    <w:p w14:paraId="32136E30" w14:textId="77777777" w:rsidR="009676C6" w:rsidRPr="00A60DF7" w:rsidRDefault="009676C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</w:t>
      </w:r>
      <w:r w:rsidR="006E69F8" w:rsidRPr="00A60DF7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A60DF7">
        <w:rPr>
          <w:rFonts w:ascii="Arial" w:eastAsia="Calibri" w:hAnsi="Arial" w:cs="Arial"/>
          <w:sz w:val="24"/>
          <w:szCs w:val="24"/>
        </w:rPr>
        <w:t xml:space="preserve"> жилищно-коммунального хозяйства Красноярского края отчет о реализации 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bookmarkEnd w:id="1"/>
    <w:p w14:paraId="1031EFFD" w14:textId="77777777" w:rsidR="00D20DE4" w:rsidRPr="00A60DF7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D2A2C1F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A60DF7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14:paraId="55EB9CAB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AE62C41" w14:textId="367F4879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A60DF7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A60DF7">
        <w:rPr>
          <w:rFonts w:ascii="Arial" w:eastAsia="Calibri" w:hAnsi="Arial" w:cs="Arial"/>
          <w:sz w:val="24"/>
          <w:szCs w:val="24"/>
        </w:rPr>
        <w:t>.</w:t>
      </w:r>
    </w:p>
    <w:p w14:paraId="7B3C952C" w14:textId="4679D41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 могут усилиться.</w:t>
      </w:r>
    </w:p>
    <w:p w14:paraId="5E33B7D6" w14:textId="3CEEEF8A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</w:t>
      </w:r>
      <w:r w:rsidR="00A077B4" w:rsidRPr="00A60DF7">
        <w:rPr>
          <w:rFonts w:ascii="Arial" w:eastAsia="Calibri" w:hAnsi="Arial" w:cs="Arial"/>
          <w:sz w:val="24"/>
          <w:szCs w:val="24"/>
        </w:rPr>
        <w:t>вследствие</w:t>
      </w:r>
      <w:r w:rsidRPr="00A60DF7">
        <w:rPr>
          <w:rFonts w:ascii="Arial" w:eastAsia="Calibri" w:hAnsi="Arial" w:cs="Arial"/>
          <w:sz w:val="24"/>
          <w:szCs w:val="24"/>
        </w:rPr>
        <w:t xml:space="preserve">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14:paraId="01207A84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5608D166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14:paraId="2B561FC8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14:paraId="220E05EA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</w:t>
      </w:r>
      <w:r w:rsidRPr="00A60DF7">
        <w:rPr>
          <w:rFonts w:ascii="Arial" w:eastAsia="Calibri" w:hAnsi="Arial" w:cs="Arial"/>
          <w:sz w:val="24"/>
          <w:szCs w:val="24"/>
        </w:rPr>
        <w:lastRenderedPageBreak/>
        <w:t>водоснабжения и водоотведения, используемых в сфере жизнеобеспечения населения края;</w:t>
      </w:r>
    </w:p>
    <w:p w14:paraId="0F0595B6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14:paraId="644D2754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14:paraId="7EEAB4E7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6.1.2 Основная цель, задачи, этапы и сроки выполнения подпрограммы, </w:t>
      </w:r>
      <w:r w:rsidR="002A44EE" w:rsidRPr="00A60DF7">
        <w:rPr>
          <w:rFonts w:ascii="Arial" w:eastAsia="Calibri" w:hAnsi="Arial" w:cs="Arial"/>
          <w:sz w:val="24"/>
          <w:szCs w:val="24"/>
        </w:rPr>
        <w:t>показатели результативности.</w:t>
      </w:r>
    </w:p>
    <w:p w14:paraId="0D2AF7A2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14:paraId="446AC31D" w14:textId="19B9B8F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Задача подпрограммы</w:t>
      </w:r>
      <w:r w:rsidR="00EC3312" w:rsidRPr="00A60DF7">
        <w:rPr>
          <w:rFonts w:ascii="Arial" w:eastAsia="Calibri" w:hAnsi="Arial" w:cs="Arial"/>
          <w:sz w:val="24"/>
          <w:szCs w:val="24"/>
        </w:rPr>
        <w:t>:</w:t>
      </w:r>
    </w:p>
    <w:p w14:paraId="4ECC1164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14:paraId="05C40BB6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14:paraId="4D020B8D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A60DF7">
        <w:rPr>
          <w:rFonts w:ascii="Arial" w:eastAsia="Calibri" w:hAnsi="Arial" w:cs="Arial"/>
          <w:sz w:val="24"/>
          <w:szCs w:val="24"/>
        </w:rPr>
        <w:t>(оказание услуг) подведомственных учреждений</w:t>
      </w:r>
      <w:r w:rsidRPr="00A60DF7">
        <w:rPr>
          <w:rFonts w:ascii="Arial" w:eastAsia="Calibri" w:hAnsi="Arial" w:cs="Arial"/>
          <w:sz w:val="24"/>
          <w:szCs w:val="24"/>
        </w:rPr>
        <w:t>.</w:t>
      </w:r>
    </w:p>
    <w:p w14:paraId="6281F02B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A60DF7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A60DF7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14:paraId="2DE79A8F" w14:textId="0752D21D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4C1906" w:rsidRPr="00A60DF7">
        <w:rPr>
          <w:rFonts w:ascii="Arial" w:eastAsia="Calibri" w:hAnsi="Arial" w:cs="Arial"/>
          <w:sz w:val="24"/>
          <w:szCs w:val="24"/>
        </w:rPr>
        <w:t>5</w:t>
      </w:r>
      <w:r w:rsidRPr="00A60DF7">
        <w:rPr>
          <w:rFonts w:ascii="Arial" w:eastAsia="Calibri" w:hAnsi="Arial" w:cs="Arial"/>
          <w:sz w:val="24"/>
          <w:szCs w:val="24"/>
        </w:rPr>
        <w:t xml:space="preserve"> гг.</w:t>
      </w:r>
    </w:p>
    <w:p w14:paraId="292119DF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14:paraId="75EA4325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14:paraId="371ED90E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A60DF7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A60DF7">
        <w:rPr>
          <w:rFonts w:ascii="Arial" w:eastAsia="Calibri" w:hAnsi="Arial" w:cs="Arial"/>
          <w:sz w:val="24"/>
          <w:szCs w:val="24"/>
        </w:rPr>
        <w:t>.</w:t>
      </w:r>
    </w:p>
    <w:p w14:paraId="3579B63E" w14:textId="74B3FD08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</w:t>
      </w:r>
      <w:r w:rsidR="00D20DE4" w:rsidRPr="00A60DF7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A60DF7">
        <w:rPr>
          <w:rFonts w:ascii="Arial" w:eastAsia="Calibri" w:hAnsi="Arial" w:cs="Arial"/>
          <w:sz w:val="24"/>
          <w:szCs w:val="24"/>
        </w:rPr>
        <w:t>.</w:t>
      </w:r>
    </w:p>
    <w:p w14:paraId="19513F4B" w14:textId="6032A07E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6.2.1 Территория Емельяновского района составляет 743</w:t>
      </w:r>
      <w:r w:rsidR="00C3027B" w:rsidRPr="00A60DF7">
        <w:rPr>
          <w:rFonts w:ascii="Arial" w:eastAsia="Calibri" w:hAnsi="Arial" w:cs="Arial"/>
          <w:sz w:val="24"/>
          <w:szCs w:val="24"/>
        </w:rPr>
        <w:t xml:space="preserve"> </w:t>
      </w:r>
      <w:r w:rsidRPr="00A60DF7">
        <w:rPr>
          <w:rFonts w:ascii="Arial" w:eastAsia="Calibri" w:hAnsi="Arial" w:cs="Arial"/>
          <w:sz w:val="24"/>
          <w:szCs w:val="24"/>
        </w:rPr>
        <w:t>708 га. Полигон по захоронению твердых и бытовых отходов расположен на территории Частоостровского сельсовета, эксплуатацию настоящего полигона осуществляет ООО «</w:t>
      </w:r>
      <w:proofErr w:type="spellStart"/>
      <w:r w:rsidRPr="00A60DF7">
        <w:rPr>
          <w:rFonts w:ascii="Arial" w:eastAsia="Calibri" w:hAnsi="Arial" w:cs="Arial"/>
          <w:sz w:val="24"/>
          <w:szCs w:val="24"/>
        </w:rPr>
        <w:t>Автоспецбаза</w:t>
      </w:r>
      <w:proofErr w:type="spellEnd"/>
      <w:r w:rsidRPr="00A60DF7">
        <w:rPr>
          <w:rFonts w:ascii="Arial" w:eastAsia="Calibri" w:hAnsi="Arial" w:cs="Arial"/>
          <w:sz w:val="24"/>
          <w:szCs w:val="24"/>
        </w:rPr>
        <w:t xml:space="preserve">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также и </w:t>
      </w:r>
      <w:r w:rsidR="00C3027B" w:rsidRPr="00A60DF7">
        <w:rPr>
          <w:rFonts w:ascii="Arial" w:eastAsia="Calibri" w:hAnsi="Arial" w:cs="Arial"/>
          <w:sz w:val="24"/>
          <w:szCs w:val="24"/>
        </w:rPr>
        <w:t>ежегодный рост количества садовых и дачных обществ,</w:t>
      </w:r>
      <w:r w:rsidRPr="00A60DF7">
        <w:rPr>
          <w:rFonts w:ascii="Arial" w:eastAsia="Calibri" w:hAnsi="Arial" w:cs="Arial"/>
          <w:sz w:val="24"/>
          <w:szCs w:val="24"/>
        </w:rPr>
        <w:t xml:space="preserve"> и отсутствие контроля за сбором и вывозом отходов на них, привело к увеличение несанкционированных свалок на территории Емельяновского района.</w:t>
      </w:r>
    </w:p>
    <w:p w14:paraId="5CF5E0C2" w14:textId="04F9AD2E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Администрацией района принят ряд муниципальных правовых актов: </w:t>
      </w:r>
    </w:p>
    <w:p w14:paraId="5FBC5B60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 № 1164, ред. от 30.08.2010 № 2913)</w:t>
      </w:r>
    </w:p>
    <w:p w14:paraId="580A571A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14:paraId="1FBC697F" w14:textId="645AC868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A60DF7">
        <w:rPr>
          <w:rFonts w:ascii="Arial" w:eastAsia="Calibri" w:hAnsi="Arial" w:cs="Arial"/>
          <w:sz w:val="24"/>
          <w:szCs w:val="24"/>
        </w:rPr>
        <w:t>-генерация</w:t>
      </w:r>
      <w:r w:rsidRPr="00A60DF7">
        <w:rPr>
          <w:rFonts w:ascii="Arial" w:eastAsia="Calibri" w:hAnsi="Arial" w:cs="Arial"/>
          <w:sz w:val="24"/>
          <w:szCs w:val="24"/>
        </w:rPr>
        <w:t xml:space="preserve">», ОАО «Птицефабрика «Заря», </w:t>
      </w:r>
      <w:r w:rsidRPr="00A60DF7">
        <w:rPr>
          <w:rFonts w:ascii="Arial" w:eastAsia="Calibri" w:hAnsi="Arial" w:cs="Arial"/>
          <w:sz w:val="24"/>
          <w:szCs w:val="24"/>
        </w:rPr>
        <w:lastRenderedPageBreak/>
        <w:t>ООО «ЕКК»</w:t>
      </w:r>
      <w:r w:rsidR="006E69F8" w:rsidRPr="00A60DF7">
        <w:rPr>
          <w:rFonts w:ascii="Arial" w:eastAsia="Calibri" w:hAnsi="Arial" w:cs="Arial"/>
          <w:sz w:val="24"/>
          <w:szCs w:val="24"/>
        </w:rPr>
        <w:t xml:space="preserve">, </w:t>
      </w:r>
      <w:r w:rsidR="000B5D67" w:rsidRPr="00A60DF7">
        <w:rPr>
          <w:rFonts w:ascii="Arial" w:eastAsia="Calibri" w:hAnsi="Arial" w:cs="Arial"/>
          <w:sz w:val="24"/>
          <w:szCs w:val="24"/>
        </w:rPr>
        <w:t>ООО «КЭС», ООО «СКС», ООО «КСК»</w:t>
      </w:r>
      <w:r w:rsidRPr="00A60DF7">
        <w:rPr>
          <w:rFonts w:ascii="Arial" w:eastAsia="Calibri" w:hAnsi="Arial" w:cs="Arial"/>
          <w:sz w:val="24"/>
          <w:szCs w:val="24"/>
        </w:rPr>
        <w:t xml:space="preserve">. Приоритетными токсикантами являются пыль, сажа, формальдегид, бензол. </w:t>
      </w:r>
    </w:p>
    <w:p w14:paraId="1A27F9F1" w14:textId="2C1092C1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653D81" w:rsidRPr="00A60DF7">
        <w:rPr>
          <w:rFonts w:ascii="Arial" w:eastAsia="Calibri" w:hAnsi="Arial" w:cs="Arial"/>
          <w:sz w:val="24"/>
          <w:szCs w:val="24"/>
        </w:rPr>
        <w:t>1</w:t>
      </w:r>
      <w:r w:rsidRPr="00A60DF7">
        <w:rPr>
          <w:rFonts w:ascii="Arial" w:eastAsia="Calibri" w:hAnsi="Arial" w:cs="Arial"/>
          <w:sz w:val="24"/>
          <w:szCs w:val="24"/>
        </w:rPr>
        <w:t xml:space="preserve"> котельн</w:t>
      </w:r>
      <w:r w:rsidR="00653D81" w:rsidRPr="00A60DF7">
        <w:rPr>
          <w:rFonts w:ascii="Arial" w:eastAsia="Calibri" w:hAnsi="Arial" w:cs="Arial"/>
          <w:sz w:val="24"/>
          <w:szCs w:val="24"/>
        </w:rPr>
        <w:t>ая,</w:t>
      </w:r>
      <w:r w:rsidRPr="00A60DF7">
        <w:rPr>
          <w:rFonts w:ascii="Arial" w:eastAsia="Calibri" w:hAnsi="Arial" w:cs="Arial"/>
          <w:sz w:val="24"/>
          <w:szCs w:val="24"/>
        </w:rPr>
        <w:t xml:space="preserve"> которые обеспечивают теплом и горячим водоснабжением организации и предприятия, а также расположенные вблизи жилые дома. В качестве топлива используется уголь разрезов </w:t>
      </w:r>
      <w:proofErr w:type="spellStart"/>
      <w:r w:rsidRPr="00A60DF7">
        <w:rPr>
          <w:rFonts w:ascii="Arial" w:eastAsia="Calibri" w:hAnsi="Arial" w:cs="Arial"/>
          <w:sz w:val="24"/>
          <w:szCs w:val="24"/>
        </w:rPr>
        <w:t>КАТЭКа</w:t>
      </w:r>
      <w:proofErr w:type="spellEnd"/>
      <w:r w:rsidRPr="00A60DF7">
        <w:rPr>
          <w:rFonts w:ascii="Arial" w:eastAsia="Calibri" w:hAnsi="Arial" w:cs="Arial"/>
          <w:sz w:val="24"/>
          <w:szCs w:val="24"/>
        </w:rPr>
        <w:t>. Доставка топлива на котельные осуществляет</w:t>
      </w:r>
      <w:r w:rsidR="00EC3312" w:rsidRPr="00A60DF7">
        <w:rPr>
          <w:rFonts w:ascii="Arial" w:eastAsia="Calibri" w:hAnsi="Arial" w:cs="Arial"/>
          <w:sz w:val="24"/>
          <w:szCs w:val="24"/>
        </w:rPr>
        <w:t>ся</w:t>
      </w:r>
      <w:r w:rsidRPr="00A60DF7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шлаков из котлов происходит </w:t>
      </w:r>
      <w:r w:rsidR="00C3027B" w:rsidRPr="00A60DF7">
        <w:rPr>
          <w:rFonts w:ascii="Arial" w:eastAsia="Calibri" w:hAnsi="Arial" w:cs="Arial"/>
          <w:sz w:val="24"/>
          <w:szCs w:val="24"/>
        </w:rPr>
        <w:t>вручную</w:t>
      </w:r>
      <w:r w:rsidR="00653D81" w:rsidRPr="00A60DF7">
        <w:rPr>
          <w:rFonts w:ascii="Arial" w:eastAsia="Calibri" w:hAnsi="Arial" w:cs="Arial"/>
          <w:sz w:val="24"/>
          <w:szCs w:val="24"/>
        </w:rPr>
        <w:t>,</w:t>
      </w:r>
      <w:r w:rsidRPr="00A60DF7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из-за неудовлетворительного состояния. Это приводит к увеличению выбросов в атмосферу вредных веществ и ухудшению экологической ситуации. </w:t>
      </w:r>
    </w:p>
    <w:p w14:paraId="0AAC4D00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14:paraId="0F12A031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14:paraId="58982B33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 системы. </w:t>
      </w:r>
    </w:p>
    <w:p w14:paraId="60BE3498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7BF488BA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A60DF7">
        <w:rPr>
          <w:rFonts w:ascii="Arial" w:eastAsia="Calibri" w:hAnsi="Arial" w:cs="Arial"/>
          <w:sz w:val="24"/>
          <w:szCs w:val="24"/>
        </w:rPr>
        <w:t>ы</w:t>
      </w:r>
      <w:r w:rsidRPr="00A60DF7">
        <w:rPr>
          <w:rFonts w:ascii="Arial" w:eastAsia="Calibri" w:hAnsi="Arial" w:cs="Arial"/>
          <w:sz w:val="24"/>
          <w:szCs w:val="24"/>
        </w:rPr>
        <w:t xml:space="preserve"> питьевой воды не соответствуют гигиеническим нормам и по микробиологическим показателям. </w:t>
      </w:r>
    </w:p>
    <w:p w14:paraId="6F2E3BC8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5BB85D5E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4AE2C6C6" w14:textId="12DAC0D2" w:rsidR="009676C6" w:rsidRPr="00A60DF7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A60DF7">
        <w:rPr>
          <w:rFonts w:ascii="Arial" w:eastAsia="Calibri" w:hAnsi="Arial" w:cs="Arial"/>
          <w:sz w:val="24"/>
          <w:szCs w:val="24"/>
        </w:rPr>
        <w:t xml:space="preserve">(54,879 км водопроводных сетей вне населенных пунктов, </w:t>
      </w:r>
      <w:r w:rsidR="003E033E" w:rsidRPr="00A60DF7">
        <w:rPr>
          <w:rFonts w:ascii="Arial" w:eastAsia="Calibri" w:hAnsi="Arial" w:cs="Arial"/>
          <w:sz w:val="24"/>
          <w:szCs w:val="24"/>
        </w:rPr>
        <w:t>113,441</w:t>
      </w:r>
      <w:r w:rsidR="006E69F8" w:rsidRPr="00A60DF7">
        <w:rPr>
          <w:rFonts w:ascii="Arial" w:eastAsia="Calibri" w:hAnsi="Arial" w:cs="Arial"/>
          <w:sz w:val="24"/>
          <w:szCs w:val="24"/>
        </w:rPr>
        <w:t xml:space="preserve"> км уличных водопроводных сетей) и изношенность сетей составляет </w:t>
      </w:r>
      <w:r w:rsidR="003E033E" w:rsidRPr="00A60DF7">
        <w:rPr>
          <w:rFonts w:ascii="Arial" w:eastAsia="Calibri" w:hAnsi="Arial" w:cs="Arial"/>
          <w:sz w:val="24"/>
          <w:szCs w:val="24"/>
        </w:rPr>
        <w:t>73,14</w:t>
      </w:r>
      <w:r w:rsidR="006E69F8" w:rsidRPr="00A60DF7">
        <w:rPr>
          <w:rFonts w:ascii="Arial" w:eastAsia="Calibri" w:hAnsi="Arial" w:cs="Arial"/>
          <w:sz w:val="24"/>
          <w:szCs w:val="24"/>
        </w:rPr>
        <w:t xml:space="preserve"> %;</w:t>
      </w:r>
    </w:p>
    <w:p w14:paraId="78F07BC8" w14:textId="16A5698A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3B1AA9" w:rsidRPr="00A60DF7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A60DF7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</w:t>
      </w:r>
      <w:r w:rsidR="00EC3312" w:rsidRPr="00A60DF7">
        <w:rPr>
          <w:rFonts w:ascii="Arial" w:eastAsia="Calibri" w:hAnsi="Arial" w:cs="Arial"/>
          <w:sz w:val="24"/>
          <w:szCs w:val="24"/>
        </w:rPr>
        <w:t>;</w:t>
      </w:r>
    </w:p>
    <w:p w14:paraId="3CC9B067" w14:textId="2C3C303C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</w:t>
      </w:r>
      <w:r w:rsidR="00EC3312" w:rsidRPr="00A60DF7">
        <w:rPr>
          <w:rFonts w:ascii="Arial" w:eastAsia="Calibri" w:hAnsi="Arial" w:cs="Arial"/>
          <w:sz w:val="24"/>
          <w:szCs w:val="24"/>
        </w:rPr>
        <w:t>;</w:t>
      </w:r>
    </w:p>
    <w:p w14:paraId="208125EE" w14:textId="2AD84814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</w:t>
      </w:r>
      <w:r w:rsidR="00EC3312" w:rsidRPr="00A60DF7">
        <w:rPr>
          <w:rFonts w:ascii="Arial" w:eastAsia="Calibri" w:hAnsi="Arial" w:cs="Arial"/>
          <w:sz w:val="24"/>
          <w:szCs w:val="24"/>
        </w:rPr>
        <w:t>;</w:t>
      </w:r>
    </w:p>
    <w:p w14:paraId="1598CC04" w14:textId="500A5C9F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</w:t>
      </w:r>
      <w:r w:rsidR="00EC3312" w:rsidRPr="00A60DF7">
        <w:rPr>
          <w:rFonts w:ascii="Arial" w:eastAsia="Calibri" w:hAnsi="Arial" w:cs="Arial"/>
          <w:sz w:val="24"/>
          <w:szCs w:val="24"/>
        </w:rPr>
        <w:t>;</w:t>
      </w:r>
    </w:p>
    <w:p w14:paraId="21D783E8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14:paraId="63EC1593" w14:textId="6ABAF953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>6.2.2 Данная программа направлена на достижение цел</w:t>
      </w:r>
      <w:r w:rsidR="00EC3312" w:rsidRPr="00A60DF7">
        <w:rPr>
          <w:rFonts w:ascii="Arial" w:eastAsia="Calibri" w:hAnsi="Arial" w:cs="Arial"/>
          <w:sz w:val="24"/>
          <w:szCs w:val="24"/>
        </w:rPr>
        <w:t>ей</w:t>
      </w:r>
      <w:r w:rsidRPr="00A60DF7">
        <w:rPr>
          <w:rFonts w:ascii="Arial" w:eastAsia="Calibri" w:hAnsi="Arial" w:cs="Arial"/>
          <w:sz w:val="24"/>
          <w:szCs w:val="24"/>
        </w:rPr>
        <w:t xml:space="preserve"> и задач Программы.</w:t>
      </w:r>
    </w:p>
    <w:p w14:paraId="73048E61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10D7013F" w14:textId="77777777" w:rsidR="00BB7975" w:rsidRPr="00A60DF7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Задачи подпрограммы:</w:t>
      </w:r>
    </w:p>
    <w:p w14:paraId="235797D8" w14:textId="77777777" w:rsidR="009676C6" w:rsidRPr="00A60DF7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A60DF7">
        <w:rPr>
          <w:rFonts w:ascii="Arial" w:eastAsia="Calibri" w:hAnsi="Arial" w:cs="Arial"/>
          <w:sz w:val="24"/>
          <w:szCs w:val="24"/>
        </w:rPr>
        <w:t>.</w:t>
      </w:r>
    </w:p>
    <w:p w14:paraId="7268F7A8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A60DF7">
        <w:rPr>
          <w:rFonts w:ascii="Arial" w:eastAsia="Calibri" w:hAnsi="Arial" w:cs="Arial"/>
          <w:sz w:val="24"/>
          <w:szCs w:val="24"/>
        </w:rPr>
        <w:t>ой</w:t>
      </w:r>
      <w:r w:rsidRPr="00A60DF7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A60DF7">
        <w:rPr>
          <w:rFonts w:ascii="Arial" w:eastAsia="Calibri" w:hAnsi="Arial" w:cs="Arial"/>
          <w:sz w:val="24"/>
          <w:szCs w:val="24"/>
        </w:rPr>
        <w:t>и</w:t>
      </w:r>
      <w:r w:rsidRPr="00A60DF7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14:paraId="6F72C3C7" w14:textId="77777777" w:rsidR="00A077B4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</w:t>
      </w:r>
      <w:r w:rsidR="00140145" w:rsidRPr="00A60DF7">
        <w:rPr>
          <w:rFonts w:ascii="Arial" w:eastAsia="Calibri" w:hAnsi="Arial" w:cs="Arial"/>
          <w:sz w:val="24"/>
          <w:szCs w:val="24"/>
        </w:rPr>
        <w:t xml:space="preserve"> </w:t>
      </w:r>
      <w:r w:rsidR="009B1193" w:rsidRPr="00A60DF7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A077B4" w:rsidRPr="00A60DF7">
        <w:rPr>
          <w:rFonts w:ascii="Arial" w:eastAsia="Calibri" w:hAnsi="Arial" w:cs="Arial"/>
          <w:sz w:val="24"/>
          <w:szCs w:val="24"/>
        </w:rPr>
        <w:t>;</w:t>
      </w:r>
    </w:p>
    <w:p w14:paraId="3FF1DF18" w14:textId="1600333A" w:rsidR="009676C6" w:rsidRPr="00A60DF7" w:rsidRDefault="00A077B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обустройство мест (площадок) накопления отходов потребления без приобретения контейнерного оборудования для населенных пунктов</w:t>
      </w:r>
      <w:r w:rsidR="0061570C" w:rsidRPr="00A60DF7">
        <w:rPr>
          <w:rFonts w:ascii="Arial" w:eastAsia="Calibri" w:hAnsi="Arial" w:cs="Arial"/>
          <w:sz w:val="24"/>
          <w:szCs w:val="24"/>
        </w:rPr>
        <w:t>.</w:t>
      </w:r>
    </w:p>
    <w:p w14:paraId="3D086752" w14:textId="0AF50451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4C1906" w:rsidRPr="00A60DF7">
        <w:rPr>
          <w:rFonts w:ascii="Arial" w:eastAsia="Calibri" w:hAnsi="Arial" w:cs="Arial"/>
          <w:sz w:val="24"/>
          <w:szCs w:val="24"/>
        </w:rPr>
        <w:t>5</w:t>
      </w:r>
      <w:r w:rsidRPr="00A60DF7">
        <w:rPr>
          <w:rFonts w:ascii="Arial" w:eastAsia="Calibri" w:hAnsi="Arial" w:cs="Arial"/>
          <w:sz w:val="24"/>
          <w:szCs w:val="24"/>
        </w:rPr>
        <w:t xml:space="preserve"> гг.</w:t>
      </w:r>
    </w:p>
    <w:p w14:paraId="06709932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6.2.4 Мероприятия подпрограммы соответствуют целям и приоритетам социально-экономического развития Емельяновского района, изложенным в действующих нормативно правовых актах и основным направлениям бюджетной политики Емельяновского района.</w:t>
      </w:r>
    </w:p>
    <w:p w14:paraId="28B1D5ED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14:paraId="4968B8DE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A60DF7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A60DF7">
        <w:rPr>
          <w:rFonts w:ascii="Arial" w:eastAsia="Calibri" w:hAnsi="Arial" w:cs="Arial"/>
          <w:sz w:val="24"/>
          <w:szCs w:val="24"/>
        </w:rPr>
        <w:t>;</w:t>
      </w:r>
    </w:p>
    <w:p w14:paraId="5188F956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14:paraId="0ED2262C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14:paraId="2F0F15DD" w14:textId="61A0717E" w:rsidR="00676318" w:rsidRPr="00A60DF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6.3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A60DF7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  <w:r w:rsidR="008E1366" w:rsidRPr="00A60DF7">
        <w:rPr>
          <w:rFonts w:ascii="Arial" w:eastAsia="Calibri" w:hAnsi="Arial" w:cs="Arial"/>
          <w:sz w:val="24"/>
          <w:szCs w:val="24"/>
        </w:rPr>
        <w:t>.</w:t>
      </w:r>
    </w:p>
    <w:p w14:paraId="70C69BBE" w14:textId="77777777" w:rsidR="00676318" w:rsidRPr="00A60DF7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характеризует:</w:t>
      </w:r>
    </w:p>
    <w:p w14:paraId="0E51CDC6" w14:textId="431E10F0" w:rsidR="00676318" w:rsidRPr="00A60DF7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A60DF7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="00676318" w:rsidRPr="00A60DF7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="00676318" w:rsidRPr="00A60DF7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A60DF7">
        <w:rPr>
          <w:rFonts w:ascii="Arial" w:eastAsia="Calibri" w:hAnsi="Arial" w:cs="Arial"/>
          <w:sz w:val="24"/>
          <w:szCs w:val="24"/>
        </w:rPr>
        <w:t>80</w:t>
      </w:r>
      <w:r w:rsidR="00D31431" w:rsidRPr="00A60DF7">
        <w:rPr>
          <w:rFonts w:ascii="Arial" w:eastAsia="Calibri" w:hAnsi="Arial" w:cs="Arial"/>
          <w:sz w:val="24"/>
          <w:szCs w:val="24"/>
        </w:rPr>
        <w:t xml:space="preserve"> </w:t>
      </w:r>
      <w:r w:rsidR="00676318" w:rsidRPr="00A60DF7">
        <w:rPr>
          <w:rFonts w:ascii="Arial" w:eastAsia="Calibri" w:hAnsi="Arial" w:cs="Arial"/>
          <w:sz w:val="24"/>
          <w:szCs w:val="24"/>
        </w:rPr>
        <w:t>%;</w:t>
      </w:r>
    </w:p>
    <w:p w14:paraId="734FE13F" w14:textId="0E03E92F" w:rsidR="00676318" w:rsidRPr="00A60DF7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A60DF7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="00676318" w:rsidRPr="00A60DF7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5A811031" w14:textId="77777777" w:rsidR="00676318" w:rsidRPr="00A60DF7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24570DA1" w14:textId="77777777" w:rsidR="00676318" w:rsidRPr="00A60DF7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3AB2AD8F" w14:textId="77777777" w:rsidR="00676318" w:rsidRPr="00A60DF7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</w:t>
      </w:r>
      <w:r w:rsidR="00D31431" w:rsidRPr="00A60DF7">
        <w:rPr>
          <w:rFonts w:ascii="Arial" w:eastAsia="Calibri" w:hAnsi="Arial" w:cs="Arial"/>
          <w:sz w:val="24"/>
          <w:szCs w:val="24"/>
        </w:rPr>
        <w:t>41</w:t>
      </w:r>
      <w:r w:rsidRPr="00A60DF7">
        <w:rPr>
          <w:rFonts w:ascii="Arial" w:eastAsia="Calibri" w:hAnsi="Arial" w:cs="Arial"/>
          <w:sz w:val="24"/>
          <w:szCs w:val="24"/>
        </w:rPr>
        <w:t>%.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73B91925" w14:textId="77777777" w:rsidR="00676318" w:rsidRPr="00A60DF7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14:paraId="1F068440" w14:textId="3DFC2D90" w:rsidR="00676318" w:rsidRPr="00A60DF7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 xml:space="preserve">В настоящее время </w:t>
      </w:r>
      <w:r w:rsidR="004C1906" w:rsidRPr="00A60DF7">
        <w:rPr>
          <w:rFonts w:ascii="Arial" w:eastAsia="Calibri" w:hAnsi="Arial" w:cs="Arial"/>
          <w:sz w:val="24"/>
          <w:szCs w:val="24"/>
        </w:rPr>
        <w:t>51,79</w:t>
      </w:r>
      <w:r w:rsidRPr="00A60DF7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4C1906" w:rsidRPr="00A60DF7">
        <w:rPr>
          <w:rFonts w:ascii="Arial" w:eastAsia="Calibri" w:hAnsi="Arial" w:cs="Arial"/>
          <w:sz w:val="24"/>
          <w:szCs w:val="24"/>
        </w:rPr>
        <w:t>142,84</w:t>
      </w:r>
      <w:r w:rsidRPr="00A60DF7">
        <w:rPr>
          <w:rFonts w:ascii="Arial" w:eastAsia="Calibri" w:hAnsi="Arial" w:cs="Arial"/>
          <w:sz w:val="24"/>
          <w:szCs w:val="24"/>
        </w:rPr>
        <w:t xml:space="preserve"> км водоснабжения и </w:t>
      </w:r>
      <w:r w:rsidR="00D31431" w:rsidRPr="00A60DF7">
        <w:rPr>
          <w:rFonts w:ascii="Arial" w:eastAsia="Calibri" w:hAnsi="Arial" w:cs="Arial"/>
          <w:sz w:val="24"/>
          <w:szCs w:val="24"/>
        </w:rPr>
        <w:t>11</w:t>
      </w:r>
      <w:r w:rsidRPr="00A60DF7">
        <w:rPr>
          <w:rFonts w:ascii="Arial" w:eastAsia="Calibri" w:hAnsi="Arial" w:cs="Arial"/>
          <w:sz w:val="24"/>
          <w:szCs w:val="24"/>
        </w:rPr>
        <w:t xml:space="preserve"> км водоотведения требуют замены. Износ коммунальных систем в среднем составляет порядка </w:t>
      </w:r>
      <w:r w:rsidR="006D6167" w:rsidRPr="00A60DF7">
        <w:rPr>
          <w:rFonts w:ascii="Arial" w:eastAsia="Calibri" w:hAnsi="Arial" w:cs="Arial"/>
          <w:sz w:val="24"/>
          <w:szCs w:val="24"/>
        </w:rPr>
        <w:t>68-7</w:t>
      </w:r>
      <w:r w:rsidR="004C1906" w:rsidRPr="00A60DF7">
        <w:rPr>
          <w:rFonts w:ascii="Arial" w:eastAsia="Calibri" w:hAnsi="Arial" w:cs="Arial"/>
          <w:sz w:val="24"/>
          <w:szCs w:val="24"/>
        </w:rPr>
        <w:t>5</w:t>
      </w:r>
      <w:r w:rsidRPr="00A60DF7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A60DF7">
        <w:rPr>
          <w:rFonts w:ascii="Arial" w:eastAsia="Calibri" w:hAnsi="Arial" w:cs="Arial"/>
          <w:sz w:val="24"/>
          <w:szCs w:val="24"/>
        </w:rPr>
        <w:t>20</w:t>
      </w:r>
      <w:r w:rsidR="006D6167" w:rsidRPr="00A60DF7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A60DF7">
        <w:rPr>
          <w:rFonts w:ascii="Arial" w:eastAsia="Calibri" w:hAnsi="Arial" w:cs="Arial"/>
          <w:sz w:val="24"/>
          <w:szCs w:val="24"/>
        </w:rPr>
        <w:t>43</w:t>
      </w:r>
      <w:r w:rsidR="006D6167" w:rsidRPr="00A60DF7">
        <w:rPr>
          <w:rFonts w:ascii="Arial" w:eastAsia="Calibri" w:hAnsi="Arial" w:cs="Arial"/>
          <w:sz w:val="24"/>
          <w:szCs w:val="24"/>
        </w:rPr>
        <w:t xml:space="preserve"> </w:t>
      </w:r>
      <w:r w:rsidRPr="00A60DF7">
        <w:rPr>
          <w:rFonts w:ascii="Arial" w:eastAsia="Calibri" w:hAnsi="Arial" w:cs="Arial"/>
          <w:sz w:val="24"/>
          <w:szCs w:val="24"/>
        </w:rPr>
        <w:t>%.</w:t>
      </w:r>
    </w:p>
    <w:p w14:paraId="580C3CA0" w14:textId="77777777" w:rsidR="00676318" w:rsidRPr="00A60DF7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14:paraId="687EBADC" w14:textId="1842FA76" w:rsidR="00676318" w:rsidRPr="00A60DF7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предоставляют 4</w:t>
      </w:r>
      <w:r w:rsidR="004C1906" w:rsidRPr="00A60DF7">
        <w:rPr>
          <w:rFonts w:ascii="Arial" w:eastAsia="Calibri" w:hAnsi="Arial" w:cs="Arial"/>
          <w:sz w:val="24"/>
          <w:szCs w:val="24"/>
        </w:rPr>
        <w:t>1</w:t>
      </w:r>
      <w:r w:rsidRPr="00A60DF7">
        <w:rPr>
          <w:rFonts w:ascii="Arial" w:eastAsia="Calibri" w:hAnsi="Arial" w:cs="Arial"/>
          <w:sz w:val="24"/>
          <w:szCs w:val="24"/>
        </w:rPr>
        <w:t xml:space="preserve"> котельн</w:t>
      </w:r>
      <w:r w:rsidR="006D6167" w:rsidRPr="00A60DF7">
        <w:rPr>
          <w:rFonts w:ascii="Arial" w:eastAsia="Calibri" w:hAnsi="Arial" w:cs="Arial"/>
          <w:sz w:val="24"/>
          <w:szCs w:val="24"/>
        </w:rPr>
        <w:t>ая</w:t>
      </w:r>
      <w:r w:rsidRPr="00A60DF7">
        <w:rPr>
          <w:rFonts w:ascii="Arial" w:eastAsia="Calibri" w:hAnsi="Arial" w:cs="Arial"/>
          <w:sz w:val="24"/>
          <w:szCs w:val="24"/>
        </w:rPr>
        <w:t xml:space="preserve">, из них </w:t>
      </w:r>
      <w:r w:rsidR="004C1906" w:rsidRPr="00A60DF7">
        <w:rPr>
          <w:rFonts w:ascii="Arial" w:eastAsia="Calibri" w:hAnsi="Arial" w:cs="Arial"/>
          <w:sz w:val="24"/>
          <w:szCs w:val="24"/>
        </w:rPr>
        <w:t>19</w:t>
      </w:r>
      <w:r w:rsidRPr="00A60DF7">
        <w:rPr>
          <w:rFonts w:ascii="Arial" w:eastAsia="Calibri" w:hAnsi="Arial" w:cs="Arial"/>
          <w:sz w:val="24"/>
          <w:szCs w:val="24"/>
        </w:rPr>
        <w:t xml:space="preserve"> теплоисточников мощностью менее 3 Гкал/ч (</w:t>
      </w:r>
      <w:r w:rsidR="004C1906" w:rsidRPr="00A60DF7">
        <w:rPr>
          <w:rFonts w:ascii="Arial" w:eastAsia="Calibri" w:hAnsi="Arial" w:cs="Arial"/>
          <w:sz w:val="24"/>
          <w:szCs w:val="24"/>
        </w:rPr>
        <w:t>46,34</w:t>
      </w:r>
      <w:r w:rsidRPr="00A60DF7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14:paraId="60D389F9" w14:textId="77777777" w:rsidR="00676318" w:rsidRPr="00A60DF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14:paraId="2E60FF8F" w14:textId="77777777" w:rsidR="00676318" w:rsidRPr="00A60DF7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A60DF7">
        <w:rPr>
          <w:rFonts w:ascii="Arial" w:hAnsi="Arial" w:cs="Arial"/>
          <w:sz w:val="24"/>
          <w:szCs w:val="24"/>
          <w:lang w:val="ru-RU" w:eastAsia="en-US"/>
        </w:rPr>
        <w:t>Высокий износ основных фондов предприятий жилищно-коммунального комплекса района обусловлен:</w:t>
      </w:r>
    </w:p>
    <w:p w14:paraId="5A38CC37" w14:textId="77777777" w:rsidR="00676318" w:rsidRPr="00A60DF7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A60DF7">
        <w:rPr>
          <w:rFonts w:ascii="Arial" w:hAnsi="Arial" w:cs="Arial"/>
          <w:sz w:val="24"/>
          <w:szCs w:val="24"/>
          <w:lang w:val="ru-RU" w:eastAsia="en-US"/>
        </w:rPr>
        <w:t>недостаточным объемом государственного и частного инвестирования;</w:t>
      </w:r>
    </w:p>
    <w:p w14:paraId="4FFF4DD2" w14:textId="1DEBB2AF" w:rsidR="00676318" w:rsidRPr="00A60DF7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A60DF7">
        <w:rPr>
          <w:rFonts w:ascii="Arial" w:hAnsi="Arial" w:cs="Arial"/>
          <w:sz w:val="24"/>
          <w:szCs w:val="24"/>
          <w:lang w:val="ru-RU" w:eastAsia="en-US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14:paraId="10594417" w14:textId="77777777" w:rsidR="00676318" w:rsidRPr="00A60DF7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A60DF7">
        <w:rPr>
          <w:rFonts w:ascii="Arial" w:hAnsi="Arial" w:cs="Arial"/>
          <w:sz w:val="24"/>
          <w:szCs w:val="24"/>
          <w:lang w:val="ru-RU" w:eastAsia="en-US"/>
        </w:rPr>
        <w:t>наличием сверхнормативных затрат энергетических ресурсов на производство;</w:t>
      </w:r>
    </w:p>
    <w:p w14:paraId="4B95CED1" w14:textId="77777777" w:rsidR="00676318" w:rsidRPr="00A60DF7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A60DF7">
        <w:rPr>
          <w:rFonts w:ascii="Arial" w:hAnsi="Arial" w:cs="Arial"/>
          <w:sz w:val="24"/>
          <w:szCs w:val="24"/>
          <w:lang w:val="ru-RU" w:eastAsia="en-US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14:paraId="4D2C0510" w14:textId="77777777" w:rsidR="00676318" w:rsidRPr="00A60DF7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14:paraId="2CCB0830" w14:textId="61BA4362" w:rsidR="00676318" w:rsidRPr="00A60DF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</w:t>
      </w:r>
      <w:r w:rsidR="008E1366" w:rsidRPr="00A60DF7">
        <w:rPr>
          <w:rFonts w:ascii="Arial" w:eastAsia="Calibri" w:hAnsi="Arial" w:cs="Arial"/>
          <w:sz w:val="24"/>
          <w:szCs w:val="24"/>
        </w:rPr>
        <w:t>.</w:t>
      </w:r>
    </w:p>
    <w:p w14:paraId="0405D6F5" w14:textId="7D5284B6" w:rsidR="00676318" w:rsidRPr="00A60DF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</w:t>
      </w:r>
      <w:r w:rsidR="008E1366" w:rsidRPr="00A60DF7">
        <w:rPr>
          <w:rFonts w:ascii="Arial" w:eastAsia="Calibri" w:hAnsi="Arial" w:cs="Arial"/>
          <w:sz w:val="24"/>
          <w:szCs w:val="24"/>
        </w:rPr>
        <w:t>ей</w:t>
      </w:r>
      <w:r w:rsidRPr="00A60DF7">
        <w:rPr>
          <w:rFonts w:ascii="Arial" w:eastAsia="Calibri" w:hAnsi="Arial" w:cs="Arial"/>
          <w:sz w:val="24"/>
          <w:szCs w:val="24"/>
        </w:rPr>
        <w:t xml:space="preserve">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6F142D59" w14:textId="77777777" w:rsidR="00676318" w:rsidRPr="00A60DF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6.3.2 Основная цель, задачи, этапы и сроки выполнения подпрограммы, </w:t>
      </w:r>
      <w:r w:rsidR="00764F08" w:rsidRPr="00A60DF7">
        <w:rPr>
          <w:rFonts w:ascii="Arial" w:eastAsia="Calibri" w:hAnsi="Arial" w:cs="Arial"/>
          <w:sz w:val="24"/>
          <w:szCs w:val="24"/>
        </w:rPr>
        <w:t>показатель результативности</w:t>
      </w:r>
    </w:p>
    <w:p w14:paraId="741C9FF2" w14:textId="77777777" w:rsidR="00676318" w:rsidRPr="00A60DF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Основная цель реализации подпрограммы – развитие, модернизация и капитальный ремонт объектов коммунальной инфраструктуры;</w:t>
      </w:r>
    </w:p>
    <w:p w14:paraId="0931076B" w14:textId="77777777" w:rsidR="00676318" w:rsidRPr="00A60DF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Задача подпрограммы.</w:t>
      </w:r>
    </w:p>
    <w:p w14:paraId="38F65B21" w14:textId="77777777" w:rsidR="00676318" w:rsidRPr="00A60DF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</w:t>
      </w:r>
    </w:p>
    <w:p w14:paraId="5E12D0DC" w14:textId="7E10C5D6" w:rsidR="00676318" w:rsidRPr="00A60DF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</w:t>
      </w:r>
      <w:r w:rsidR="00C3027B" w:rsidRPr="00A60DF7">
        <w:rPr>
          <w:rFonts w:ascii="Arial" w:eastAsia="Calibri" w:hAnsi="Arial" w:cs="Arial"/>
          <w:sz w:val="24"/>
          <w:szCs w:val="24"/>
        </w:rPr>
        <w:t>их</w:t>
      </w:r>
      <w:r w:rsidRPr="00A60DF7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C3027B" w:rsidRPr="00A60DF7">
        <w:rPr>
          <w:rFonts w:ascii="Arial" w:eastAsia="Calibri" w:hAnsi="Arial" w:cs="Arial"/>
          <w:sz w:val="24"/>
          <w:szCs w:val="24"/>
        </w:rPr>
        <w:t xml:space="preserve">ых </w:t>
      </w:r>
      <w:r w:rsidRPr="00A60DF7">
        <w:rPr>
          <w:rFonts w:ascii="Arial" w:eastAsia="Calibri" w:hAnsi="Arial" w:cs="Arial"/>
          <w:sz w:val="24"/>
          <w:szCs w:val="24"/>
        </w:rPr>
        <w:t>мероприяти</w:t>
      </w:r>
      <w:r w:rsidR="00C3027B" w:rsidRPr="00A60DF7">
        <w:rPr>
          <w:rFonts w:ascii="Arial" w:eastAsia="Calibri" w:hAnsi="Arial" w:cs="Arial"/>
          <w:sz w:val="24"/>
          <w:szCs w:val="24"/>
        </w:rPr>
        <w:t>й</w:t>
      </w:r>
      <w:r w:rsidRPr="00A60DF7">
        <w:rPr>
          <w:rFonts w:ascii="Arial" w:eastAsia="Calibri" w:hAnsi="Arial" w:cs="Arial"/>
          <w:sz w:val="24"/>
          <w:szCs w:val="24"/>
        </w:rPr>
        <w:t>:</w:t>
      </w:r>
    </w:p>
    <w:p w14:paraId="796624B0" w14:textId="65BC6F9F" w:rsidR="004148CF" w:rsidRPr="00A60DF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 </w:t>
      </w:r>
      <w:r w:rsidR="00764F08" w:rsidRPr="00A60DF7">
        <w:rPr>
          <w:rFonts w:ascii="Arial" w:eastAsia="Calibri" w:hAnsi="Arial" w:cs="Arial"/>
          <w:sz w:val="24"/>
          <w:szCs w:val="24"/>
        </w:rPr>
        <w:t>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="004148CF" w:rsidRPr="00A60DF7">
        <w:rPr>
          <w:rFonts w:ascii="Arial" w:eastAsia="Calibri" w:hAnsi="Arial" w:cs="Arial"/>
          <w:sz w:val="24"/>
          <w:szCs w:val="24"/>
        </w:rPr>
        <w:t>;</w:t>
      </w:r>
    </w:p>
    <w:p w14:paraId="26DDA212" w14:textId="2EEF17FF" w:rsidR="004148CF" w:rsidRPr="00A60DF7" w:rsidRDefault="004148C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 Выполнение проектных работ по разработке проектной зоны санитарной охраны насосной станции второго подъема, расположенной по адресу: г. </w:t>
      </w:r>
      <w:r w:rsidRPr="00A60DF7">
        <w:rPr>
          <w:rFonts w:ascii="Arial" w:eastAsia="Calibri" w:hAnsi="Arial" w:cs="Arial"/>
          <w:sz w:val="24"/>
          <w:szCs w:val="24"/>
        </w:rPr>
        <w:lastRenderedPageBreak/>
        <w:t>Красноярск, ул. Норильская 1ж, находящейся в собственности муниципального района</w:t>
      </w:r>
      <w:r w:rsidR="00AE4AA8" w:rsidRPr="00A60DF7">
        <w:rPr>
          <w:rFonts w:ascii="Arial" w:eastAsia="Calibri" w:hAnsi="Arial" w:cs="Arial"/>
          <w:sz w:val="24"/>
          <w:szCs w:val="24"/>
        </w:rPr>
        <w:t>;</w:t>
      </w:r>
    </w:p>
    <w:p w14:paraId="25786FAC" w14:textId="2006875F" w:rsidR="00AE4AA8" w:rsidRPr="00A60DF7" w:rsidRDefault="00AE4AA8" w:rsidP="00AE4AA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Приобретение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665EB4" w:rsidRPr="00A60DF7">
        <w:rPr>
          <w:rFonts w:ascii="Arial" w:eastAsia="Calibri" w:hAnsi="Arial" w:cs="Arial"/>
          <w:sz w:val="24"/>
          <w:szCs w:val="24"/>
        </w:rPr>
        <w:t>;</w:t>
      </w:r>
    </w:p>
    <w:p w14:paraId="35841118" w14:textId="46B78D90" w:rsidR="00665EB4" w:rsidRPr="00A60DF7" w:rsidRDefault="00665EB4" w:rsidP="00AE4AA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 осуществление технического надзора и юридического сопровождения при выполнении работ по капитальному ремонту, реконструкции объектов коммунальной инфраструктуры, источников тепловой энергии и тепловых сетей, находящихся в муниципальной собственности, приобретение </w:t>
      </w:r>
      <w:r w:rsidR="00361118" w:rsidRPr="00A60DF7">
        <w:rPr>
          <w:rFonts w:ascii="Arial" w:eastAsia="Calibri" w:hAnsi="Arial" w:cs="Arial"/>
          <w:sz w:val="24"/>
          <w:szCs w:val="24"/>
        </w:rPr>
        <w:t>технологического</w:t>
      </w:r>
      <w:r w:rsidRPr="00A60DF7">
        <w:rPr>
          <w:rFonts w:ascii="Arial" w:eastAsia="Calibri" w:hAnsi="Arial" w:cs="Arial"/>
          <w:sz w:val="24"/>
          <w:szCs w:val="24"/>
        </w:rPr>
        <w:t xml:space="preserve"> оборудования</w:t>
      </w:r>
      <w:r w:rsidR="00361118" w:rsidRPr="00A60DF7">
        <w:rPr>
          <w:rFonts w:ascii="Arial" w:eastAsia="Calibri" w:hAnsi="Arial" w:cs="Arial"/>
          <w:sz w:val="24"/>
          <w:szCs w:val="24"/>
        </w:rPr>
        <w:t>, спецтехники для обеспечения функционирования систем теплоснабжения, электроснабжения и водоснабжения.</w:t>
      </w:r>
      <w:r w:rsidRPr="00A60DF7">
        <w:rPr>
          <w:rFonts w:ascii="Arial" w:eastAsia="Calibri" w:hAnsi="Arial" w:cs="Arial"/>
          <w:sz w:val="24"/>
          <w:szCs w:val="24"/>
        </w:rPr>
        <w:t xml:space="preserve"> </w:t>
      </w:r>
    </w:p>
    <w:p w14:paraId="3BC7DDDF" w14:textId="0F608DCF" w:rsidR="00676318" w:rsidRPr="00A60DF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A60DF7">
        <w:rPr>
          <w:rFonts w:ascii="Arial" w:eastAsia="Calibri" w:hAnsi="Arial" w:cs="Arial"/>
          <w:sz w:val="24"/>
          <w:szCs w:val="24"/>
        </w:rPr>
        <w:t>2</w:t>
      </w:r>
      <w:r w:rsidR="00FB1BE0" w:rsidRPr="00A60DF7">
        <w:rPr>
          <w:rFonts w:ascii="Arial" w:eastAsia="Calibri" w:hAnsi="Arial" w:cs="Arial"/>
          <w:sz w:val="24"/>
          <w:szCs w:val="24"/>
        </w:rPr>
        <w:t>2</w:t>
      </w:r>
      <w:r w:rsidRPr="00A60DF7">
        <w:rPr>
          <w:rFonts w:ascii="Arial" w:eastAsia="Calibri" w:hAnsi="Arial" w:cs="Arial"/>
          <w:sz w:val="24"/>
          <w:szCs w:val="24"/>
        </w:rPr>
        <w:t xml:space="preserve"> гг.</w:t>
      </w:r>
    </w:p>
    <w:p w14:paraId="7D9776C5" w14:textId="77777777" w:rsidR="00676318" w:rsidRPr="00A60DF7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14:paraId="36B45DB3" w14:textId="77777777" w:rsidR="00676318" w:rsidRPr="00A60DF7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14:paraId="407B78DD" w14:textId="1317670D" w:rsidR="00676318" w:rsidRPr="00A60DF7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  </w:t>
      </w:r>
      <w:r w:rsidRPr="00A60DF7">
        <w:rPr>
          <w:rFonts w:ascii="Arial" w:eastAsia="Calibri" w:hAnsi="Arial" w:cs="Arial"/>
          <w:sz w:val="24"/>
          <w:szCs w:val="24"/>
        </w:rPr>
        <w:tab/>
        <w:t>-на сетях теплоснабжения - до 2,</w:t>
      </w:r>
      <w:r w:rsidR="001104B1" w:rsidRPr="00A60DF7">
        <w:rPr>
          <w:rFonts w:ascii="Arial" w:eastAsia="Calibri" w:hAnsi="Arial" w:cs="Arial"/>
          <w:sz w:val="24"/>
          <w:szCs w:val="24"/>
        </w:rPr>
        <w:t>4</w:t>
      </w:r>
      <w:r w:rsidRPr="00A60DF7">
        <w:rPr>
          <w:rFonts w:ascii="Arial" w:eastAsia="Calibri" w:hAnsi="Arial" w:cs="Arial"/>
          <w:sz w:val="24"/>
          <w:szCs w:val="24"/>
        </w:rPr>
        <w:t xml:space="preserve"> ед. на 100 км сетей</w:t>
      </w:r>
    </w:p>
    <w:p w14:paraId="03D91E51" w14:textId="5F7ACD37" w:rsidR="004148CF" w:rsidRPr="00A60DF7" w:rsidRDefault="004148CF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ab/>
        <w:t xml:space="preserve">- разработка </w:t>
      </w:r>
      <w:r w:rsidR="00D354BE" w:rsidRPr="00A60DF7">
        <w:rPr>
          <w:rFonts w:ascii="Arial" w:eastAsia="Calibri" w:hAnsi="Arial" w:cs="Arial"/>
          <w:sz w:val="24"/>
          <w:szCs w:val="24"/>
        </w:rPr>
        <w:t>проекта зоны санитарной охраны насосной станции второго подъема – 1 шт.</w:t>
      </w:r>
      <w:r w:rsidRPr="00A60DF7">
        <w:rPr>
          <w:rFonts w:ascii="Arial" w:eastAsia="Calibri" w:hAnsi="Arial" w:cs="Arial"/>
          <w:sz w:val="24"/>
          <w:szCs w:val="24"/>
        </w:rPr>
        <w:t xml:space="preserve"> </w:t>
      </w:r>
    </w:p>
    <w:p w14:paraId="051F9505" w14:textId="3710C9F4" w:rsidR="00C819BB" w:rsidRPr="00A60DF7" w:rsidRDefault="00C819BB" w:rsidP="00C819B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 </w:t>
      </w:r>
      <w:r w:rsidR="00C044A6" w:rsidRPr="00A60DF7">
        <w:rPr>
          <w:rFonts w:ascii="Arial" w:eastAsia="Calibri" w:hAnsi="Arial" w:cs="Arial"/>
          <w:sz w:val="24"/>
          <w:szCs w:val="24"/>
        </w:rPr>
        <w:t>переустройство существующей линии электропередачи ВЛ 0,4 кВ – 0,15 км.</w:t>
      </w:r>
    </w:p>
    <w:p w14:paraId="2B36FEC5" w14:textId="5F6F8065" w:rsidR="00797895" w:rsidRPr="00A60DF7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6.</w:t>
      </w:r>
      <w:r w:rsidR="00B25C10" w:rsidRPr="00A60DF7">
        <w:rPr>
          <w:rFonts w:ascii="Arial" w:eastAsia="Calibri" w:hAnsi="Arial" w:cs="Arial"/>
          <w:sz w:val="24"/>
          <w:szCs w:val="24"/>
        </w:rPr>
        <w:t>4</w:t>
      </w:r>
      <w:r w:rsidRPr="00A60DF7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полномочий по реализации отдельных мер по обеспечению ограничения платы граждан за коммунальные услуги»</w:t>
      </w:r>
      <w:r w:rsidR="005A77CD" w:rsidRPr="00A60DF7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Программе)</w:t>
      </w:r>
      <w:r w:rsidRPr="00A60DF7">
        <w:rPr>
          <w:rFonts w:ascii="Arial" w:eastAsia="Calibri" w:hAnsi="Arial" w:cs="Arial"/>
          <w:sz w:val="24"/>
          <w:szCs w:val="24"/>
        </w:rPr>
        <w:t>.</w:t>
      </w:r>
    </w:p>
    <w:p w14:paraId="77D8882E" w14:textId="5CFE50B9" w:rsidR="00797895" w:rsidRPr="00A60DF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6.</w:t>
      </w:r>
      <w:r w:rsidR="00B25C10" w:rsidRPr="00A60DF7">
        <w:rPr>
          <w:rFonts w:ascii="Arial" w:eastAsia="Calibri" w:hAnsi="Arial" w:cs="Arial"/>
          <w:sz w:val="24"/>
          <w:szCs w:val="24"/>
        </w:rPr>
        <w:t>4</w:t>
      </w:r>
      <w:r w:rsidRPr="00A60DF7">
        <w:rPr>
          <w:rFonts w:ascii="Arial" w:eastAsia="Calibri" w:hAnsi="Arial" w:cs="Arial"/>
          <w:sz w:val="24"/>
          <w:szCs w:val="24"/>
        </w:rPr>
        <w:t>.1 На протяжении ряда лет тарифы на коммунальные ресурсы ограничены предельным ростом, утверждаемым ежегодно на федеральном уровне 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14:paraId="48ED4AE4" w14:textId="77777777" w:rsidR="00797895" w:rsidRPr="00A60DF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14:paraId="525EE22C" w14:textId="77777777" w:rsidR="00797895" w:rsidRPr="00A60DF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8" w:history="1">
        <w:r w:rsidRPr="00A60DF7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A60DF7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производственных и инвестиционных программ объем финансовых ресурсов. </w:t>
      </w:r>
    </w:p>
    <w:p w14:paraId="1D17878E" w14:textId="77777777" w:rsidR="00797895" w:rsidRPr="00A60DF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ресурсоснабжающих организаций.</w:t>
      </w:r>
    </w:p>
    <w:p w14:paraId="2AB816B3" w14:textId="77777777" w:rsidR="00797895" w:rsidRPr="00A60DF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Наибольшую долю в необходимой валовой выручке, учтенной при формировании тарифов, занимают затраты на топливо – 35%, расходы на оплату труда – 20%, расходы на электроэнергию – 8,5% и расходы на капитальный ремонт – 7,1%.</w:t>
      </w:r>
    </w:p>
    <w:p w14:paraId="734B88C5" w14:textId="77777777" w:rsidR="00797895" w:rsidRPr="00A60DF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население.</w:t>
      </w:r>
    </w:p>
    <w:p w14:paraId="33CAF32A" w14:textId="77777777" w:rsidR="00797895" w:rsidRPr="00A60DF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Российской Федерации рост платы граждан за коммунальные услуги ограничен предельными (максимальными) индексами изменения размера вносимой гражданами платы за коммунальные услуги.</w:t>
      </w:r>
    </w:p>
    <w:p w14:paraId="0BDF6701" w14:textId="0D1846D3" w:rsidR="00797895" w:rsidRPr="00A60DF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</w:t>
      </w:r>
      <w:r w:rsidR="00D1763F" w:rsidRPr="00A60DF7">
        <w:rPr>
          <w:rFonts w:ascii="Arial" w:eastAsia="Calibri" w:hAnsi="Arial" w:cs="Arial"/>
          <w:sz w:val="24"/>
          <w:szCs w:val="24"/>
        </w:rPr>
        <w:t>Красноярского края,</w:t>
      </w:r>
      <w:r w:rsidRPr="00A60DF7">
        <w:rPr>
          <w:rFonts w:ascii="Arial" w:eastAsia="Calibri" w:hAnsi="Arial" w:cs="Arial"/>
          <w:sz w:val="24"/>
          <w:szCs w:val="24"/>
        </w:rPr>
        <w:t xml:space="preserve"> не имеют возможности производить оплату за коммунальные услуги в полном объеме в </w:t>
      </w:r>
      <w:r w:rsidRPr="00A60DF7">
        <w:rPr>
          <w:rFonts w:ascii="Arial" w:eastAsia="Calibri" w:hAnsi="Arial" w:cs="Arial"/>
          <w:sz w:val="24"/>
          <w:szCs w:val="24"/>
        </w:rPr>
        <w:lastRenderedPageBreak/>
        <w:t>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14:paraId="147F558D" w14:textId="73B9B0C3" w:rsidR="00797895" w:rsidRPr="00A60DF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6.</w:t>
      </w:r>
      <w:r w:rsidR="00B25C10" w:rsidRPr="00A60DF7">
        <w:rPr>
          <w:rFonts w:ascii="Arial" w:eastAsia="Calibri" w:hAnsi="Arial" w:cs="Arial"/>
          <w:sz w:val="24"/>
          <w:szCs w:val="24"/>
        </w:rPr>
        <w:t>4</w:t>
      </w:r>
      <w:r w:rsidRPr="00A60DF7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рыночных механизмов жилищно-коммунального хозяйства и обеспечение доступности предоставляемых коммунальных услуг</w:t>
      </w:r>
      <w:r w:rsidR="008E1366" w:rsidRPr="00A60DF7">
        <w:rPr>
          <w:rFonts w:ascii="Arial" w:eastAsia="Calibri" w:hAnsi="Arial" w:cs="Arial"/>
          <w:sz w:val="24"/>
          <w:szCs w:val="24"/>
        </w:rPr>
        <w:t>.</w:t>
      </w:r>
    </w:p>
    <w:p w14:paraId="7401C0EF" w14:textId="77777777" w:rsidR="00797895" w:rsidRPr="00A60DF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направленных на внедрение экономических механизмов в отрасль ЖКХ через:</w:t>
      </w:r>
    </w:p>
    <w:p w14:paraId="0253924E" w14:textId="77777777" w:rsidR="00797895" w:rsidRPr="00A60DF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14:paraId="5B206904" w14:textId="77777777" w:rsidR="00797895" w:rsidRPr="00A60DF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-поэтапное доведение уровня оплаты коммунальных услуг населением до 100 процентов от тарифов установленных РЭК.</w:t>
      </w:r>
    </w:p>
    <w:p w14:paraId="05699E84" w14:textId="77777777" w:rsidR="00797895" w:rsidRPr="00A60DF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Эти задачи предлагается решать через:</w:t>
      </w:r>
    </w:p>
    <w:p w14:paraId="3FF2F330" w14:textId="6482AE7B" w:rsidR="00797895" w:rsidRPr="00A60DF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 утверждение предельных индексов изменения вносимой гражданами платы за коммунальные услуги по отдельным городским округам в большем размере, чем в среднем по краю, оценивая в том числе социальную напряженность среди населения таких муниципальных образований. </w:t>
      </w:r>
    </w:p>
    <w:p w14:paraId="66684BFB" w14:textId="74473AF4" w:rsidR="00797895" w:rsidRPr="00A60DF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6.</w:t>
      </w:r>
      <w:r w:rsidR="00B25C10" w:rsidRPr="00A60DF7">
        <w:rPr>
          <w:rFonts w:ascii="Arial" w:eastAsia="Calibri" w:hAnsi="Arial" w:cs="Arial"/>
          <w:sz w:val="24"/>
          <w:szCs w:val="24"/>
        </w:rPr>
        <w:t>4</w:t>
      </w:r>
      <w:r w:rsidRPr="00A60DF7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B21EFB" w:rsidRPr="00A60DF7">
        <w:rPr>
          <w:rFonts w:ascii="Arial" w:eastAsia="Calibri" w:hAnsi="Arial" w:cs="Arial"/>
          <w:sz w:val="24"/>
          <w:szCs w:val="24"/>
        </w:rPr>
        <w:t>5</w:t>
      </w:r>
      <w:r w:rsidRPr="00A60DF7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A37CA54" w14:textId="43A22AF5" w:rsidR="00797895" w:rsidRPr="00A60DF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6.</w:t>
      </w:r>
      <w:r w:rsidR="00B25C10" w:rsidRPr="00A60DF7">
        <w:rPr>
          <w:rFonts w:ascii="Arial" w:eastAsia="Calibri" w:hAnsi="Arial" w:cs="Arial"/>
          <w:sz w:val="24"/>
          <w:szCs w:val="24"/>
        </w:rPr>
        <w:t>4</w:t>
      </w:r>
      <w:r w:rsidRPr="00A60DF7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14:paraId="5959D2CE" w14:textId="77777777" w:rsidR="00797895" w:rsidRPr="00A60DF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ежегодно;</w:t>
      </w:r>
    </w:p>
    <w:p w14:paraId="65F8FDF4" w14:textId="7CF4B294" w:rsidR="00797895" w:rsidRPr="00A60DF7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</w:t>
      </w:r>
      <w:r w:rsidR="00BB265B" w:rsidRPr="00A60DF7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A60DF7">
        <w:rPr>
          <w:rFonts w:ascii="Arial" w:eastAsia="Calibri" w:hAnsi="Arial" w:cs="Arial"/>
          <w:sz w:val="24"/>
          <w:szCs w:val="24"/>
        </w:rPr>
        <w:t>фактическ</w:t>
      </w:r>
      <w:r w:rsidR="00BB265B" w:rsidRPr="00A60DF7">
        <w:rPr>
          <w:rFonts w:ascii="Arial" w:eastAsia="Calibri" w:hAnsi="Arial" w:cs="Arial"/>
          <w:sz w:val="24"/>
          <w:szCs w:val="24"/>
        </w:rPr>
        <w:t>ой</w:t>
      </w:r>
      <w:r w:rsidRPr="00A60DF7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A60DF7">
        <w:rPr>
          <w:rFonts w:ascii="Arial" w:eastAsia="Calibri" w:hAnsi="Arial" w:cs="Arial"/>
          <w:sz w:val="24"/>
          <w:szCs w:val="24"/>
        </w:rPr>
        <w:t>100</w:t>
      </w:r>
      <w:r w:rsidRPr="00A60DF7">
        <w:rPr>
          <w:rFonts w:ascii="Arial" w:eastAsia="Calibri" w:hAnsi="Arial" w:cs="Arial"/>
          <w:sz w:val="24"/>
          <w:szCs w:val="24"/>
        </w:rPr>
        <w:t xml:space="preserve"> %.</w:t>
      </w:r>
    </w:p>
    <w:p w14:paraId="5D3D8D3B" w14:textId="77777777" w:rsidR="00300994" w:rsidRPr="00A60DF7" w:rsidRDefault="00300994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FE3F79D" w14:textId="2E3FB633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14:paraId="079F180E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D6A98A4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14:paraId="7D6EB752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B7BCCC9" w14:textId="387572EA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14:paraId="776C0891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691A2CF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Строительство, реконструкция, техническое перевооружение или приобретение в рамках данной муниципальной программы не предусмотрено.</w:t>
      </w:r>
    </w:p>
    <w:p w14:paraId="1C1F83B1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0BE264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14:paraId="62F8B592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9674C7" w14:textId="327A8CAC" w:rsidR="009676C6" w:rsidRPr="00A60DF7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A60DF7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A60DF7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A60DF7">
        <w:rPr>
          <w:sz w:val="24"/>
          <w:szCs w:val="24"/>
        </w:rPr>
        <w:br/>
        <w:t xml:space="preserve">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 представлена в приложении № </w:t>
      </w:r>
      <w:r w:rsidR="003B7A59" w:rsidRPr="00A60DF7">
        <w:rPr>
          <w:sz w:val="24"/>
          <w:szCs w:val="24"/>
        </w:rPr>
        <w:t>5</w:t>
      </w:r>
      <w:r w:rsidRPr="00A60DF7">
        <w:rPr>
          <w:sz w:val="24"/>
          <w:szCs w:val="24"/>
        </w:rPr>
        <w:t xml:space="preserve"> к муниципальной программе.</w:t>
      </w:r>
    </w:p>
    <w:p w14:paraId="270AAE6B" w14:textId="3F05E0E9" w:rsidR="009676C6" w:rsidRPr="00A60DF7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A60DF7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A60DF7">
        <w:rPr>
          <w:sz w:val="24"/>
          <w:szCs w:val="24"/>
        </w:rPr>
        <w:br/>
        <w:t xml:space="preserve">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 </w:t>
      </w:r>
      <w:r w:rsidRPr="00A60DF7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A60DF7">
        <w:rPr>
          <w:rFonts w:eastAsia="Calibri"/>
          <w:sz w:val="24"/>
          <w:szCs w:val="24"/>
        </w:rPr>
        <w:t xml:space="preserve">№ </w:t>
      </w:r>
      <w:r w:rsidR="003B7A59" w:rsidRPr="00A60DF7">
        <w:rPr>
          <w:rFonts w:eastAsia="Calibri"/>
          <w:sz w:val="24"/>
          <w:szCs w:val="24"/>
        </w:rPr>
        <w:t>6</w:t>
      </w:r>
      <w:r w:rsidRPr="00A60DF7">
        <w:rPr>
          <w:rFonts w:eastAsia="Calibri"/>
          <w:sz w:val="24"/>
          <w:szCs w:val="24"/>
        </w:rPr>
        <w:t xml:space="preserve"> к муниципальной программе.</w:t>
      </w:r>
    </w:p>
    <w:p w14:paraId="5FD1F438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5981D34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10. </w:t>
      </w:r>
      <w:hyperlink r:id="rId9" w:history="1">
        <w:r w:rsidRPr="00A60DF7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A60DF7">
        <w:rPr>
          <w:rFonts w:ascii="Arial" w:eastAsia="Calibri" w:hAnsi="Arial" w:cs="Arial"/>
          <w:sz w:val="24"/>
          <w:szCs w:val="24"/>
        </w:rPr>
        <w:t>Я О МЕРОПРИЯТИЯХ, НАПРАВЛЕННЫХ НА РЕАЛИЗАЦИЮ НАУЧНОЙ, НАУЧНО-ТЕХНИЧЕСКОЙ И ИННОВАЦИОННОЙ ДЕЯТЕЛЬНОСТИ</w:t>
      </w:r>
    </w:p>
    <w:p w14:paraId="17A54290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9F74CA7" w14:textId="7568C9E8" w:rsidR="009676C6" w:rsidRPr="00A60DF7" w:rsidRDefault="00B9632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Мероприятий,</w:t>
      </w:r>
      <w:r w:rsidR="009676C6" w:rsidRPr="00A60DF7">
        <w:rPr>
          <w:rFonts w:ascii="Arial" w:eastAsia="Calibri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14:paraId="5F44814D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Par608"/>
      <w:bookmarkStart w:id="3" w:name="Par617"/>
      <w:bookmarkEnd w:id="2"/>
      <w:bookmarkEnd w:id="3"/>
    </w:p>
    <w:p w14:paraId="6221509F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14:paraId="331EC1F3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88F55E5" w14:textId="2889D6B5" w:rsidR="00F67F7C" w:rsidRPr="00A60DF7" w:rsidRDefault="00F67F7C" w:rsidP="00F67F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0DF7">
        <w:rPr>
          <w:rFonts w:ascii="Arial" w:eastAsia="Calibri" w:hAnsi="Arial" w:cs="Arial"/>
          <w:sz w:val="24"/>
          <w:szCs w:val="24"/>
          <w:lang w:eastAsia="ru-RU"/>
        </w:rPr>
        <w:t xml:space="preserve">Межбюджетные трансферты бюджетам муниципальных образований района в муниципальной программе осуществляются в соответствии с утвержденными Порядками предоставления и распределения </w:t>
      </w:r>
      <w:r w:rsidR="00F61EC5" w:rsidRPr="00A60DF7">
        <w:rPr>
          <w:rFonts w:ascii="Arial" w:eastAsia="Calibri" w:hAnsi="Arial" w:cs="Arial"/>
          <w:sz w:val="24"/>
          <w:szCs w:val="24"/>
          <w:lang w:eastAsia="ru-RU"/>
        </w:rPr>
        <w:t>иных межбюджетных трансфертов</w:t>
      </w:r>
      <w:r w:rsidRPr="00A60DF7">
        <w:rPr>
          <w:rFonts w:ascii="Arial" w:eastAsia="Calibri" w:hAnsi="Arial" w:cs="Arial"/>
          <w:sz w:val="24"/>
          <w:szCs w:val="24"/>
          <w:lang w:eastAsia="ru-RU"/>
        </w:rPr>
        <w:t xml:space="preserve"> бюджетам муниципальных образований района, в том числе:</w:t>
      </w:r>
    </w:p>
    <w:p w14:paraId="360E1D3E" w14:textId="0054F523" w:rsidR="00F67F7C" w:rsidRPr="00A60DF7" w:rsidRDefault="00F67F7C" w:rsidP="00F67F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0DF7">
        <w:rPr>
          <w:rFonts w:ascii="Arial" w:eastAsia="Calibri" w:hAnsi="Arial" w:cs="Arial"/>
          <w:sz w:val="24"/>
          <w:szCs w:val="24"/>
          <w:lang w:eastAsia="ru-RU"/>
        </w:rPr>
        <w:t xml:space="preserve">Подпрограмма </w:t>
      </w:r>
      <w:r w:rsidR="00666988" w:rsidRPr="00A60DF7">
        <w:rPr>
          <w:rFonts w:ascii="Arial" w:eastAsia="Calibri" w:hAnsi="Arial" w:cs="Arial"/>
          <w:sz w:val="24"/>
          <w:szCs w:val="24"/>
          <w:lang w:eastAsia="ru-RU"/>
        </w:rPr>
        <w:t>3</w:t>
      </w:r>
      <w:r w:rsidRPr="00A60DF7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r w:rsidR="00666988" w:rsidRPr="00A60DF7">
        <w:rPr>
          <w:rFonts w:ascii="Arial" w:eastAsia="Calibri" w:hAnsi="Arial" w:cs="Arial"/>
          <w:sz w:val="24"/>
          <w:szCs w:val="24"/>
          <w:lang w:eastAsia="ru-RU"/>
        </w:rPr>
        <w:t>Модернизация, реконструкция и капитальный ремонт коммунальной инфраструктуры муниципальных образований Емельяновского района</w:t>
      </w:r>
      <w:r w:rsidRPr="00A60DF7">
        <w:rPr>
          <w:rFonts w:ascii="Arial" w:eastAsia="Calibri" w:hAnsi="Arial" w:cs="Arial"/>
          <w:sz w:val="24"/>
          <w:szCs w:val="24"/>
          <w:lang w:eastAsia="ru-RU"/>
        </w:rPr>
        <w:t>»</w:t>
      </w:r>
    </w:p>
    <w:p w14:paraId="4E2E5E0C" w14:textId="77777777" w:rsidR="00D341CA" w:rsidRPr="00A60DF7" w:rsidRDefault="00F67F7C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0DF7">
        <w:rPr>
          <w:rFonts w:ascii="Arial" w:eastAsia="Calibri" w:hAnsi="Arial" w:cs="Arial"/>
          <w:sz w:val="24"/>
          <w:szCs w:val="24"/>
          <w:lang w:eastAsia="ru-RU"/>
        </w:rPr>
        <w:t>Мероприятие 1: «</w:t>
      </w:r>
      <w:r w:rsidR="00666988" w:rsidRPr="00A60DF7">
        <w:rPr>
          <w:rFonts w:ascii="Arial" w:eastAsia="Calibri" w:hAnsi="Arial" w:cs="Arial"/>
          <w:sz w:val="24"/>
          <w:szCs w:val="24"/>
          <w:lang w:eastAsia="ru-RU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A60DF7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D341CA" w:rsidRPr="00A60DF7">
        <w:rPr>
          <w:rFonts w:ascii="Arial" w:eastAsia="Calibri" w:hAnsi="Arial" w:cs="Arial"/>
          <w:sz w:val="24"/>
          <w:szCs w:val="24"/>
          <w:lang w:eastAsia="ru-RU"/>
        </w:rPr>
        <w:t>;</w:t>
      </w:r>
    </w:p>
    <w:p w14:paraId="1ECC1A73" w14:textId="0B8A62C2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ab/>
      </w:r>
      <w:r w:rsidRPr="00A60DF7">
        <w:rPr>
          <w:rFonts w:ascii="Arial" w:eastAsia="Calibri" w:hAnsi="Arial" w:cs="Arial"/>
          <w:sz w:val="24"/>
          <w:szCs w:val="24"/>
        </w:rPr>
        <w:tab/>
      </w:r>
    </w:p>
    <w:p w14:paraId="171F6B5F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12.</w:t>
      </w:r>
      <w:r w:rsidRPr="00A60DF7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A60DF7">
        <w:rPr>
          <w:rFonts w:ascii="Arial" w:eastAsia="Calibri" w:hAnsi="Arial" w:cs="Arial"/>
          <w:sz w:val="24"/>
          <w:szCs w:val="24"/>
        </w:rPr>
        <w:t>МУНИЦИПАЛЬНОГО</w:t>
      </w:r>
      <w:r w:rsidRPr="00A60DF7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ДОСТИЖЕНИЕ ЦЕЛЕЙ И ЗАДАЧ МУНИЦИПАЛЬНОЙ ПРОГРАММЫ.</w:t>
      </w:r>
    </w:p>
    <w:p w14:paraId="2B66DAD4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партнерства, в муниципальной программе не предусмотрено.</w:t>
      </w:r>
    </w:p>
    <w:p w14:paraId="23E5BD27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F96353E" w14:textId="71575069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13. ИНФОРМАЦИЯ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14:paraId="00856E95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F0028D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14:paraId="279EAC73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D4A72DD" w14:textId="0CC64B8F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СЕЛЬСКИХ ТЕРРИТОРИЙ</w:t>
      </w:r>
    </w:p>
    <w:p w14:paraId="7C253128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14:paraId="39DBBBD0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DC0E890" w14:textId="6C4C57BD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МУНИЦИПАЛЬНЫХ КОНТРАКТОВ НА ВЫПОЛНЕНИЕ РАБОТ, ОКАЗАНИЕ УСЛУГ ДЛЯ ОБЕСПЕЧЕНИЯ НУЖД ЕМЕЛЬЯНОВСКОГО</w:t>
      </w:r>
      <w:r w:rsidR="008E1366" w:rsidRPr="00A60DF7">
        <w:rPr>
          <w:rFonts w:ascii="Arial" w:eastAsia="Calibri" w:hAnsi="Arial" w:cs="Arial"/>
          <w:sz w:val="24"/>
          <w:szCs w:val="24"/>
        </w:rPr>
        <w:t xml:space="preserve"> РАЙОНА</w:t>
      </w:r>
      <w:r w:rsidRPr="00A60DF7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</w:t>
      </w:r>
      <w:r w:rsidRPr="00A60DF7">
        <w:rPr>
          <w:rFonts w:ascii="Arial" w:eastAsia="Calibri" w:hAnsi="Arial" w:cs="Arial"/>
          <w:sz w:val="24"/>
          <w:szCs w:val="24"/>
        </w:rPr>
        <w:lastRenderedPageBreak/>
        <w:t>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ЕМЕЛЬЯНОВСКОГО РАЙОНА, А ТАКЖЕ МУНИЦИПАЛЬНЫХ КОНТРАКТОВ НА ПОСТАВКИ ТОВАРОВ ДЛЯ ОБЕСПЕЧЕНИЯ НУЖД ЕМЕЛЬЯНОВСКОГО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2CA6B986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3282206" w14:textId="77777777" w:rsidR="009676C6" w:rsidRPr="00A60DF7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обеспечения нужд Емельяновского района</w:t>
      </w:r>
      <w:r w:rsidR="00A112D9" w:rsidRPr="00A60DF7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</w:t>
      </w:r>
      <w:r w:rsidR="006679D7" w:rsidRPr="00A60DF7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A60DF7">
        <w:rPr>
          <w:rFonts w:ascii="Arial" w:eastAsia="Calibri" w:hAnsi="Arial" w:cs="Arial"/>
          <w:sz w:val="24"/>
          <w:szCs w:val="24"/>
        </w:rPr>
        <w:t xml:space="preserve"> лимитов бюджетных </w:t>
      </w:r>
      <w:r w:rsidR="006679D7" w:rsidRPr="00A60DF7">
        <w:rPr>
          <w:rFonts w:ascii="Arial" w:eastAsia="Calibri" w:hAnsi="Arial" w:cs="Arial"/>
          <w:sz w:val="24"/>
          <w:szCs w:val="24"/>
        </w:rPr>
        <w:t>обязательств</w:t>
      </w:r>
      <w:r w:rsidRPr="00A60DF7">
        <w:rPr>
          <w:rFonts w:ascii="Arial" w:eastAsia="Calibri" w:hAnsi="Arial" w:cs="Arial"/>
          <w:sz w:val="24"/>
          <w:szCs w:val="24"/>
        </w:rPr>
        <w:t>.</w:t>
      </w:r>
    </w:p>
    <w:p w14:paraId="05ADF994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A60DF7" w:rsidSect="009E6974">
          <w:footerReference w:type="default" r:id="rId10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5761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26"/>
        <w:gridCol w:w="3158"/>
        <w:gridCol w:w="101"/>
        <w:gridCol w:w="855"/>
        <w:gridCol w:w="65"/>
        <w:gridCol w:w="976"/>
        <w:gridCol w:w="99"/>
        <w:gridCol w:w="709"/>
        <w:gridCol w:w="382"/>
        <w:gridCol w:w="217"/>
        <w:gridCol w:w="709"/>
        <w:gridCol w:w="496"/>
        <w:gridCol w:w="213"/>
        <w:gridCol w:w="573"/>
        <w:gridCol w:w="25"/>
        <w:gridCol w:w="599"/>
        <w:gridCol w:w="16"/>
        <w:gridCol w:w="692"/>
        <w:gridCol w:w="709"/>
        <w:gridCol w:w="705"/>
        <w:gridCol w:w="26"/>
        <w:gridCol w:w="575"/>
        <w:gridCol w:w="26"/>
        <w:gridCol w:w="623"/>
        <w:gridCol w:w="676"/>
        <w:gridCol w:w="1131"/>
        <w:gridCol w:w="286"/>
        <w:gridCol w:w="155"/>
        <w:gridCol w:w="238"/>
      </w:tblGrid>
      <w:tr w:rsidR="007233A2" w:rsidRPr="00A60DF7" w14:paraId="46BF240B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5B7C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9124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FDE7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4901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8D24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9FDC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5F1C" w14:textId="5496FAE5" w:rsidR="007233A2" w:rsidRPr="00A60DF7" w:rsidRDefault="00EA2CE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 xml:space="preserve">                  </w:t>
            </w:r>
            <w:r w:rsidR="007233A2" w:rsidRPr="00A60DF7">
              <w:rPr>
                <w:rFonts w:ascii="Arial" w:eastAsia="Calibri" w:hAnsi="Arial" w:cs="Arial"/>
                <w:sz w:val="18"/>
                <w:szCs w:val="18"/>
              </w:rPr>
              <w:t>Приложение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0D497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9AB1C" w14:textId="34B87081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632BA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D94F671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A60DF7" w14:paraId="14B853FE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8F6A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B20C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3659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D2D0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77A3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8EA5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right w:val="nil"/>
            </w:tcBorders>
          </w:tcPr>
          <w:p w14:paraId="08D874F7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63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0F07" w14:textId="5AA86285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 xml:space="preserve">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C7D80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0B75804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A60DF7" w14:paraId="241A9D86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F623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9144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B931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5E52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619A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4DC7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left w:val="nil"/>
              <w:right w:val="nil"/>
            </w:tcBorders>
          </w:tcPr>
          <w:p w14:paraId="2B12F8D7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63" w:type="dxa"/>
            <w:gridSpan w:val="9"/>
            <w:vMerge/>
            <w:tcBorders>
              <w:left w:val="nil"/>
              <w:right w:val="nil"/>
            </w:tcBorders>
            <w:vAlign w:val="center"/>
            <w:hideMark/>
          </w:tcPr>
          <w:p w14:paraId="5B439672" w14:textId="730BE9BD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F745F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F503BFF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A60DF7" w14:paraId="1B758D7F" w14:textId="77777777" w:rsidTr="00B21EFB">
        <w:trPr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E922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93D1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AA4B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D258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3E4E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02FC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left w:val="nil"/>
              <w:bottom w:val="nil"/>
              <w:right w:val="nil"/>
            </w:tcBorders>
          </w:tcPr>
          <w:p w14:paraId="012DB2FA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63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B4D76C8" w14:textId="11E1094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2AC73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E2E90CB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A60DF7" w14:paraId="0A21C905" w14:textId="77777777" w:rsidTr="00B21EFB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FB23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1175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Перечень</w:t>
            </w:r>
          </w:p>
          <w:p w14:paraId="2AC681A2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584EB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7EC4F" w14:textId="5137CD8D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15EFA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6057337" w14:textId="77777777" w:rsidR="007233A2" w:rsidRPr="00A60DF7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77CCB" w:rsidRPr="00A60DF7" w14:paraId="5AAB91E1" w14:textId="77777777" w:rsidTr="00800733">
        <w:trPr>
          <w:gridAfter w:val="2"/>
          <w:wAfter w:w="393" w:type="dxa"/>
          <w:trHeight w:val="336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598" w14:textId="77777777" w:rsidR="00B77CCB" w:rsidRPr="00A60DF7" w:rsidRDefault="00B77CCB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2B93" w14:textId="77777777" w:rsidR="00B77CCB" w:rsidRPr="00A60DF7" w:rsidRDefault="00B77CCB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Цели, целевые показатели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AB2" w14:textId="77777777" w:rsidR="00B77CCB" w:rsidRPr="00A60DF7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E5C3" w14:textId="77777777" w:rsidR="00B77CCB" w:rsidRPr="00A60DF7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  <w:p w14:paraId="16D767A6" w14:textId="77777777" w:rsidR="00B77CCB" w:rsidRPr="00A60DF7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2013</w:t>
            </w:r>
          </w:p>
        </w:tc>
        <w:tc>
          <w:tcPr>
            <w:tcW w:w="93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DE1" w14:textId="6E5929D9" w:rsidR="00B77CCB" w:rsidRPr="00A60DF7" w:rsidRDefault="00B77CCB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B21EFB" w:rsidRPr="00A60DF7" w14:paraId="42E45258" w14:textId="77777777" w:rsidTr="00800733">
        <w:trPr>
          <w:gridAfter w:val="2"/>
          <w:wAfter w:w="393" w:type="dxa"/>
          <w:trHeight w:val="96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4939" w14:textId="77777777" w:rsidR="00B21EFB" w:rsidRPr="00A60DF7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B312" w14:textId="77777777" w:rsidR="00B21EFB" w:rsidRPr="00A60DF7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AF8F" w14:textId="77777777" w:rsidR="00B21EFB" w:rsidRPr="00A60DF7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A84A" w14:textId="77777777" w:rsidR="00B21EFB" w:rsidRPr="00A60DF7" w:rsidRDefault="00B21EFB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E039" w14:textId="77777777" w:rsidR="00B21EFB" w:rsidRPr="00A60DF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AD2B" w14:textId="77777777" w:rsidR="00B21EFB" w:rsidRPr="00A60DF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28E1" w14:textId="77777777" w:rsidR="00B21EFB" w:rsidRPr="00A60DF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2CE9" w14:textId="77777777" w:rsidR="00B21EFB" w:rsidRPr="00A60DF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2017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B312" w14:textId="77777777" w:rsidR="00B21EFB" w:rsidRPr="00A60DF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2018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9DDF" w14:textId="77777777" w:rsidR="00B21EFB" w:rsidRPr="00A60DF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2FCE" w14:textId="77777777" w:rsidR="00B21EFB" w:rsidRPr="00A60DF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C9BA" w14:textId="77777777" w:rsidR="00B21EFB" w:rsidRPr="00A60DF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C0E1" w14:textId="77777777" w:rsidR="00B21EFB" w:rsidRPr="00A60DF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2022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698C1" w14:textId="40CAF6D4" w:rsidR="00B21EFB" w:rsidRPr="00A60DF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2023</w:t>
            </w:r>
          </w:p>
        </w:tc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30F4" w14:textId="77777777" w:rsidR="00B21EFB" w:rsidRPr="00A60DF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2024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6F8C" w14:textId="00D605C1" w:rsidR="00B21EFB" w:rsidRPr="00A60DF7" w:rsidRDefault="00B21EFB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38B4" w14:textId="2EC08A47" w:rsidR="00B21EFB" w:rsidRPr="00A60DF7" w:rsidRDefault="00B21EFB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Годы до конца реализации муниципальной программы в пятилетнем интервале</w:t>
            </w:r>
          </w:p>
        </w:tc>
      </w:tr>
      <w:tr w:rsidR="00800733" w:rsidRPr="00A60DF7" w14:paraId="3B497611" w14:textId="77777777" w:rsidTr="00800733">
        <w:trPr>
          <w:gridAfter w:val="2"/>
          <w:wAfter w:w="393" w:type="dxa"/>
          <w:trHeight w:val="37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C4AC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D7FF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1F7C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CDB0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934E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0448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1C0B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9C54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FD2E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D687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ECF5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4CC5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EC45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F757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BD84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F094" w14:textId="60D35DC8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1BAC" w14:textId="77777777" w:rsidR="00800733" w:rsidRPr="00A60DF7" w:rsidRDefault="00800733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2030</w:t>
            </w:r>
          </w:p>
        </w:tc>
      </w:tr>
      <w:tr w:rsidR="00800733" w:rsidRPr="00A60DF7" w14:paraId="5E3DBFD3" w14:textId="77777777" w:rsidTr="00800733">
        <w:trPr>
          <w:gridAfter w:val="2"/>
          <w:wAfter w:w="393" w:type="dxa"/>
          <w:trHeight w:val="19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4930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634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7279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4DAB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7E6C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540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B74B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96D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DAFE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76F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F9E8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DED1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F834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8E61" w14:textId="456BE9BF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3F82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BB87" w14:textId="62BFB214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2C99" w14:textId="7125322F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</w:tr>
      <w:tr w:rsidR="007233A2" w:rsidRPr="00A60DF7" w14:paraId="71C362FA" w14:textId="77777777" w:rsidTr="00800733">
        <w:trPr>
          <w:gridAfter w:val="2"/>
          <w:wAfter w:w="393" w:type="dxa"/>
          <w:trHeight w:val="5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4DE1E" w14:textId="77777777" w:rsidR="007233A2" w:rsidRPr="00A60DF7" w:rsidRDefault="007233A2" w:rsidP="00586BFC">
            <w:pPr>
              <w:tabs>
                <w:tab w:val="left" w:pos="709"/>
              </w:tabs>
              <w:spacing w:after="0" w:line="240" w:lineRule="auto"/>
              <w:ind w:left="-75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6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DEC" w14:textId="0566FB7B" w:rsidR="007233A2" w:rsidRPr="00A60DF7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800733" w:rsidRPr="00A60DF7" w14:paraId="2331CFE4" w14:textId="77777777" w:rsidTr="00800733">
        <w:trPr>
          <w:gridAfter w:val="2"/>
          <w:wAfter w:w="393" w:type="dxa"/>
          <w:trHeight w:val="4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0329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 1.1.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CEE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92A1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FEDB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5A1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21,05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4D0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1271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3958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9299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E92D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33,3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24E9" w14:textId="79775AED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D602" w14:textId="08D49633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2FC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C4F4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8CDBF7C" w14:textId="40A7D2E0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1DE4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6BD8" w14:textId="4534D9D2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27,5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2CC2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7233A2" w:rsidRPr="00A60DF7" w14:paraId="173AEB15" w14:textId="77777777" w:rsidTr="00800733">
        <w:trPr>
          <w:gridAfter w:val="2"/>
          <w:wAfter w:w="393" w:type="dxa"/>
          <w:trHeight w:val="25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12742" w14:textId="07D692B5" w:rsidR="007233A2" w:rsidRPr="00A60DF7" w:rsidRDefault="00586BFC" w:rsidP="00586BFC">
            <w:pPr>
              <w:tabs>
                <w:tab w:val="left" w:pos="626"/>
              </w:tabs>
              <w:spacing w:after="0" w:line="240" w:lineRule="auto"/>
              <w:ind w:left="-45" w:firstLine="75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7233A2" w:rsidRPr="00A60DF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6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91D" w14:textId="1D7A8107" w:rsidR="007233A2" w:rsidRPr="00A60DF7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Цель 2: Обеспечение охраны окружающей среды и экологической безопасности населения Емельяновского района</w:t>
            </w:r>
          </w:p>
        </w:tc>
      </w:tr>
      <w:tr w:rsidR="00800733" w:rsidRPr="00A60DF7" w14:paraId="310A3608" w14:textId="77777777" w:rsidTr="00800733">
        <w:trPr>
          <w:gridAfter w:val="2"/>
          <w:wAfter w:w="393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DF20" w14:textId="4BC04A1C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2.1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93C9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5298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837D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060A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66E1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96E3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5171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20C2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A1F8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8BB9" w14:textId="6BDE682C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10,81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0FDF" w14:textId="3FA4D301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CBC8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2,5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62A7" w14:textId="5AEBC7F3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D0CF" w14:textId="2CE9DBB1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958A" w14:textId="06BCE2B2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E2AF" w14:textId="77777777" w:rsidR="00800733" w:rsidRPr="00A60DF7" w:rsidRDefault="00800733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</w:tbl>
    <w:p w14:paraId="2F41E9AD" w14:textId="5817992E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A60DF7" w:rsidSect="00685891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0EAE542A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50DF7938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283A2865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A2C765E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ПОДПРОГРАММА</w:t>
      </w:r>
    </w:p>
    <w:p w14:paraId="76C5DF85" w14:textId="146519E1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201CD652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D56DBF0" w14:textId="77777777" w:rsidR="002C4824" w:rsidRPr="00A60DF7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584038FD" w14:textId="059E8E3B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32D72198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14"/>
      </w:tblGrid>
      <w:tr w:rsidR="002C4824" w:rsidRPr="00A60DF7" w14:paraId="0B1DEC3C" w14:textId="77777777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C57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5A19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14:paraId="428F362B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A60DF7" w14:paraId="5A709268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80C2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67B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A60DF7" w14:paraId="2BBC7A7C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2B0" w14:textId="2EC31778" w:rsidR="002C4824" w:rsidRPr="00A60DF7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AC9" w14:textId="77777777" w:rsidR="002C4824" w:rsidRPr="00A60DF7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A60DF7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A60DF7" w14:paraId="73ADF0E1" w14:textId="77777777" w:rsidTr="008435FD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BC3D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E28" w14:textId="77777777" w:rsidR="002C4824" w:rsidRPr="00A60DF7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A60DF7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A60DF7" w14:paraId="37CFF2AA" w14:textId="77777777" w:rsidTr="008435FD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B76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F44C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51F7C6C6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2991787E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  <w:p w14:paraId="4CC83617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A60DF7" w14:paraId="0DF405BA" w14:textId="77777777" w:rsidTr="008435FD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339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5C8" w14:textId="6E10960F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A60DF7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предусмотренных в муниципальной </w:t>
            </w:r>
            <w:r w:rsidR="006C041E" w:rsidRPr="00A60DF7">
              <w:rPr>
                <w:rFonts w:ascii="Arial" w:eastAsia="Calibri" w:hAnsi="Arial" w:cs="Arial"/>
                <w:sz w:val="24"/>
                <w:szCs w:val="24"/>
              </w:rPr>
              <w:t>программе, 100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% </w:t>
            </w:r>
            <w:r w:rsidR="0049313A" w:rsidRPr="00A60DF7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48BB037" w14:textId="297FF70B" w:rsidR="002C4824" w:rsidRPr="00A60DF7" w:rsidRDefault="002C4824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A60DF7" w14:paraId="0D5CA0D1" w14:textId="77777777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894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25D1" w14:textId="1AF862C9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7C54B6" w:rsidRPr="00A60DF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2FCAAD07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A60DF7" w14:paraId="1AFE45BB" w14:textId="77777777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190A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676E" w14:textId="23A3392A" w:rsidR="009841C9" w:rsidRPr="00A60DF7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7C54B6" w:rsidRPr="00A60DF7">
              <w:rPr>
                <w:rFonts w:ascii="Arial" w:eastAsia="Calibri" w:hAnsi="Arial" w:cs="Arial"/>
                <w:sz w:val="24"/>
                <w:szCs w:val="24"/>
              </w:rPr>
              <w:t>28 517,10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16F5BD29" w14:textId="5AC40EAA" w:rsidR="005F3CD2" w:rsidRPr="00A60DF7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7C54B6" w:rsidRPr="00A60DF7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7C54B6" w:rsidRPr="00A60DF7">
              <w:rPr>
                <w:rFonts w:ascii="Arial" w:eastAsia="Calibri" w:hAnsi="Arial" w:cs="Arial"/>
                <w:sz w:val="24"/>
                <w:szCs w:val="24"/>
              </w:rPr>
              <w:t>9505,7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A60DF7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6C6678E7" w14:textId="7E68D038" w:rsidR="009841C9" w:rsidRPr="00A60DF7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7C54B6" w:rsidRPr="00A60DF7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7C54B6" w:rsidRPr="00A60DF7">
              <w:rPr>
                <w:rFonts w:ascii="Arial" w:eastAsia="Calibri" w:hAnsi="Arial" w:cs="Arial"/>
                <w:sz w:val="24"/>
                <w:szCs w:val="24"/>
              </w:rPr>
              <w:t>9505,7</w:t>
            </w:r>
            <w:r w:rsidR="00FB1BE0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FB1BE0" w:rsidRPr="00A60DF7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470EA8F" w14:textId="5A32B2C7" w:rsidR="00FB1BE0" w:rsidRPr="00A60DF7" w:rsidRDefault="00FB1BE0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7C54B6" w:rsidRPr="00A60DF7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7C54B6" w:rsidRPr="00A60DF7">
              <w:rPr>
                <w:rFonts w:ascii="Arial" w:eastAsia="Calibri" w:hAnsi="Arial" w:cs="Arial"/>
                <w:sz w:val="24"/>
                <w:szCs w:val="24"/>
              </w:rPr>
              <w:t>9505,7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2760FBAA" w14:textId="77777777" w:rsidR="007C54B6" w:rsidRPr="00A60DF7" w:rsidRDefault="009841C9" w:rsidP="007C54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7C54B6" w:rsidRPr="00A60DF7">
              <w:rPr>
                <w:rFonts w:ascii="Arial" w:eastAsia="Calibri" w:hAnsi="Arial" w:cs="Arial"/>
                <w:sz w:val="24"/>
                <w:szCs w:val="24"/>
              </w:rPr>
              <w:t xml:space="preserve">28 517,10 тыс. рублей, из них: </w:t>
            </w:r>
          </w:p>
          <w:p w14:paraId="4EA36646" w14:textId="77777777" w:rsidR="007C54B6" w:rsidRPr="00A60DF7" w:rsidRDefault="007C54B6" w:rsidP="007C54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2023 году – 9505,7 тыс. руб.;</w:t>
            </w:r>
          </w:p>
          <w:p w14:paraId="6D976A23" w14:textId="77777777" w:rsidR="007C54B6" w:rsidRPr="00A60DF7" w:rsidRDefault="007C54B6" w:rsidP="007C54B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2024 году – 9505,7 тыс. руб.;</w:t>
            </w:r>
          </w:p>
          <w:p w14:paraId="22B87F74" w14:textId="62E9D7E7" w:rsidR="00943AF6" w:rsidRPr="00A60DF7" w:rsidRDefault="007C54B6" w:rsidP="00943A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2025 году – 9505,7 тыс. руб.</w:t>
            </w:r>
          </w:p>
        </w:tc>
      </w:tr>
    </w:tbl>
    <w:p w14:paraId="27C5E071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D4009CB" w14:textId="77777777" w:rsidR="002C4824" w:rsidRPr="00A60DF7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0DF7">
        <w:rPr>
          <w:rFonts w:ascii="Arial" w:hAnsi="Arial" w:cs="Arial"/>
          <w:sz w:val="24"/>
          <w:szCs w:val="24"/>
        </w:rPr>
        <w:t>Мероприятия подпрограммы</w:t>
      </w:r>
    </w:p>
    <w:p w14:paraId="4CC49A2B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5B5357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14:paraId="239903C7" w14:textId="28BC2AB1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</w:t>
      </w:r>
      <w:r w:rsidR="009205BE" w:rsidRPr="00A60DF7">
        <w:rPr>
          <w:rFonts w:ascii="Arial" w:eastAsia="Calibri" w:hAnsi="Arial" w:cs="Arial"/>
          <w:sz w:val="24"/>
          <w:szCs w:val="24"/>
        </w:rPr>
        <w:t xml:space="preserve"> </w:t>
      </w:r>
      <w:r w:rsidRPr="00A60DF7">
        <w:rPr>
          <w:rFonts w:ascii="Arial" w:eastAsia="Calibri" w:hAnsi="Arial" w:cs="Arial"/>
          <w:sz w:val="24"/>
          <w:szCs w:val="24"/>
        </w:rPr>
        <w:t>районного бюджета</w:t>
      </w:r>
      <w:r w:rsidR="00AB4A2A" w:rsidRPr="00A60DF7">
        <w:rPr>
          <w:rFonts w:ascii="Arial" w:eastAsia="Calibri" w:hAnsi="Arial" w:cs="Arial"/>
          <w:sz w:val="24"/>
          <w:szCs w:val="24"/>
        </w:rPr>
        <w:t xml:space="preserve"> и бюджетов поселений входящих в состав Емельяновского района</w:t>
      </w:r>
      <w:r w:rsidRPr="00A60DF7">
        <w:rPr>
          <w:rFonts w:ascii="Arial" w:eastAsia="Calibri" w:hAnsi="Arial" w:cs="Arial"/>
          <w:sz w:val="24"/>
          <w:szCs w:val="24"/>
        </w:rPr>
        <w:t>.</w:t>
      </w:r>
    </w:p>
    <w:p w14:paraId="4032B499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4471A1C" w14:textId="2D361F67" w:rsidR="002C4824" w:rsidRPr="00A60DF7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1" w:history="1">
        <w:r w:rsidRPr="00A60DF7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A60DF7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муниципальном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A9C511A" w14:textId="19BC1DAF" w:rsidR="00DA3464" w:rsidRPr="00A60DF7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>Мероприятие 1: Обеспечение деятельности (оказание услуг) подведомственных учреждений.</w:t>
      </w:r>
    </w:p>
    <w:p w14:paraId="60CB7539" w14:textId="78F53A48" w:rsidR="00DA3464" w:rsidRPr="00A60DF7" w:rsidRDefault="00DA346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6C19DC7" w14:textId="525BC5D5" w:rsidR="002C4824" w:rsidRPr="00A60DF7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A60DF7">
        <w:rPr>
          <w:rFonts w:ascii="Arial" w:eastAsia="Calibri" w:hAnsi="Arial" w:cs="Arial"/>
          <w:sz w:val="24"/>
          <w:szCs w:val="24"/>
        </w:rPr>
        <w:t>2</w:t>
      </w:r>
      <w:r w:rsidR="007C54B6" w:rsidRPr="00A60DF7">
        <w:rPr>
          <w:rFonts w:ascii="Arial" w:eastAsia="Calibri" w:hAnsi="Arial" w:cs="Arial"/>
          <w:sz w:val="24"/>
          <w:szCs w:val="24"/>
        </w:rPr>
        <w:t>3</w:t>
      </w:r>
      <w:r w:rsidRPr="00A60DF7">
        <w:rPr>
          <w:rFonts w:ascii="Arial" w:eastAsia="Calibri" w:hAnsi="Arial" w:cs="Arial"/>
          <w:sz w:val="24"/>
          <w:szCs w:val="24"/>
        </w:rPr>
        <w:t>-20</w:t>
      </w:r>
      <w:r w:rsidR="004238D5" w:rsidRPr="00A60DF7">
        <w:rPr>
          <w:rFonts w:ascii="Arial" w:eastAsia="Calibri" w:hAnsi="Arial" w:cs="Arial"/>
          <w:sz w:val="24"/>
          <w:szCs w:val="24"/>
        </w:rPr>
        <w:t>2</w:t>
      </w:r>
      <w:r w:rsidR="007C54B6" w:rsidRPr="00A60DF7">
        <w:rPr>
          <w:rFonts w:ascii="Arial" w:eastAsia="Calibri" w:hAnsi="Arial" w:cs="Arial"/>
          <w:sz w:val="24"/>
          <w:szCs w:val="24"/>
        </w:rPr>
        <w:t>5</w:t>
      </w:r>
      <w:r w:rsidRPr="00A60DF7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BEB4CA2" w14:textId="77777777" w:rsidR="007C54B6" w:rsidRPr="00A60DF7" w:rsidRDefault="00943AF6" w:rsidP="007C54B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7C54B6" w:rsidRPr="00A60DF7">
        <w:rPr>
          <w:rFonts w:ascii="Arial" w:eastAsia="Calibri" w:hAnsi="Arial" w:cs="Arial"/>
          <w:sz w:val="24"/>
          <w:szCs w:val="24"/>
        </w:rPr>
        <w:t xml:space="preserve">28 517,10 тыс. рублей, из них: </w:t>
      </w:r>
    </w:p>
    <w:p w14:paraId="1CE7B5BA" w14:textId="565EAA1B" w:rsidR="007C54B6" w:rsidRPr="00A60DF7" w:rsidRDefault="007C54B6" w:rsidP="007C54B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            в 2023 году – 9505,7 тыс. руб.;</w:t>
      </w:r>
    </w:p>
    <w:p w14:paraId="00335001" w14:textId="4DAF478E" w:rsidR="007C54B6" w:rsidRPr="00A60DF7" w:rsidRDefault="007C54B6" w:rsidP="007C54B6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            в 2024 году – 9505,7 тыс. руб.;</w:t>
      </w:r>
    </w:p>
    <w:p w14:paraId="01DE9DEF" w14:textId="4B90E904" w:rsidR="00943AF6" w:rsidRPr="00A60DF7" w:rsidRDefault="007C54B6" w:rsidP="007C54B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2025 году – 9505,7 тыс. руб</w:t>
      </w:r>
      <w:r w:rsidR="00943AF6" w:rsidRPr="00A60DF7">
        <w:rPr>
          <w:rFonts w:ascii="Arial" w:eastAsia="Calibri" w:hAnsi="Arial" w:cs="Arial"/>
          <w:sz w:val="24"/>
          <w:szCs w:val="24"/>
        </w:rPr>
        <w:t>.</w:t>
      </w:r>
    </w:p>
    <w:p w14:paraId="64DAB5A2" w14:textId="77777777" w:rsidR="007C54B6" w:rsidRPr="00A60DF7" w:rsidRDefault="00943AF6" w:rsidP="007C54B6">
      <w:pPr>
        <w:tabs>
          <w:tab w:val="left" w:pos="709"/>
        </w:tabs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7C54B6" w:rsidRPr="00A60DF7">
        <w:rPr>
          <w:rFonts w:ascii="Arial" w:eastAsia="Calibri" w:hAnsi="Arial" w:cs="Arial"/>
          <w:sz w:val="24"/>
          <w:szCs w:val="24"/>
        </w:rPr>
        <w:t xml:space="preserve">28 517,10 тыс. рублей, из них: </w:t>
      </w:r>
    </w:p>
    <w:p w14:paraId="3576EAFC" w14:textId="77777777" w:rsidR="007C54B6" w:rsidRPr="00A60DF7" w:rsidRDefault="007C54B6" w:rsidP="007C54B6">
      <w:pPr>
        <w:tabs>
          <w:tab w:val="left" w:pos="709"/>
        </w:tabs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2023 году – 9505,7 тыс. руб.;</w:t>
      </w:r>
    </w:p>
    <w:p w14:paraId="2E2184F0" w14:textId="77777777" w:rsidR="007C54B6" w:rsidRPr="00A60DF7" w:rsidRDefault="007C54B6" w:rsidP="007C54B6">
      <w:pPr>
        <w:tabs>
          <w:tab w:val="left" w:pos="709"/>
        </w:tabs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2024 году – 9505,7 тыс. руб.;</w:t>
      </w:r>
    </w:p>
    <w:p w14:paraId="12FF4A45" w14:textId="77777777" w:rsidR="007C54B6" w:rsidRPr="00A60DF7" w:rsidRDefault="007C54B6" w:rsidP="007C54B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в 2025 году – 9505,7 тыс. </w:t>
      </w:r>
      <w:proofErr w:type="spellStart"/>
      <w:r w:rsidRPr="00A60DF7">
        <w:rPr>
          <w:rFonts w:ascii="Arial" w:eastAsia="Calibri" w:hAnsi="Arial" w:cs="Arial"/>
          <w:sz w:val="24"/>
          <w:szCs w:val="24"/>
        </w:rPr>
        <w:t>руб</w:t>
      </w:r>
      <w:proofErr w:type="spellEnd"/>
      <w:r w:rsidRPr="00A60DF7">
        <w:rPr>
          <w:rFonts w:ascii="Arial" w:eastAsia="Calibri" w:hAnsi="Arial" w:cs="Arial"/>
          <w:sz w:val="24"/>
          <w:szCs w:val="24"/>
        </w:rPr>
        <w:t xml:space="preserve"> </w:t>
      </w:r>
    </w:p>
    <w:p w14:paraId="2DC0074C" w14:textId="52275572" w:rsidR="002C4824" w:rsidRPr="00A60DF7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3AE4AA8D" w14:textId="77777777" w:rsidR="002C4824" w:rsidRPr="00A60DF7" w:rsidRDefault="00000000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2C4824" w:rsidRPr="00A60DF7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2C4824" w:rsidRPr="00A60DF7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A60DF7">
        <w:rPr>
          <w:rFonts w:ascii="Arial" w:eastAsia="Calibri" w:hAnsi="Arial" w:cs="Arial"/>
          <w:sz w:val="24"/>
          <w:szCs w:val="24"/>
        </w:rPr>
        <w:t>2</w:t>
      </w:r>
      <w:r w:rsidR="002C4824" w:rsidRPr="00A60DF7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14:paraId="716FC90C" w14:textId="77777777" w:rsidR="004D78CF" w:rsidRPr="00A60DF7" w:rsidRDefault="004D78CF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880CBCA" w14:textId="77777777" w:rsidR="002C4824" w:rsidRPr="00A60DF7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3.</w:t>
      </w:r>
      <w:r w:rsidR="002C4824" w:rsidRPr="00A60DF7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3016FD18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70FD2DC" w14:textId="250DC2AE" w:rsidR="00DA3464" w:rsidRPr="00A60DF7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07A6B15" w14:textId="77777777" w:rsidR="00DA3464" w:rsidRPr="00A60DF7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4D24255C" w14:textId="77777777" w:rsidR="00DA3464" w:rsidRPr="00A60DF7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45E98534" w14:textId="7EBA29D6" w:rsidR="00DA3464" w:rsidRPr="00A60DF7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4373B7B4" w14:textId="77777777" w:rsidR="004C45FC" w:rsidRPr="00A60DF7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</w:t>
      </w:r>
      <w:r w:rsidR="00885F3D" w:rsidRPr="00A60DF7">
        <w:rPr>
          <w:rFonts w:ascii="Arial" w:eastAsia="Calibri" w:hAnsi="Arial" w:cs="Arial"/>
          <w:sz w:val="24"/>
          <w:szCs w:val="24"/>
        </w:rPr>
        <w:t xml:space="preserve">, предусмотренное </w:t>
      </w:r>
      <w:proofErr w:type="spellStart"/>
      <w:r w:rsidR="00885F3D" w:rsidRPr="00A60DF7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85F3D" w:rsidRPr="00A60DF7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44F5D893" w14:textId="6EBD1E95" w:rsidR="001F2995" w:rsidRPr="00A60DF7" w:rsidRDefault="004C45FC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Расходы на выполнение муниципальных функций в установленн</w:t>
      </w:r>
      <w:r w:rsidR="001F2995" w:rsidRPr="00A60DF7">
        <w:rPr>
          <w:rFonts w:ascii="Arial" w:eastAsia="Calibri" w:hAnsi="Arial" w:cs="Arial"/>
          <w:sz w:val="24"/>
          <w:szCs w:val="24"/>
        </w:rPr>
        <w:t xml:space="preserve">ой сфере деятельности предусмотрены на основании решения Емельяновского  районного Совета депутатов от 09.10.2013 №44-227Р «Об утверждении положения об оплате  труда работников муниципальных учреждений муниципального образования Емельяновского района», постановлением администрации Емельяновского района  от 18.10.2013 №2300 «Об утверждении Примерного положения об оплате труд  работников администрации Емельяновского района, ее структурных подразделений, не являющихся лицами, замещающими муниципальные  должности и должности муниципальной службы», приказа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 от 18.11.2020 г №101к «Об утверждении Положения об оплате труда работников муниципального казенного учреждения «Управление строительства, жилищно-коммунального хозяйства и экологии администрации Емельяновского района </w:t>
      </w:r>
      <w:r w:rsidR="001F2995" w:rsidRPr="00A60DF7">
        <w:rPr>
          <w:rFonts w:ascii="Arial" w:eastAsia="Calibri" w:hAnsi="Arial" w:cs="Arial"/>
          <w:sz w:val="24"/>
          <w:szCs w:val="24"/>
        </w:rPr>
        <w:lastRenderedPageBreak/>
        <w:t>Красноярского края», Постановления администрации Емельяновского ра</w:t>
      </w:r>
      <w:r w:rsidR="00F56AF9" w:rsidRPr="00A60DF7">
        <w:rPr>
          <w:rFonts w:ascii="Arial" w:eastAsia="Calibri" w:hAnsi="Arial" w:cs="Arial"/>
          <w:sz w:val="24"/>
          <w:szCs w:val="24"/>
        </w:rPr>
        <w:t>й</w:t>
      </w:r>
      <w:r w:rsidR="001F2995" w:rsidRPr="00A60DF7">
        <w:rPr>
          <w:rFonts w:ascii="Arial" w:eastAsia="Calibri" w:hAnsi="Arial" w:cs="Arial"/>
          <w:sz w:val="24"/>
          <w:szCs w:val="24"/>
        </w:rPr>
        <w:t>она</w:t>
      </w:r>
      <w:r w:rsidR="00F56AF9" w:rsidRPr="00A60DF7">
        <w:rPr>
          <w:rFonts w:ascii="Arial" w:eastAsia="Calibri" w:hAnsi="Arial" w:cs="Arial"/>
          <w:sz w:val="24"/>
          <w:szCs w:val="24"/>
        </w:rPr>
        <w:t xml:space="preserve"> от 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6E3FAC4" w14:textId="6B480507" w:rsidR="00DA3464" w:rsidRPr="00A60DF7" w:rsidRDefault="00885F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CE62620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451A31F" w14:textId="77777777" w:rsidR="002C4824" w:rsidRPr="00A60DF7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4</w:t>
      </w:r>
      <w:r w:rsidR="002C4824" w:rsidRPr="00A60DF7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14:paraId="6AEB9BB9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за ходом ее выполнения</w:t>
      </w:r>
    </w:p>
    <w:p w14:paraId="6BC202A3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069719" w14:textId="5192EB7F" w:rsidR="00885F3D" w:rsidRPr="00A60DF7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0C613E95" w14:textId="16109C6C" w:rsidR="00885F3D" w:rsidRPr="00A60DF7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</w:t>
      </w:r>
      <w:r w:rsidR="00283948" w:rsidRPr="00A60DF7">
        <w:rPr>
          <w:rFonts w:ascii="Arial" w:eastAsia="Calibri" w:hAnsi="Arial" w:cs="Arial"/>
          <w:sz w:val="24"/>
          <w:szCs w:val="24"/>
        </w:rPr>
        <w:t>ответственные</w:t>
      </w:r>
      <w:r w:rsidRPr="00A60DF7">
        <w:rPr>
          <w:rFonts w:ascii="Arial" w:eastAsia="Calibri" w:hAnsi="Arial" w:cs="Arial"/>
          <w:sz w:val="24"/>
          <w:szCs w:val="24"/>
        </w:rPr>
        <w:t xml:space="preserve"> </w:t>
      </w:r>
      <w:r w:rsidR="00283948" w:rsidRPr="00A60DF7">
        <w:rPr>
          <w:rFonts w:ascii="Arial" w:eastAsia="Calibri" w:hAnsi="Arial" w:cs="Arial"/>
          <w:sz w:val="24"/>
          <w:szCs w:val="24"/>
        </w:rPr>
        <w:t>н</w:t>
      </w:r>
      <w:r w:rsidRPr="00A60DF7">
        <w:rPr>
          <w:rFonts w:ascii="Arial" w:eastAsia="Calibri" w:hAnsi="Arial" w:cs="Arial"/>
          <w:sz w:val="24"/>
          <w:szCs w:val="24"/>
        </w:rPr>
        <w:t xml:space="preserve">а реализацию мероприятий подпрограммы, несут ответственность за их выполнение, а также целевое </w:t>
      </w:r>
      <w:r w:rsidR="00283948" w:rsidRPr="00A60DF7">
        <w:rPr>
          <w:rFonts w:ascii="Arial" w:eastAsia="Calibri" w:hAnsi="Arial" w:cs="Arial"/>
          <w:sz w:val="24"/>
          <w:szCs w:val="24"/>
        </w:rPr>
        <w:t>использовании</w:t>
      </w:r>
      <w:r w:rsidRPr="00A60DF7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</w:t>
      </w:r>
      <w:r w:rsidR="00283948" w:rsidRPr="00A60DF7">
        <w:rPr>
          <w:rFonts w:ascii="Arial" w:eastAsia="Calibri" w:hAnsi="Arial" w:cs="Arial"/>
          <w:sz w:val="24"/>
          <w:szCs w:val="24"/>
        </w:rPr>
        <w:t>.</w:t>
      </w:r>
    </w:p>
    <w:p w14:paraId="164DA27E" w14:textId="0A73A497" w:rsidR="00283948" w:rsidRPr="00A60DF7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40D2638C" w14:textId="3C51095C" w:rsidR="00283948" w:rsidRPr="00A60DF7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0BE0F4ED" w14:textId="0B4C8684" w:rsidR="00283948" w:rsidRPr="00A60DF7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0D079C" w:rsidRPr="00A60DF7">
        <w:rPr>
          <w:rFonts w:ascii="Arial" w:eastAsia="Calibri" w:hAnsi="Arial" w:cs="Arial"/>
          <w:sz w:val="24"/>
          <w:szCs w:val="24"/>
        </w:rPr>
        <w:t xml:space="preserve"> </w:t>
      </w:r>
      <w:r w:rsidRPr="00A60DF7">
        <w:rPr>
          <w:rFonts w:ascii="Arial" w:eastAsia="Calibri" w:hAnsi="Arial" w:cs="Arial"/>
          <w:sz w:val="24"/>
          <w:szCs w:val="24"/>
        </w:rPr>
        <w:t>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3BC4620C" w14:textId="77777777" w:rsidR="000D079C" w:rsidRPr="00A60DF7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</w:t>
      </w:r>
      <w:r w:rsidR="000D079C" w:rsidRPr="00A60DF7">
        <w:rPr>
          <w:rFonts w:ascii="Arial" w:eastAsia="Calibri" w:hAnsi="Arial" w:cs="Arial"/>
          <w:sz w:val="24"/>
          <w:szCs w:val="24"/>
        </w:rPr>
        <w:t>подпрограммы и за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ACC26A4" w14:textId="6F8BB063" w:rsidR="000D079C" w:rsidRPr="00A60DF7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A60DF7">
        <w:rPr>
          <w:rFonts w:ascii="Arial" w:eastAsia="Calibri" w:hAnsi="Arial" w:cs="Arial"/>
          <w:sz w:val="24"/>
          <w:szCs w:val="24"/>
        </w:rPr>
        <w:t>Финансовое управление администрации Емельяновского района Красноярского края</w:t>
      </w:r>
      <w:r w:rsidRPr="00A60DF7">
        <w:rPr>
          <w:rFonts w:ascii="Arial" w:eastAsia="Calibri" w:hAnsi="Arial" w:cs="Arial"/>
          <w:sz w:val="24"/>
          <w:szCs w:val="24"/>
        </w:rPr>
        <w:t>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0E0F6CA3" w14:textId="0006E96B" w:rsidR="00885F3D" w:rsidRPr="00A60DF7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Внешний муниципальный финансовый контроль за законностью использования средств краевого бюджета, результативностью использования </w:t>
      </w:r>
      <w:r w:rsidRPr="00A60DF7">
        <w:rPr>
          <w:rFonts w:ascii="Arial" w:eastAsia="Calibri" w:hAnsi="Arial" w:cs="Arial"/>
          <w:sz w:val="24"/>
          <w:szCs w:val="24"/>
        </w:rPr>
        <w:lastRenderedPageBreak/>
        <w:t>средств районного бюджета осуществляет контроль</w:t>
      </w:r>
      <w:r w:rsidR="004B28B6" w:rsidRPr="00A60DF7">
        <w:rPr>
          <w:rFonts w:ascii="Arial" w:eastAsia="Calibri" w:hAnsi="Arial" w:cs="Arial"/>
          <w:sz w:val="24"/>
          <w:szCs w:val="24"/>
        </w:rPr>
        <w:t>но</w:t>
      </w:r>
      <w:r w:rsidRPr="00A60DF7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2D3C4495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A60DF7" w:rsidSect="002C482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C1FC26B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9728F36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AECECB2" w14:textId="77777777" w:rsidR="002C4824" w:rsidRPr="00A60DF7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Приложение № 1</w:t>
      </w:r>
    </w:p>
    <w:p w14:paraId="1E415FF4" w14:textId="77777777" w:rsidR="002C4824" w:rsidRPr="00A60DF7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14:paraId="4D0ACDB6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2829031" w14:textId="157E753B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0"/>
        <w:gridCol w:w="3584"/>
        <w:gridCol w:w="1666"/>
        <w:gridCol w:w="1689"/>
        <w:gridCol w:w="1784"/>
        <w:gridCol w:w="1840"/>
        <w:gridCol w:w="1698"/>
        <w:gridCol w:w="1239"/>
      </w:tblGrid>
      <w:tr w:rsidR="002C4824" w:rsidRPr="00A60DF7" w14:paraId="17EEA025" w14:textId="77777777" w:rsidTr="007C54B6">
        <w:tc>
          <w:tcPr>
            <w:tcW w:w="1045" w:type="dxa"/>
            <w:vMerge w:val="restart"/>
          </w:tcPr>
          <w:p w14:paraId="55E26FCE" w14:textId="77777777" w:rsidR="002C4824" w:rsidRPr="00A60DF7" w:rsidRDefault="008D7C71" w:rsidP="00FB1BE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DF7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A60DF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="002C4824" w:rsidRPr="00A60DF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88" w:type="dxa"/>
            <w:vMerge w:val="restart"/>
          </w:tcPr>
          <w:p w14:paraId="6AE82107" w14:textId="77777777" w:rsidR="002C4824" w:rsidRPr="00A60DF7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67" w:type="dxa"/>
            <w:vMerge w:val="restart"/>
          </w:tcPr>
          <w:p w14:paraId="6647F8A9" w14:textId="77777777" w:rsidR="002C4824" w:rsidRPr="00A60DF7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  <w:vMerge w:val="restart"/>
          </w:tcPr>
          <w:p w14:paraId="721B539E" w14:textId="77777777" w:rsidR="002C4824" w:rsidRPr="00A60DF7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571" w:type="dxa"/>
            <w:gridSpan w:val="4"/>
          </w:tcPr>
          <w:p w14:paraId="1D63C7A4" w14:textId="77777777" w:rsidR="002C4824" w:rsidRPr="00A60DF7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2B7E72" w:rsidRPr="00A60DF7" w14:paraId="48D81EE4" w14:textId="77777777" w:rsidTr="002B7E72">
        <w:trPr>
          <w:trHeight w:val="470"/>
        </w:trPr>
        <w:tc>
          <w:tcPr>
            <w:tcW w:w="1045" w:type="dxa"/>
            <w:vMerge/>
          </w:tcPr>
          <w:p w14:paraId="38825C72" w14:textId="77777777" w:rsidR="002B7E72" w:rsidRPr="00A60DF7" w:rsidRDefault="002B7E72" w:rsidP="007233A2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7C21534F" w14:textId="77777777" w:rsidR="002B7E72" w:rsidRPr="00A60DF7" w:rsidRDefault="002B7E7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2585EBFF" w14:textId="77777777" w:rsidR="002B7E72" w:rsidRPr="00A60DF7" w:rsidRDefault="002B7E7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1DBB5780" w14:textId="77777777" w:rsidR="002B7E72" w:rsidRPr="00A60DF7" w:rsidRDefault="002B7E7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454DC8A7" w14:textId="275E68A6" w:rsidR="002B7E72" w:rsidRPr="00A60DF7" w:rsidRDefault="002B7E7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43" w:type="dxa"/>
            <w:vAlign w:val="center"/>
          </w:tcPr>
          <w:p w14:paraId="54177819" w14:textId="6BE15CE7" w:rsidR="002B7E72" w:rsidRPr="00A60DF7" w:rsidRDefault="002B7E7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14:paraId="58AAD155" w14:textId="77777777" w:rsidR="002B7E72" w:rsidRPr="00A60DF7" w:rsidRDefault="002B7E7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vAlign w:val="center"/>
          </w:tcPr>
          <w:p w14:paraId="23673139" w14:textId="104E2D4B" w:rsidR="002B7E72" w:rsidRPr="00A60DF7" w:rsidRDefault="002B7E7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2B7E72" w:rsidRPr="00A60DF7" w14:paraId="3253C3A9" w14:textId="77777777" w:rsidTr="002B7E72">
        <w:trPr>
          <w:trHeight w:val="173"/>
        </w:trPr>
        <w:tc>
          <w:tcPr>
            <w:tcW w:w="1045" w:type="dxa"/>
            <w:shd w:val="clear" w:color="auto" w:fill="auto"/>
            <w:vAlign w:val="center"/>
          </w:tcPr>
          <w:p w14:paraId="2625D9BC" w14:textId="77777777" w:rsidR="002B7E72" w:rsidRPr="00A60DF7" w:rsidRDefault="002B7E72" w:rsidP="007233A2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51ED106" w14:textId="77777777" w:rsidR="002B7E72" w:rsidRPr="00A60DF7" w:rsidRDefault="002B7E7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A4590D8" w14:textId="77777777" w:rsidR="002B7E72" w:rsidRPr="00A60DF7" w:rsidRDefault="002B7E7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9D29B1E" w14:textId="77777777" w:rsidR="002B7E72" w:rsidRPr="00A60DF7" w:rsidRDefault="002B7E7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7BEB876" w14:textId="092AE03A" w:rsidR="002B7E72" w:rsidRPr="00A60DF7" w:rsidRDefault="002B7E7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B7400A" w14:textId="4CE8B988" w:rsidR="002B7E72" w:rsidRPr="00A60DF7" w:rsidRDefault="002B7E7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0926A" w14:textId="1722738C" w:rsidR="002B7E72" w:rsidRPr="00A60DF7" w:rsidRDefault="002B7E7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2089D0" w14:textId="1FB76CDF" w:rsidR="002B7E72" w:rsidRPr="00A60DF7" w:rsidRDefault="002B7E7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233A2" w:rsidRPr="00A60DF7" w14:paraId="4601755D" w14:textId="77777777" w:rsidTr="007233A2">
        <w:tc>
          <w:tcPr>
            <w:tcW w:w="1045" w:type="dxa"/>
          </w:tcPr>
          <w:p w14:paraId="5285EEBA" w14:textId="77777777" w:rsidR="007233A2" w:rsidRPr="00A60DF7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15" w:type="dxa"/>
            <w:gridSpan w:val="7"/>
          </w:tcPr>
          <w:p w14:paraId="77244895" w14:textId="77777777" w:rsidR="007233A2" w:rsidRPr="00A60DF7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233A2" w:rsidRPr="00A60DF7" w14:paraId="7D39C22E" w14:textId="77777777" w:rsidTr="007233A2">
        <w:tc>
          <w:tcPr>
            <w:tcW w:w="1045" w:type="dxa"/>
          </w:tcPr>
          <w:p w14:paraId="410046BA" w14:textId="77777777" w:rsidR="007233A2" w:rsidRPr="00A60DF7" w:rsidRDefault="007233A2" w:rsidP="007233A2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5" w:type="dxa"/>
            <w:gridSpan w:val="7"/>
          </w:tcPr>
          <w:p w14:paraId="42A63486" w14:textId="77777777" w:rsidR="007233A2" w:rsidRPr="00A60DF7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2B7E72" w:rsidRPr="00A60DF7" w14:paraId="19ED41BE" w14:textId="77777777" w:rsidTr="002B7E72">
        <w:tc>
          <w:tcPr>
            <w:tcW w:w="1045" w:type="dxa"/>
          </w:tcPr>
          <w:p w14:paraId="2BDB662F" w14:textId="77777777" w:rsidR="002B7E72" w:rsidRPr="00A60DF7" w:rsidRDefault="002B7E7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88" w:type="dxa"/>
          </w:tcPr>
          <w:p w14:paraId="1AEBDC23" w14:textId="77777777" w:rsidR="002B7E72" w:rsidRPr="00A60DF7" w:rsidRDefault="002B7E7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667" w:type="dxa"/>
          </w:tcPr>
          <w:p w14:paraId="6568F3FE" w14:textId="77777777" w:rsidR="002B7E72" w:rsidRPr="00A60DF7" w:rsidRDefault="002B7E7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14:paraId="066549D8" w14:textId="77777777" w:rsidR="002B7E72" w:rsidRPr="00A60DF7" w:rsidRDefault="002B7E7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CF2058F" w14:textId="77777777" w:rsidR="002B7E72" w:rsidRPr="00A60DF7" w:rsidRDefault="002B7E7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CC3C28" w14:textId="77777777" w:rsidR="002B7E72" w:rsidRPr="00A60DF7" w:rsidRDefault="002B7E7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66A5D" w14:textId="77777777" w:rsidR="002B7E72" w:rsidRPr="00A60DF7" w:rsidRDefault="002B7E7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52C9217" w14:textId="746EA394" w:rsidR="002B7E72" w:rsidRPr="00A60DF7" w:rsidRDefault="002B7E7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7E72" w:rsidRPr="00A60DF7" w14:paraId="00700D4F" w14:textId="77777777" w:rsidTr="002B7E72">
        <w:tc>
          <w:tcPr>
            <w:tcW w:w="1045" w:type="dxa"/>
          </w:tcPr>
          <w:p w14:paraId="3DFFD124" w14:textId="77777777" w:rsidR="002B7E72" w:rsidRPr="00A60DF7" w:rsidRDefault="002B7E7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588" w:type="dxa"/>
          </w:tcPr>
          <w:p w14:paraId="1A0737FC" w14:textId="77777777" w:rsidR="002B7E72" w:rsidRPr="00A60DF7" w:rsidRDefault="002B7E7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667" w:type="dxa"/>
            <w:vAlign w:val="center"/>
          </w:tcPr>
          <w:p w14:paraId="21FB7339" w14:textId="77777777" w:rsidR="002B7E72" w:rsidRPr="00A60DF7" w:rsidRDefault="002B7E7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9" w:type="dxa"/>
            <w:vAlign w:val="center"/>
          </w:tcPr>
          <w:p w14:paraId="46801FC8" w14:textId="77777777" w:rsidR="002B7E72" w:rsidRPr="00A60DF7" w:rsidRDefault="002B7E7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787" w:type="dxa"/>
            <w:vAlign w:val="center"/>
          </w:tcPr>
          <w:p w14:paraId="68E228F6" w14:textId="1F721ECC" w:rsidR="002B7E72" w:rsidRPr="00A60DF7" w:rsidRDefault="002B7E7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474A4580" w14:textId="78142F41" w:rsidR="002B7E72" w:rsidRPr="00A60DF7" w:rsidRDefault="002B7E7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0110B27F" w14:textId="77777777" w:rsidR="002B7E72" w:rsidRPr="00A60DF7" w:rsidRDefault="002B7E7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0" w:type="dxa"/>
            <w:vAlign w:val="center"/>
          </w:tcPr>
          <w:p w14:paraId="07591B11" w14:textId="4787B840" w:rsidR="002B7E72" w:rsidRPr="00A60DF7" w:rsidRDefault="002B7E7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1E0CC0D4" w14:textId="04C1D64F" w:rsidR="00E11778" w:rsidRPr="00A60DF7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B474F39" w14:textId="19B6EBDE" w:rsidR="00D94400" w:rsidRPr="00A60DF7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98352EE" w14:textId="5E113F8A" w:rsidR="00D94400" w:rsidRPr="00A60DF7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6BF6B1F" w14:textId="77777777" w:rsidR="00D94400" w:rsidRPr="00A60DF7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A4E48C0" w14:textId="77777777" w:rsidR="00E11778" w:rsidRPr="00A60DF7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849CF61" w14:textId="77777777" w:rsidR="00752E70" w:rsidRPr="00A60DF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2A5B014" w14:textId="116E84D5" w:rsidR="00752E70" w:rsidRPr="00A60DF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7EA9088" w14:textId="5CB7913D" w:rsidR="007233A2" w:rsidRPr="00A60DF7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94BB737" w14:textId="38C07B98" w:rsidR="007233A2" w:rsidRPr="00A60DF7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B523C0D" w14:textId="77777777" w:rsidR="007233A2" w:rsidRPr="00A60DF7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960C210" w14:textId="77777777" w:rsidR="00752E70" w:rsidRPr="00A60DF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001AEA4" w14:textId="77777777" w:rsidR="00752E70" w:rsidRPr="00A60DF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B958059" w14:textId="77777777" w:rsidR="00752E70" w:rsidRPr="00A60DF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169CE12" w14:textId="77777777" w:rsidR="00752E70" w:rsidRPr="00A60DF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3134635" w14:textId="77777777" w:rsidR="00752E70" w:rsidRPr="00A60DF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5792589" w14:textId="77777777" w:rsidR="00752E70" w:rsidRPr="00A60DF7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3A1E126" w14:textId="77777777" w:rsidR="00E11778" w:rsidRPr="00A60DF7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4472342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Приложение № 2</w:t>
      </w:r>
    </w:p>
    <w:p w14:paraId="08205427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60DF7">
        <w:rPr>
          <w:rFonts w:ascii="Arial" w:eastAsia="Calibri" w:hAnsi="Arial" w:cs="Arial"/>
          <w:sz w:val="24"/>
          <w:szCs w:val="24"/>
        </w:rPr>
        <w:t>к  подпрограмме</w:t>
      </w:r>
      <w:proofErr w:type="gramEnd"/>
      <w:r w:rsidRPr="00A60DF7">
        <w:rPr>
          <w:rFonts w:ascii="Arial" w:eastAsia="Calibri" w:hAnsi="Arial" w:cs="Arial"/>
          <w:sz w:val="24"/>
          <w:szCs w:val="24"/>
        </w:rPr>
        <w:t xml:space="preserve"> «Обеспечение </w:t>
      </w:r>
    </w:p>
    <w:p w14:paraId="5B48FFFB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14:paraId="1A9139A5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 w:firstRow="1" w:lastRow="0" w:firstColumn="1" w:lastColumn="0" w:noHBand="0" w:noVBand="1"/>
      </w:tblPr>
      <w:tblGrid>
        <w:gridCol w:w="543"/>
        <w:gridCol w:w="2368"/>
        <w:gridCol w:w="2043"/>
        <w:gridCol w:w="840"/>
        <w:gridCol w:w="796"/>
        <w:gridCol w:w="1106"/>
        <w:gridCol w:w="542"/>
        <w:gridCol w:w="92"/>
        <w:gridCol w:w="992"/>
        <w:gridCol w:w="29"/>
        <w:gridCol w:w="1105"/>
        <w:gridCol w:w="941"/>
        <w:gridCol w:w="51"/>
        <w:gridCol w:w="1418"/>
        <w:gridCol w:w="2335"/>
      </w:tblGrid>
      <w:tr w:rsidR="002C4824" w:rsidRPr="00A60DF7" w14:paraId="5A0F61E4" w14:textId="77777777" w:rsidTr="004238D5">
        <w:tc>
          <w:tcPr>
            <w:tcW w:w="543" w:type="dxa"/>
            <w:vMerge w:val="restart"/>
          </w:tcPr>
          <w:p w14:paraId="505D3346" w14:textId="77777777" w:rsidR="002C4824" w:rsidRPr="00A60DF7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2284F772" w14:textId="77777777" w:rsidR="002C4824" w:rsidRPr="00A60DF7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15A348" w14:textId="77777777" w:rsidR="002C4824" w:rsidRPr="00A60DF7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14:paraId="7325FD4F" w14:textId="2CD6A3A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43" w:type="dxa"/>
            <w:vMerge w:val="restart"/>
          </w:tcPr>
          <w:p w14:paraId="1373BF15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14:paraId="5A763403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7"/>
          </w:tcPr>
          <w:p w14:paraId="03B63774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007A00E3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14:paraId="6380AA3A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proofErr w:type="gramStart"/>
            <w:r w:rsidRPr="00A60DF7">
              <w:rPr>
                <w:rFonts w:ascii="Arial" w:hAnsi="Arial" w:cs="Arial"/>
                <w:sz w:val="24"/>
                <w:szCs w:val="24"/>
              </w:rPr>
              <w:t>( в</w:t>
            </w:r>
            <w:proofErr w:type="gramEnd"/>
            <w:r w:rsidRPr="00A60DF7">
              <w:rPr>
                <w:rFonts w:ascii="Arial" w:hAnsi="Arial" w:cs="Arial"/>
                <w:sz w:val="24"/>
                <w:szCs w:val="24"/>
              </w:rPr>
              <w:t xml:space="preserve"> том числе в натуральном выражении)</w:t>
            </w:r>
          </w:p>
        </w:tc>
      </w:tr>
      <w:tr w:rsidR="004238D5" w:rsidRPr="00A60DF7" w14:paraId="6EBB1B40" w14:textId="77777777" w:rsidTr="004238D5">
        <w:trPr>
          <w:trHeight w:val="1380"/>
        </w:trPr>
        <w:tc>
          <w:tcPr>
            <w:tcW w:w="543" w:type="dxa"/>
            <w:vMerge/>
          </w:tcPr>
          <w:p w14:paraId="1B2B3F92" w14:textId="77777777" w:rsidR="004238D5" w:rsidRPr="00A60DF7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14:paraId="6532926A" w14:textId="77777777" w:rsidR="004238D5" w:rsidRPr="00A60DF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6027C632" w14:textId="77777777" w:rsidR="004238D5" w:rsidRPr="00A60DF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70EB5643" w14:textId="77777777" w:rsidR="004238D5" w:rsidRPr="00A60DF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14:paraId="0F5929FA" w14:textId="77777777" w:rsidR="004238D5" w:rsidRPr="00A60DF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0DF7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06" w:type="dxa"/>
            <w:vAlign w:val="center"/>
          </w:tcPr>
          <w:p w14:paraId="6AAC0301" w14:textId="77777777" w:rsidR="004238D5" w:rsidRPr="00A60DF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14:paraId="63FC3D7D" w14:textId="77777777" w:rsidR="004238D5" w:rsidRPr="00A60DF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14:paraId="5ECFD57A" w14:textId="69A3AD1A" w:rsidR="004238D5" w:rsidRPr="00A60DF7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vAlign w:val="center"/>
          </w:tcPr>
          <w:p w14:paraId="663D86D4" w14:textId="46876A50" w:rsidR="004238D5" w:rsidRPr="00A60DF7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41" w:type="dxa"/>
            <w:vAlign w:val="center"/>
          </w:tcPr>
          <w:p w14:paraId="616A673A" w14:textId="038DCFB6" w:rsidR="004238D5" w:rsidRPr="00A60DF7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69" w:type="dxa"/>
            <w:gridSpan w:val="2"/>
            <w:vAlign w:val="center"/>
          </w:tcPr>
          <w:p w14:paraId="4A0711B5" w14:textId="77777777" w:rsidR="004238D5" w:rsidRPr="00A60DF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vMerge/>
          </w:tcPr>
          <w:p w14:paraId="0C3F2D57" w14:textId="77777777" w:rsidR="004238D5" w:rsidRPr="00A60DF7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A60DF7" w14:paraId="4E40984C" w14:textId="77777777" w:rsidTr="004238D5">
        <w:tc>
          <w:tcPr>
            <w:tcW w:w="543" w:type="dxa"/>
          </w:tcPr>
          <w:p w14:paraId="1B114C61" w14:textId="77777777" w:rsidR="004238D5" w:rsidRPr="00A60DF7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01ABEEE6" w14:textId="77777777" w:rsidR="004238D5" w:rsidRPr="00A60DF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14:paraId="3BF88FDF" w14:textId="77777777" w:rsidR="004238D5" w:rsidRPr="00A60DF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49B43F32" w14:textId="77777777" w:rsidR="004238D5" w:rsidRPr="00A60DF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14:paraId="22E94233" w14:textId="77777777" w:rsidR="004238D5" w:rsidRPr="00A60DF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699D5A9E" w14:textId="77777777" w:rsidR="004238D5" w:rsidRPr="00A60DF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14:paraId="54AA5329" w14:textId="77777777" w:rsidR="004238D5" w:rsidRPr="00A60DF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14:paraId="25453E16" w14:textId="77777777" w:rsidR="004238D5" w:rsidRPr="00A60DF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14:paraId="6C6BA4EF" w14:textId="77777777" w:rsidR="004238D5" w:rsidRPr="00A60DF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14:paraId="78A367F2" w14:textId="77777777" w:rsidR="004238D5" w:rsidRPr="00A60DF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14:paraId="2FD7AA53" w14:textId="77777777" w:rsidR="004238D5" w:rsidRPr="00A60DF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14:paraId="7FADEBEB" w14:textId="77777777" w:rsidR="004238D5" w:rsidRPr="00A60DF7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A60DF7" w14:paraId="7AA40CEA" w14:textId="77777777" w:rsidTr="004238D5">
        <w:tc>
          <w:tcPr>
            <w:tcW w:w="543" w:type="dxa"/>
          </w:tcPr>
          <w:p w14:paraId="1F1F7440" w14:textId="77777777" w:rsidR="002C4824" w:rsidRPr="00A60DF7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8" w:type="dxa"/>
            <w:gridSpan w:val="14"/>
          </w:tcPr>
          <w:p w14:paraId="14BB9085" w14:textId="77777777" w:rsidR="002C4824" w:rsidRPr="00A60DF7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A60DF7" w14:paraId="4881F5F8" w14:textId="77777777" w:rsidTr="004238D5">
        <w:tc>
          <w:tcPr>
            <w:tcW w:w="543" w:type="dxa"/>
          </w:tcPr>
          <w:p w14:paraId="02905B9B" w14:textId="77777777" w:rsidR="002C4824" w:rsidRPr="00A60DF7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658" w:type="dxa"/>
            <w:gridSpan w:val="14"/>
          </w:tcPr>
          <w:p w14:paraId="771700AD" w14:textId="77777777" w:rsidR="002C4824" w:rsidRPr="00A60DF7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6E37DB" w:rsidRPr="00A60DF7" w14:paraId="7C561ED6" w14:textId="77777777" w:rsidTr="00B77527">
        <w:trPr>
          <w:trHeight w:val="373"/>
        </w:trPr>
        <w:tc>
          <w:tcPr>
            <w:tcW w:w="543" w:type="dxa"/>
            <w:vMerge w:val="restart"/>
          </w:tcPr>
          <w:p w14:paraId="3CC60515" w14:textId="77777777" w:rsidR="006E37DB" w:rsidRPr="00A60DF7" w:rsidRDefault="006E37DB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368" w:type="dxa"/>
            <w:vMerge w:val="restart"/>
            <w:vAlign w:val="center"/>
          </w:tcPr>
          <w:p w14:paraId="13BDD63E" w14:textId="77777777" w:rsidR="006E37DB" w:rsidRPr="00A60DF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 xml:space="preserve">Мероприятие 1 </w:t>
            </w:r>
          </w:p>
          <w:p w14:paraId="74D0B34E" w14:textId="77777777" w:rsidR="006E37DB" w:rsidRPr="00A60DF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</w:p>
          <w:p w14:paraId="057BACAD" w14:textId="77777777" w:rsidR="006E37DB" w:rsidRPr="00A60DF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 xml:space="preserve"> (оказание услуг) подведомственных учреждений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14:paraId="749C2DB4" w14:textId="77777777" w:rsidR="006E37DB" w:rsidRPr="00A60DF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  <w:r w:rsidRPr="00A60DF7">
              <w:rPr>
                <w:rFonts w:ascii="Arial" w:hAnsi="Arial" w:cs="Arial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24FD3" w14:textId="1FDEDBF6" w:rsidR="006E37DB" w:rsidRPr="00A60DF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D07D3" w14:textId="5D3F7435" w:rsidR="006E37DB" w:rsidRPr="00A60DF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21001" w14:textId="7861EBF5" w:rsidR="006E37DB" w:rsidRPr="00A60DF7" w:rsidRDefault="006E37DB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CD4D8" w14:textId="26506AD7" w:rsidR="006E37DB" w:rsidRPr="00A60DF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648B" w14:textId="5833A35F" w:rsidR="006E37DB" w:rsidRPr="00A60DF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9083,7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0EEC" w14:textId="43D6538C" w:rsidR="006E37DB" w:rsidRPr="00A60DF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9083,7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D5944" w14:textId="54CAE163" w:rsidR="006E37DB" w:rsidRPr="00A60DF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9083,7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563DE6" w14:textId="314251CA" w:rsidR="006E37DB" w:rsidRPr="00A60DF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27 251,1</w:t>
            </w:r>
          </w:p>
        </w:tc>
        <w:tc>
          <w:tcPr>
            <w:tcW w:w="2335" w:type="dxa"/>
            <w:vMerge w:val="restart"/>
          </w:tcPr>
          <w:p w14:paraId="4391833C" w14:textId="77777777" w:rsidR="006E37DB" w:rsidRPr="00A60DF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программе:</w:t>
            </w:r>
          </w:p>
          <w:p w14:paraId="4064772E" w14:textId="77777777" w:rsidR="006E37DB" w:rsidRPr="00A60DF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3CE624" w14:textId="6046076F" w:rsidR="006E37DB" w:rsidRPr="00A60DF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2023 – 100 %</w:t>
            </w:r>
          </w:p>
          <w:p w14:paraId="6055E963" w14:textId="5B06A905" w:rsidR="006E37DB" w:rsidRPr="00A60DF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2024 – 100 %</w:t>
            </w:r>
          </w:p>
          <w:p w14:paraId="5AE773E6" w14:textId="6F9DEFC0" w:rsidR="006E37DB" w:rsidRPr="00A60DF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2025 – 100 %</w:t>
            </w:r>
          </w:p>
        </w:tc>
      </w:tr>
      <w:tr w:rsidR="006E37DB" w:rsidRPr="00A60DF7" w14:paraId="6A26E1C7" w14:textId="77777777" w:rsidTr="00C14951">
        <w:trPr>
          <w:trHeight w:val="1972"/>
        </w:trPr>
        <w:tc>
          <w:tcPr>
            <w:tcW w:w="543" w:type="dxa"/>
            <w:vMerge/>
          </w:tcPr>
          <w:p w14:paraId="249EDC66" w14:textId="77777777" w:rsidR="006E37DB" w:rsidRPr="00A60DF7" w:rsidRDefault="006E37DB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7D79EA40" w14:textId="77777777" w:rsidR="006E37DB" w:rsidRPr="00A60DF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491C981A" w14:textId="77777777" w:rsidR="006E37DB" w:rsidRPr="00A60DF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40B37" w14:textId="49107DC0" w:rsidR="006E37DB" w:rsidRPr="00A60DF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F1ACA" w14:textId="187969F2" w:rsidR="006E37DB" w:rsidRPr="00A60DF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3A11B" w14:textId="2F521563" w:rsidR="006E37DB" w:rsidRPr="00A60DF7" w:rsidRDefault="006E37DB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86DF7" w14:textId="16869AF1" w:rsidR="006E37DB" w:rsidRPr="00A60DF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5873" w14:textId="1BE99E1B" w:rsidR="006E37DB" w:rsidRPr="00A60DF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04B3" w14:textId="104FF662" w:rsidR="006E37DB" w:rsidRPr="00A60DF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E2776" w14:textId="06357A25" w:rsidR="006E37DB" w:rsidRPr="00A60DF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5CAAF2" w14:textId="384AADF3" w:rsidR="006E37DB" w:rsidRPr="00A60DF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1 266,00</w:t>
            </w:r>
          </w:p>
        </w:tc>
        <w:tc>
          <w:tcPr>
            <w:tcW w:w="2335" w:type="dxa"/>
            <w:vMerge/>
          </w:tcPr>
          <w:p w14:paraId="7216A78E" w14:textId="77777777" w:rsidR="006E37DB" w:rsidRPr="00A60DF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7DB" w:rsidRPr="00A60DF7" w14:paraId="47669216" w14:textId="77777777" w:rsidTr="001C5B6E">
        <w:tc>
          <w:tcPr>
            <w:tcW w:w="543" w:type="dxa"/>
          </w:tcPr>
          <w:p w14:paraId="71A6A31A" w14:textId="77777777" w:rsidR="006E37DB" w:rsidRPr="00A60DF7" w:rsidRDefault="006E37DB" w:rsidP="006E37DB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right w:val="single" w:sz="4" w:space="0" w:color="auto"/>
            </w:tcBorders>
            <w:vAlign w:val="center"/>
          </w:tcPr>
          <w:p w14:paraId="5270D2AC" w14:textId="2422614E" w:rsidR="006E37DB" w:rsidRPr="00A60DF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DF7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F75" w14:textId="77777777" w:rsidR="006E37DB" w:rsidRPr="00A60DF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7693" w14:textId="77777777" w:rsidR="006E37DB" w:rsidRPr="00A60DF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D4E5" w14:textId="77777777" w:rsidR="006E37DB" w:rsidRPr="00A60DF7" w:rsidRDefault="006E37DB" w:rsidP="006E37D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9D2" w14:textId="77777777" w:rsidR="006E37DB" w:rsidRPr="00A60DF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04F4" w14:textId="6B1A3F9E" w:rsidR="006E37DB" w:rsidRPr="00A60DF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9505,7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F269" w14:textId="653A7025" w:rsidR="006E37DB" w:rsidRPr="00A60DF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9505,7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01498409" w14:textId="1B0FFF3E" w:rsidR="006E37DB" w:rsidRPr="00A60DF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9505,7</w:t>
            </w:r>
          </w:p>
        </w:tc>
        <w:tc>
          <w:tcPr>
            <w:tcW w:w="1418" w:type="dxa"/>
            <w:vAlign w:val="center"/>
          </w:tcPr>
          <w:p w14:paraId="7C5AF13B" w14:textId="52AE051B" w:rsidR="006E37DB" w:rsidRPr="00A60DF7" w:rsidRDefault="006E37DB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DF7">
              <w:rPr>
                <w:rFonts w:ascii="Arial" w:hAnsi="Arial" w:cs="Arial"/>
                <w:sz w:val="16"/>
                <w:szCs w:val="16"/>
              </w:rPr>
              <w:t>28 517,1</w:t>
            </w:r>
          </w:p>
        </w:tc>
        <w:tc>
          <w:tcPr>
            <w:tcW w:w="2335" w:type="dxa"/>
          </w:tcPr>
          <w:p w14:paraId="47E56BD4" w14:textId="77777777" w:rsidR="006E37DB" w:rsidRPr="00A60DF7" w:rsidRDefault="006E37DB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F2950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A60DF7" w:rsidSect="002C4824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14:paraId="0BE0BB4E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477E5FA0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627511E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D5FDD7D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ПОДПРОГРАММА</w:t>
      </w:r>
    </w:p>
    <w:p w14:paraId="21C0EC56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14:paraId="0137769D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7CE1091" w14:textId="77777777" w:rsidR="002C4824" w:rsidRPr="00A60DF7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475E78F9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2C4824" w:rsidRPr="00A60DF7" w14:paraId="448BDFDC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5C9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4E1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14:paraId="6ECF22CD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14:paraId="1B77153A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14:paraId="42760433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A60DF7" w14:paraId="4AA9334C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1C4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3AF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7F1B0559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435FD" w:rsidRPr="00A60DF7" w14:paraId="43D33326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023" w14:textId="77777777" w:rsidR="008435FD" w:rsidRPr="00A60DF7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</w:t>
            </w:r>
            <w:proofErr w:type="gramStart"/>
            <w:r w:rsidRPr="00A60DF7">
              <w:rPr>
                <w:rFonts w:ascii="Arial" w:eastAsia="Calibri" w:hAnsi="Arial" w:cs="Arial"/>
                <w:sz w:val="24"/>
                <w:szCs w:val="24"/>
              </w:rPr>
              <w:t>или)  иной</w:t>
            </w:r>
            <w:proofErr w:type="gramEnd"/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AD47" w14:textId="77777777" w:rsidR="008435FD" w:rsidRPr="00A60DF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7A16391B" w14:textId="77777777" w:rsidR="008435FD" w:rsidRPr="00A60DF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99C97A" w14:textId="77777777" w:rsidR="008435FD" w:rsidRPr="00A60DF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A60DF7" w14:paraId="626227D7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CE1" w14:textId="77777777" w:rsidR="008435FD" w:rsidRPr="00A60DF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F92" w14:textId="77777777" w:rsidR="008435FD" w:rsidRPr="00A60DF7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8435FD" w:rsidRPr="00A60DF7" w14:paraId="31A201A7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6135" w14:textId="77777777" w:rsidR="008435FD" w:rsidRPr="00A60DF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22FD" w14:textId="77777777" w:rsidR="008435FD" w:rsidRPr="00A60DF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4C8843F6" w14:textId="77777777" w:rsidR="008435FD" w:rsidRPr="00A60DF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14:paraId="22A41E8B" w14:textId="77777777" w:rsidR="008435FD" w:rsidRPr="00A60DF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14:paraId="0D347CBC" w14:textId="77777777" w:rsidR="008435FD" w:rsidRPr="00A60DF7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A60DF7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  <w:r w:rsidR="002A5195" w:rsidRPr="00A60DF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A60DF7" w14:paraId="2DC701A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6D7" w14:textId="77777777" w:rsidR="008435FD" w:rsidRPr="00A60DF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97C9" w14:textId="77777777" w:rsidR="001F2B1A" w:rsidRPr="00A60DF7" w:rsidRDefault="00E2508E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A60DF7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несанкционированного размещения твердых коммунальных отходов</w:t>
            </w:r>
          </w:p>
          <w:p w14:paraId="3731524F" w14:textId="5BD5B09E" w:rsidR="00D94400" w:rsidRPr="00A60DF7" w:rsidRDefault="00D94400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-Количество разработанных проектов рекультивации земельных участков</w:t>
            </w:r>
          </w:p>
          <w:p w14:paraId="6812A168" w14:textId="65F22A57" w:rsidR="00404425" w:rsidRPr="00A60DF7" w:rsidRDefault="00404425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A60DF7" w14:paraId="1ADBDC32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1D18" w14:textId="77777777" w:rsidR="008435FD" w:rsidRPr="00A60DF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F3FD" w14:textId="76D7C703" w:rsidR="008435FD" w:rsidRPr="00A60DF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6E37DB" w:rsidRPr="00A60DF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3DBD1BAF" w14:textId="77777777" w:rsidR="008435FD" w:rsidRPr="00A60DF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A60DF7" w14:paraId="1ACE8E38" w14:textId="77777777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8E9" w14:textId="77777777" w:rsidR="008435FD" w:rsidRPr="00A60DF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F2E" w14:textId="0075C01B" w:rsidR="008435FD" w:rsidRPr="00A60DF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6E37DB" w:rsidRPr="00A60DF7">
              <w:rPr>
                <w:rFonts w:ascii="Arial" w:eastAsia="Calibri" w:hAnsi="Arial" w:cs="Arial"/>
                <w:sz w:val="24"/>
                <w:szCs w:val="24"/>
              </w:rPr>
              <w:t>71 084,7</w:t>
            </w:r>
            <w:r w:rsidR="00FE453B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28FB76FE" w14:textId="3A13DFF5" w:rsidR="008435FD" w:rsidRPr="00A60DF7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A60DF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E37DB" w:rsidRPr="00A60DF7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году </w:t>
            </w:r>
            <w:r w:rsidR="006E37DB" w:rsidRPr="00A60DF7">
              <w:rPr>
                <w:rFonts w:ascii="Arial" w:eastAsia="Calibri" w:hAnsi="Arial" w:cs="Arial"/>
                <w:sz w:val="24"/>
                <w:szCs w:val="24"/>
              </w:rPr>
              <w:t>23 694,9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435FD" w:rsidRPr="00A60DF7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14:paraId="5210B95A" w14:textId="7E4B2751" w:rsidR="008435FD" w:rsidRPr="00A60DF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A60DF7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E37DB" w:rsidRPr="00A60DF7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6E37DB" w:rsidRPr="00A60DF7">
              <w:rPr>
                <w:rFonts w:ascii="Arial" w:eastAsia="Calibri" w:hAnsi="Arial" w:cs="Arial"/>
                <w:sz w:val="24"/>
                <w:szCs w:val="24"/>
              </w:rPr>
              <w:t>23 694,9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66A3972F" w14:textId="163994F3" w:rsidR="008435FD" w:rsidRPr="00A60DF7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6E37DB" w:rsidRPr="00A60DF7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6E37DB" w:rsidRPr="00A60DF7">
              <w:rPr>
                <w:rFonts w:ascii="Arial" w:eastAsia="Calibri" w:hAnsi="Arial" w:cs="Arial"/>
                <w:sz w:val="24"/>
                <w:szCs w:val="24"/>
              </w:rPr>
              <w:t>23 694,9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0A83E064" w14:textId="77777777" w:rsidR="006E37DB" w:rsidRPr="00A60DF7" w:rsidRDefault="008435FD" w:rsidP="006E37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6E37DB" w:rsidRPr="00A60DF7">
              <w:rPr>
                <w:rFonts w:ascii="Arial" w:eastAsia="Calibri" w:hAnsi="Arial" w:cs="Arial"/>
                <w:sz w:val="24"/>
                <w:szCs w:val="24"/>
              </w:rPr>
              <w:t xml:space="preserve">71 084,7 тыс. рублей, из них: </w:t>
            </w:r>
          </w:p>
          <w:p w14:paraId="00440B16" w14:textId="77777777" w:rsidR="006E37DB" w:rsidRPr="00A60DF7" w:rsidRDefault="006E37DB" w:rsidP="006E37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2023 году 23 694,9 тыс. руб.;</w:t>
            </w:r>
          </w:p>
          <w:p w14:paraId="4D6A0BA8" w14:textId="77777777" w:rsidR="006E37DB" w:rsidRPr="00A60DF7" w:rsidRDefault="006E37DB" w:rsidP="006E37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2024 году – 23 694,9 тыс. руб.;</w:t>
            </w:r>
          </w:p>
          <w:p w14:paraId="0EF652AE" w14:textId="62DCCC3C" w:rsidR="001F2B1A" w:rsidRPr="00A60DF7" w:rsidRDefault="006E37DB" w:rsidP="006E37D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2025 году – 23 694,9 тыс. руб.</w:t>
            </w:r>
          </w:p>
        </w:tc>
      </w:tr>
    </w:tbl>
    <w:p w14:paraId="0132BCE2" w14:textId="77777777" w:rsidR="008435FD" w:rsidRPr="00A60DF7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284E8F8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0FEA34C9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26F7B4F6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Задач</w:t>
      </w:r>
      <w:r w:rsidR="00E2508E" w:rsidRPr="00A60DF7">
        <w:rPr>
          <w:rFonts w:ascii="Arial" w:eastAsia="Calibri" w:hAnsi="Arial" w:cs="Arial"/>
          <w:sz w:val="24"/>
          <w:szCs w:val="24"/>
        </w:rPr>
        <w:t>а</w:t>
      </w:r>
      <w:r w:rsidRPr="00A60DF7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14:paraId="07E60A77" w14:textId="77777777" w:rsidR="002C4824" w:rsidRPr="00A60DF7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A60DF7">
        <w:rPr>
          <w:rFonts w:ascii="Arial" w:eastAsia="Calibri" w:hAnsi="Arial" w:cs="Arial"/>
          <w:sz w:val="24"/>
          <w:szCs w:val="24"/>
        </w:rPr>
        <w:t>.</w:t>
      </w:r>
    </w:p>
    <w:p w14:paraId="1F2C1ED5" w14:textId="4267B0D0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A60DF7">
        <w:rPr>
          <w:rFonts w:ascii="Arial" w:eastAsia="Calibri" w:hAnsi="Arial" w:cs="Arial"/>
          <w:sz w:val="24"/>
          <w:szCs w:val="24"/>
        </w:rPr>
        <w:t>ой</w:t>
      </w:r>
      <w:r w:rsidRPr="00A60DF7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A60DF7">
        <w:rPr>
          <w:rFonts w:ascii="Arial" w:eastAsia="Calibri" w:hAnsi="Arial" w:cs="Arial"/>
          <w:sz w:val="24"/>
          <w:szCs w:val="24"/>
        </w:rPr>
        <w:t>и</w:t>
      </w:r>
      <w:r w:rsidRPr="00A60DF7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EE7D1E" w:rsidRPr="00A60DF7">
        <w:rPr>
          <w:rFonts w:ascii="Arial" w:eastAsia="Calibri" w:hAnsi="Arial" w:cs="Arial"/>
          <w:sz w:val="24"/>
          <w:szCs w:val="24"/>
        </w:rPr>
        <w:t>их</w:t>
      </w:r>
      <w:r w:rsidRPr="00A60DF7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EE7D1E" w:rsidRPr="00A60DF7">
        <w:rPr>
          <w:rFonts w:ascii="Arial" w:eastAsia="Calibri" w:hAnsi="Arial" w:cs="Arial"/>
          <w:sz w:val="24"/>
          <w:szCs w:val="24"/>
        </w:rPr>
        <w:t>ых</w:t>
      </w:r>
      <w:r w:rsidRPr="00A60DF7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EE7D1E" w:rsidRPr="00A60DF7">
        <w:rPr>
          <w:rFonts w:ascii="Arial" w:eastAsia="Calibri" w:hAnsi="Arial" w:cs="Arial"/>
          <w:sz w:val="24"/>
          <w:szCs w:val="24"/>
        </w:rPr>
        <w:t>й</w:t>
      </w:r>
      <w:r w:rsidRPr="00A60DF7">
        <w:rPr>
          <w:rFonts w:ascii="Arial" w:eastAsia="Calibri" w:hAnsi="Arial" w:cs="Arial"/>
          <w:sz w:val="24"/>
          <w:szCs w:val="24"/>
        </w:rPr>
        <w:t>:</w:t>
      </w:r>
    </w:p>
    <w:p w14:paraId="3160A8AB" w14:textId="1434E682" w:rsidR="00EE7D1E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A60DF7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363B71" w:rsidRPr="00A60DF7">
        <w:rPr>
          <w:rFonts w:ascii="Arial" w:eastAsia="Calibri" w:hAnsi="Arial" w:cs="Arial"/>
          <w:sz w:val="24"/>
          <w:szCs w:val="24"/>
        </w:rPr>
        <w:t>;</w:t>
      </w:r>
    </w:p>
    <w:p w14:paraId="4C7BCDEF" w14:textId="5B47B289" w:rsidR="00363B71" w:rsidRPr="00A60DF7" w:rsidRDefault="00363B7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обустройство мест (площадок) накопления отходов потребления без приобретения контейнерного оборудования для населенных пунктов.</w:t>
      </w:r>
    </w:p>
    <w:p w14:paraId="119668D0" w14:textId="4D6D3329" w:rsidR="00E3090A" w:rsidRPr="00A60DF7" w:rsidRDefault="00E3090A" w:rsidP="002679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Мероприятие 1.1.1 - </w:t>
      </w:r>
      <w:r w:rsidR="002679DA" w:rsidRPr="00A60DF7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D7045" w:rsidRPr="00A60DF7">
        <w:rPr>
          <w:rFonts w:ascii="Arial" w:eastAsia="Calibri" w:hAnsi="Arial" w:cs="Arial"/>
          <w:sz w:val="24"/>
          <w:szCs w:val="24"/>
        </w:rPr>
        <w:t>.</w:t>
      </w:r>
    </w:p>
    <w:p w14:paraId="15AA14E5" w14:textId="77777777" w:rsidR="006D7045" w:rsidRPr="00A60DF7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8F04718" w14:textId="3A7BC94B" w:rsidR="006D7045" w:rsidRPr="00A60DF7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2B7E72" w:rsidRPr="00A60DF7">
        <w:rPr>
          <w:rFonts w:ascii="Arial" w:eastAsia="Calibri" w:hAnsi="Arial" w:cs="Arial"/>
          <w:sz w:val="24"/>
          <w:szCs w:val="24"/>
        </w:rPr>
        <w:t>3</w:t>
      </w:r>
      <w:r w:rsidRPr="00A60DF7">
        <w:rPr>
          <w:rFonts w:ascii="Arial" w:eastAsia="Calibri" w:hAnsi="Arial" w:cs="Arial"/>
          <w:sz w:val="24"/>
          <w:szCs w:val="24"/>
        </w:rPr>
        <w:t>-202</w:t>
      </w:r>
      <w:r w:rsidR="002B7E72" w:rsidRPr="00A60DF7">
        <w:rPr>
          <w:rFonts w:ascii="Arial" w:eastAsia="Calibri" w:hAnsi="Arial" w:cs="Arial"/>
          <w:sz w:val="24"/>
          <w:szCs w:val="24"/>
        </w:rPr>
        <w:t>5</w:t>
      </w:r>
      <w:r w:rsidRPr="00A60DF7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07A5B27E" w14:textId="77777777" w:rsidR="006E37DB" w:rsidRPr="00A60DF7" w:rsidRDefault="006D7045" w:rsidP="006E37D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1.1.1 составляет </w:t>
      </w:r>
      <w:r w:rsidR="006E37DB" w:rsidRPr="00A60DF7">
        <w:rPr>
          <w:rFonts w:ascii="Arial" w:eastAsia="Calibri" w:hAnsi="Arial" w:cs="Arial"/>
          <w:sz w:val="24"/>
          <w:szCs w:val="24"/>
        </w:rPr>
        <w:t xml:space="preserve">71 084,7 тыс. рублей, из них: </w:t>
      </w:r>
    </w:p>
    <w:p w14:paraId="7ABD3A73" w14:textId="45D45AC9" w:rsidR="006E37DB" w:rsidRPr="00A60DF7" w:rsidRDefault="006E37DB" w:rsidP="006E37D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2023 году - 23 694,9 тыс. руб.;</w:t>
      </w:r>
    </w:p>
    <w:p w14:paraId="48785433" w14:textId="77777777" w:rsidR="006E37DB" w:rsidRPr="00A60DF7" w:rsidRDefault="006E37DB" w:rsidP="006E37D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2024 году – 23 694,9 тыс. руб.;</w:t>
      </w:r>
    </w:p>
    <w:p w14:paraId="238A69A6" w14:textId="77777777" w:rsidR="006E37DB" w:rsidRPr="00A60DF7" w:rsidRDefault="006E37DB" w:rsidP="006E37D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в 2025 году – 23 694,9 тыс. </w:t>
      </w:r>
      <w:proofErr w:type="spellStart"/>
      <w:r w:rsidRPr="00A60DF7">
        <w:rPr>
          <w:rFonts w:ascii="Arial" w:eastAsia="Calibri" w:hAnsi="Arial" w:cs="Arial"/>
          <w:sz w:val="24"/>
          <w:szCs w:val="24"/>
        </w:rPr>
        <w:t>руб</w:t>
      </w:r>
      <w:proofErr w:type="spellEnd"/>
      <w:r w:rsidRPr="00A60DF7">
        <w:rPr>
          <w:rFonts w:ascii="Arial" w:eastAsia="Calibri" w:hAnsi="Arial" w:cs="Arial"/>
          <w:sz w:val="24"/>
          <w:szCs w:val="24"/>
        </w:rPr>
        <w:t xml:space="preserve"> </w:t>
      </w:r>
    </w:p>
    <w:p w14:paraId="73531D1B" w14:textId="77777777" w:rsidR="006E37DB" w:rsidRPr="00A60DF7" w:rsidRDefault="00533FB8" w:rsidP="006E37D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6E37DB" w:rsidRPr="00A60DF7">
        <w:rPr>
          <w:rFonts w:ascii="Arial" w:eastAsia="Calibri" w:hAnsi="Arial" w:cs="Arial"/>
          <w:sz w:val="24"/>
          <w:szCs w:val="24"/>
        </w:rPr>
        <w:t xml:space="preserve">71 084,7 тыс. рублей, из них: </w:t>
      </w:r>
    </w:p>
    <w:p w14:paraId="56908CD8" w14:textId="77777777" w:rsidR="006E37DB" w:rsidRPr="00A60DF7" w:rsidRDefault="006E37DB" w:rsidP="006E37D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2023 году - 23 694,9 тыс. руб.;</w:t>
      </w:r>
    </w:p>
    <w:p w14:paraId="02781403" w14:textId="77777777" w:rsidR="006E37DB" w:rsidRPr="00A60DF7" w:rsidRDefault="006E37DB" w:rsidP="006E37D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2024 году – 23 694,9 тыс. руб.;</w:t>
      </w:r>
    </w:p>
    <w:p w14:paraId="6650687F" w14:textId="53A46CE3" w:rsidR="00533FB8" w:rsidRPr="00A60DF7" w:rsidRDefault="006E37DB" w:rsidP="006E37D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2025 году – 23 694,9 тыс. руб</w:t>
      </w:r>
      <w:r w:rsidR="00533FB8" w:rsidRPr="00A60DF7">
        <w:rPr>
          <w:rFonts w:ascii="Arial" w:eastAsia="Calibri" w:hAnsi="Arial" w:cs="Arial"/>
          <w:sz w:val="24"/>
          <w:szCs w:val="24"/>
        </w:rPr>
        <w:t>.</w:t>
      </w:r>
    </w:p>
    <w:p w14:paraId="60DDD611" w14:textId="11A89BB6" w:rsidR="006D7045" w:rsidRPr="00A60DF7" w:rsidRDefault="006D7045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396A2D4E" w14:textId="77777777" w:rsidR="006D7045" w:rsidRPr="00A60DF7" w:rsidRDefault="00000000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6D7045" w:rsidRPr="00A60DF7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6D7045" w:rsidRPr="00A60DF7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14:paraId="4242652A" w14:textId="67276197" w:rsidR="006D7045" w:rsidRPr="00A60DF7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B905AA2" w14:textId="77777777" w:rsidR="001F2B1A" w:rsidRPr="00A60DF7" w:rsidRDefault="001F2B1A" w:rsidP="001F2B1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7D5AD29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6B60C7C6" w14:textId="77777777" w:rsidR="008435FD" w:rsidRPr="00A60DF7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EB2AA14" w14:textId="77777777" w:rsidR="008D7EA2" w:rsidRPr="00A60DF7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733BE78" w14:textId="77777777" w:rsidR="008D7EA2" w:rsidRPr="00A60DF7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771EEF83" w14:textId="77777777" w:rsidR="008D7EA2" w:rsidRPr="00A60DF7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78D76055" w14:textId="77777777" w:rsidR="008D7EA2" w:rsidRPr="00A60DF7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7997A4DF" w14:textId="22E959A3" w:rsidR="008D7EA2" w:rsidRPr="00A60DF7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Мероприятие 1.1.1: </w:t>
      </w:r>
      <w:r w:rsidR="00E701A9" w:rsidRPr="00A60DF7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Pr="00A60DF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60DF7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A60DF7">
        <w:rPr>
          <w:rFonts w:ascii="Arial" w:eastAsia="Calibri" w:hAnsi="Arial" w:cs="Arial"/>
          <w:sz w:val="24"/>
          <w:szCs w:val="24"/>
        </w:rPr>
        <w:t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D2092E9" w14:textId="77777777" w:rsidR="00363B71" w:rsidRPr="00A60DF7" w:rsidRDefault="00363B71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DE62047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60711DA1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E024AD2" w14:textId="77777777" w:rsidR="00E701A9" w:rsidRPr="00A60DF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68FD553F" w14:textId="77777777" w:rsidR="00E701A9" w:rsidRPr="00A60DF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реализацию мероприятий подпрограммы, несут ответственность за их выполнение, а также целевое использовании средств, предусмотренных на реализацию.</w:t>
      </w:r>
    </w:p>
    <w:p w14:paraId="59BC2E92" w14:textId="77777777" w:rsidR="00E701A9" w:rsidRPr="00A60DF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23538B54" w14:textId="4CEF4FD4" w:rsidR="00E701A9" w:rsidRPr="00A60DF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210956" w:rsidRPr="00A60DF7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</w:t>
      </w:r>
      <w:r w:rsidRPr="00A60DF7">
        <w:rPr>
          <w:rFonts w:ascii="Arial" w:eastAsia="Calibri" w:hAnsi="Arial" w:cs="Arial"/>
          <w:sz w:val="24"/>
          <w:szCs w:val="24"/>
        </w:rPr>
        <w:t>.</w:t>
      </w:r>
    </w:p>
    <w:p w14:paraId="5714EBC2" w14:textId="77777777" w:rsidR="00E701A9" w:rsidRPr="00A60DF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58A54DF0" w14:textId="1FF159B7" w:rsidR="00E701A9" w:rsidRPr="00A60DF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8ABCF92" w14:textId="192DBA2F" w:rsidR="00E701A9" w:rsidRPr="00A60DF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A60DF7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A60DF7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4B28B6" w:rsidRPr="00A60DF7">
        <w:rPr>
          <w:rFonts w:ascii="Arial" w:eastAsia="Calibri" w:hAnsi="Arial" w:cs="Arial"/>
          <w:sz w:val="24"/>
          <w:szCs w:val="24"/>
        </w:rPr>
        <w:t>Р</w:t>
      </w:r>
      <w:r w:rsidRPr="00A60DF7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5246F6A5" w14:textId="67F28FC1" w:rsidR="00E701A9" w:rsidRPr="00A60DF7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8E1366" w:rsidRPr="00A60DF7">
        <w:rPr>
          <w:rFonts w:ascii="Arial" w:eastAsia="Calibri" w:hAnsi="Arial" w:cs="Arial"/>
          <w:sz w:val="24"/>
          <w:szCs w:val="24"/>
        </w:rPr>
        <w:t>но</w:t>
      </w:r>
      <w:r w:rsidRPr="00A60DF7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45CE879A" w14:textId="77777777" w:rsidR="00C876E8" w:rsidRPr="00A60DF7" w:rsidRDefault="00C876E8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EFC7FE6" w14:textId="77777777" w:rsidR="0067742D" w:rsidRPr="00A60DF7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E836D51" w14:textId="77777777" w:rsidR="0067742D" w:rsidRPr="00A60DF7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4E1A8BB" w14:textId="77777777" w:rsidR="0067742D" w:rsidRPr="00A60DF7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3C6A73F" w14:textId="03057EE4" w:rsidR="0067742D" w:rsidRPr="00A60DF7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7742D" w:rsidRPr="00A60DF7" w:rsidSect="002C4824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70AF25A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2A005810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14:paraId="6A3F30D5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14:paraId="15413F1D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31EE5F3" w14:textId="69B2CFCA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3121"/>
        <w:gridCol w:w="1685"/>
        <w:gridCol w:w="1732"/>
        <w:gridCol w:w="1905"/>
        <w:gridCol w:w="1965"/>
        <w:gridCol w:w="1549"/>
        <w:gridCol w:w="1652"/>
      </w:tblGrid>
      <w:tr w:rsidR="002C4824" w:rsidRPr="00A60DF7" w14:paraId="744F2B18" w14:textId="77777777" w:rsidTr="006E37DB">
        <w:tc>
          <w:tcPr>
            <w:tcW w:w="876" w:type="dxa"/>
            <w:vMerge w:val="restart"/>
            <w:shd w:val="clear" w:color="auto" w:fill="auto"/>
          </w:tcPr>
          <w:p w14:paraId="53684769" w14:textId="77777777" w:rsidR="002C4824" w:rsidRPr="00A60DF7" w:rsidRDefault="002C4824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128" w:type="dxa"/>
            <w:vMerge w:val="restart"/>
            <w:shd w:val="clear" w:color="auto" w:fill="auto"/>
          </w:tcPr>
          <w:p w14:paraId="62886076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90" w:type="dxa"/>
            <w:vMerge w:val="restart"/>
            <w:shd w:val="clear" w:color="auto" w:fill="auto"/>
          </w:tcPr>
          <w:p w14:paraId="24E96D21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2A0C51CC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132" w:type="dxa"/>
            <w:gridSpan w:val="4"/>
            <w:shd w:val="clear" w:color="auto" w:fill="auto"/>
          </w:tcPr>
          <w:p w14:paraId="35AACB8A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210956" w:rsidRPr="00A60DF7" w14:paraId="44C8C47E" w14:textId="77777777" w:rsidTr="00210956">
        <w:trPr>
          <w:trHeight w:val="539"/>
        </w:trPr>
        <w:tc>
          <w:tcPr>
            <w:tcW w:w="876" w:type="dxa"/>
            <w:vMerge/>
            <w:shd w:val="clear" w:color="auto" w:fill="auto"/>
          </w:tcPr>
          <w:p w14:paraId="1C35403E" w14:textId="77777777" w:rsidR="00210956" w:rsidRPr="00A60DF7" w:rsidRDefault="00210956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28" w:type="dxa"/>
            <w:vMerge/>
            <w:shd w:val="clear" w:color="auto" w:fill="auto"/>
          </w:tcPr>
          <w:p w14:paraId="41EE3C33" w14:textId="77777777" w:rsidR="00210956" w:rsidRPr="00A60DF7" w:rsidRDefault="00210956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14:paraId="6B885AC6" w14:textId="77777777" w:rsidR="00210956" w:rsidRPr="00A60DF7" w:rsidRDefault="00210956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14:paraId="690F4D7F" w14:textId="77777777" w:rsidR="00210956" w:rsidRPr="00A60DF7" w:rsidRDefault="00210956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6FB59BB6" w14:textId="771FCF15" w:rsidR="00210956" w:rsidRPr="00A60DF7" w:rsidRDefault="00210956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237F25" w14:textId="4A2C8DDD" w:rsidR="00210956" w:rsidRPr="00A60DF7" w:rsidRDefault="00210956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24E746" w14:textId="77777777" w:rsidR="00210956" w:rsidRPr="00A60DF7" w:rsidRDefault="00210956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DD162D1" w14:textId="5F04FC67" w:rsidR="00210956" w:rsidRPr="00A60DF7" w:rsidRDefault="00210956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</w:tr>
      <w:tr w:rsidR="00210956" w:rsidRPr="00A60DF7" w14:paraId="1185937B" w14:textId="77777777" w:rsidTr="00210956">
        <w:tc>
          <w:tcPr>
            <w:tcW w:w="876" w:type="dxa"/>
            <w:shd w:val="clear" w:color="auto" w:fill="auto"/>
          </w:tcPr>
          <w:p w14:paraId="6526E412" w14:textId="77777777" w:rsidR="00210956" w:rsidRPr="00A60DF7" w:rsidRDefault="00210956" w:rsidP="007D64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14:paraId="20087FA0" w14:textId="77777777" w:rsidR="00210956" w:rsidRPr="00A60DF7" w:rsidRDefault="00210956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14:paraId="0114E4FC" w14:textId="77777777" w:rsidR="00210956" w:rsidRPr="00A60DF7" w:rsidRDefault="00210956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auto"/>
          </w:tcPr>
          <w:p w14:paraId="19A15271" w14:textId="77777777" w:rsidR="00210956" w:rsidRPr="00A60DF7" w:rsidRDefault="00210956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14:paraId="4690E143" w14:textId="402AC134" w:rsidR="00210956" w:rsidRPr="00A60DF7" w:rsidRDefault="00210956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F1EA2E7" w14:textId="4342B07F" w:rsidR="00210956" w:rsidRPr="00A60DF7" w:rsidRDefault="00210956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02082CE0" w14:textId="7079D259" w:rsidR="00210956" w:rsidRPr="00A60DF7" w:rsidRDefault="00210956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665" w:type="dxa"/>
            <w:shd w:val="clear" w:color="auto" w:fill="auto"/>
          </w:tcPr>
          <w:p w14:paraId="155C5069" w14:textId="0C8794D9" w:rsidR="00210956" w:rsidRPr="00A60DF7" w:rsidRDefault="00210956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FE453B" w:rsidRPr="00A60DF7" w14:paraId="0788F771" w14:textId="77777777" w:rsidTr="00D60F4D">
        <w:tc>
          <w:tcPr>
            <w:tcW w:w="876" w:type="dxa"/>
            <w:shd w:val="clear" w:color="auto" w:fill="auto"/>
          </w:tcPr>
          <w:p w14:paraId="4C778629" w14:textId="77777777" w:rsidR="00FE453B" w:rsidRPr="00A60DF7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2062C0BE" w14:textId="77777777" w:rsidR="00FE453B" w:rsidRPr="00A60DF7" w:rsidRDefault="00FE45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FE453B" w:rsidRPr="00A60DF7" w14:paraId="43A397B4" w14:textId="77777777" w:rsidTr="00D60F4D">
        <w:tc>
          <w:tcPr>
            <w:tcW w:w="876" w:type="dxa"/>
            <w:shd w:val="clear" w:color="auto" w:fill="auto"/>
          </w:tcPr>
          <w:p w14:paraId="2C89694B" w14:textId="77777777" w:rsidR="00FE453B" w:rsidRPr="00A60DF7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2E992169" w14:textId="77777777" w:rsidR="00FE453B" w:rsidRPr="00A60DF7" w:rsidRDefault="00FE453B" w:rsidP="00E2508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Задача 1 подпрограммы: </w:t>
            </w:r>
            <w:r w:rsidR="00E2508E" w:rsidRPr="00A60DF7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FE453B" w:rsidRPr="00A60DF7" w14:paraId="38AFB74C" w14:textId="77777777" w:rsidTr="00D60F4D">
        <w:tc>
          <w:tcPr>
            <w:tcW w:w="876" w:type="dxa"/>
            <w:shd w:val="clear" w:color="auto" w:fill="auto"/>
          </w:tcPr>
          <w:p w14:paraId="75FFB711" w14:textId="77777777" w:rsidR="00FE453B" w:rsidRPr="00A60DF7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6E1F0FD8" w14:textId="77777777" w:rsidR="00FE453B" w:rsidRPr="00A60DF7" w:rsidRDefault="00FE453B" w:rsidP="00FF6F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210956" w:rsidRPr="00A60DF7" w14:paraId="19FD941E" w14:textId="77777777" w:rsidTr="00210956">
        <w:tc>
          <w:tcPr>
            <w:tcW w:w="876" w:type="dxa"/>
            <w:shd w:val="clear" w:color="auto" w:fill="auto"/>
          </w:tcPr>
          <w:p w14:paraId="4817B2C1" w14:textId="77777777" w:rsidR="00210956" w:rsidRPr="00A60DF7" w:rsidRDefault="00210956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1.1.1.1</w:t>
            </w:r>
          </w:p>
        </w:tc>
        <w:tc>
          <w:tcPr>
            <w:tcW w:w="3128" w:type="dxa"/>
            <w:shd w:val="clear" w:color="auto" w:fill="auto"/>
          </w:tcPr>
          <w:p w14:paraId="50316F47" w14:textId="77777777" w:rsidR="00210956" w:rsidRPr="00A60DF7" w:rsidRDefault="00210956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Количество ликвидированных мест несанкционированного размещения твердых коммунальных отходов 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386D67B" w14:textId="532A8C60" w:rsidR="00210956" w:rsidRPr="00A60DF7" w:rsidRDefault="00210956" w:rsidP="00CB22D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6DEDE70" w14:textId="77777777" w:rsidR="00210956" w:rsidRPr="00A60DF7" w:rsidRDefault="00210956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19944E95" w14:textId="42242019" w:rsidR="00210956" w:rsidRPr="00A60DF7" w:rsidRDefault="00210956" w:rsidP="002109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976FBC" w14:textId="41983AAF" w:rsidR="00210956" w:rsidRPr="00A60DF7" w:rsidRDefault="00210956" w:rsidP="002109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474C80" w14:textId="48660DB1" w:rsidR="00210956" w:rsidRPr="00A60DF7" w:rsidRDefault="00210956" w:rsidP="002109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1A675AE" w14:textId="0E28165F" w:rsidR="00210956" w:rsidRPr="00A60DF7" w:rsidRDefault="00210956" w:rsidP="0021095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210956" w:rsidRPr="00A60DF7" w14:paraId="075E39AD" w14:textId="77777777" w:rsidTr="00210956">
        <w:tc>
          <w:tcPr>
            <w:tcW w:w="876" w:type="dxa"/>
            <w:shd w:val="clear" w:color="auto" w:fill="auto"/>
          </w:tcPr>
          <w:p w14:paraId="6FE4EAE8" w14:textId="477EA984" w:rsidR="00210956" w:rsidRPr="00A60DF7" w:rsidRDefault="00210956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1.1.1.2</w:t>
            </w:r>
          </w:p>
        </w:tc>
        <w:tc>
          <w:tcPr>
            <w:tcW w:w="3128" w:type="dxa"/>
            <w:shd w:val="clear" w:color="auto" w:fill="auto"/>
          </w:tcPr>
          <w:p w14:paraId="3C14BDDE" w14:textId="2F9E9EAE" w:rsidR="00210956" w:rsidRPr="00A60DF7" w:rsidRDefault="00210956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Количество разработанных проектов рекультивации земельных участков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2C4C398" w14:textId="64C080FC" w:rsidR="00210956" w:rsidRPr="00A60DF7" w:rsidRDefault="00210956" w:rsidP="00CB22D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51905ECE" w14:textId="3E287A52" w:rsidR="00210956" w:rsidRPr="00A60DF7" w:rsidRDefault="00210956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C659580" w14:textId="71C2E46E" w:rsidR="00210956" w:rsidRPr="00A60DF7" w:rsidRDefault="00210956" w:rsidP="002109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252FDC" w14:textId="76BDAD1E" w:rsidR="00210956" w:rsidRPr="00A60DF7" w:rsidRDefault="00210956" w:rsidP="002109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64274A" w14:textId="32EEF089" w:rsidR="00210956" w:rsidRPr="00A60DF7" w:rsidRDefault="00210956" w:rsidP="002109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DA9D507" w14:textId="5F5915B6" w:rsidR="00210956" w:rsidRPr="00A60DF7" w:rsidRDefault="00210956" w:rsidP="0021095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</w:tbl>
    <w:p w14:paraId="3027F8C6" w14:textId="5CF6A4ED" w:rsidR="00DF6D46" w:rsidRPr="00A60DF7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D220C4F" w14:textId="1E3F2857" w:rsidR="006E37DB" w:rsidRPr="00A60DF7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7FB4BF9" w14:textId="7E9E7C66" w:rsidR="006E37DB" w:rsidRPr="00A60DF7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1175975" w14:textId="17CF8F7C" w:rsidR="006E37DB" w:rsidRPr="00A60DF7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0C04172" w14:textId="3A9B6B23" w:rsidR="006E37DB" w:rsidRPr="00A60DF7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769E472" w14:textId="346DD53D" w:rsidR="006E37DB" w:rsidRPr="00A60DF7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49A4752" w14:textId="5DAEFD8A" w:rsidR="006E37DB" w:rsidRPr="00A60DF7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D416E94" w14:textId="77777777" w:rsidR="006E37DB" w:rsidRPr="00A60DF7" w:rsidRDefault="006E37DB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F02E46C" w14:textId="0D01FF18" w:rsidR="00D60F4D" w:rsidRPr="00A60DF7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0A3F8DD" w14:textId="4D8EF227" w:rsidR="00D60F4D" w:rsidRPr="00A60DF7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FECA106" w14:textId="33EA61BC" w:rsidR="00D60F4D" w:rsidRPr="00A60DF7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1B43B32" w14:textId="3A4FB519" w:rsidR="00D60F4D" w:rsidRPr="00A60DF7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FC927B0" w14:textId="77777777" w:rsidR="002C4824" w:rsidRPr="00A60DF7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Приложение № 2</w:t>
      </w:r>
    </w:p>
    <w:p w14:paraId="03043FEA" w14:textId="77777777" w:rsidR="002C4824" w:rsidRPr="00A60DF7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A60DF7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14:paraId="5514B798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2265"/>
        <w:gridCol w:w="40"/>
        <w:gridCol w:w="1817"/>
        <w:gridCol w:w="734"/>
        <w:gridCol w:w="733"/>
        <w:gridCol w:w="1495"/>
        <w:gridCol w:w="592"/>
        <w:gridCol w:w="927"/>
        <w:gridCol w:w="973"/>
        <w:gridCol w:w="1116"/>
        <w:gridCol w:w="1432"/>
        <w:gridCol w:w="2359"/>
      </w:tblGrid>
      <w:tr w:rsidR="002C4824" w:rsidRPr="00A60DF7" w14:paraId="0AC23334" w14:textId="77777777" w:rsidTr="003B7A59">
        <w:tc>
          <w:tcPr>
            <w:tcW w:w="1116" w:type="dxa"/>
            <w:vMerge w:val="restart"/>
            <w:shd w:val="clear" w:color="auto" w:fill="auto"/>
          </w:tcPr>
          <w:p w14:paraId="16D415EB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  <w:p w14:paraId="61599EBA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2B34EA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14:paraId="0299CBB4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 xml:space="preserve">цели, задачи, </w:t>
            </w:r>
            <w:proofErr w:type="gramStart"/>
            <w:r w:rsidRPr="00A60DF7">
              <w:rPr>
                <w:rFonts w:ascii="Arial" w:eastAsia="Calibri" w:hAnsi="Arial" w:cs="Arial"/>
                <w:sz w:val="20"/>
                <w:szCs w:val="20"/>
              </w:rPr>
              <w:t>мероприятия  подпрограммы</w:t>
            </w:r>
            <w:proofErr w:type="gramEnd"/>
          </w:p>
        </w:tc>
        <w:tc>
          <w:tcPr>
            <w:tcW w:w="1866" w:type="dxa"/>
            <w:gridSpan w:val="2"/>
            <w:vMerge w:val="restart"/>
            <w:shd w:val="clear" w:color="auto" w:fill="auto"/>
          </w:tcPr>
          <w:p w14:paraId="612871EF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3530" w:type="dxa"/>
            <w:gridSpan w:val="4"/>
            <w:shd w:val="clear" w:color="auto" w:fill="auto"/>
          </w:tcPr>
          <w:p w14:paraId="67A7CAD8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16" w:type="dxa"/>
            <w:gridSpan w:val="4"/>
            <w:shd w:val="clear" w:color="auto" w:fill="auto"/>
          </w:tcPr>
          <w:p w14:paraId="2B1DBC54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 xml:space="preserve">Расходы по годам реализации </w:t>
            </w:r>
          </w:p>
          <w:p w14:paraId="2ECE9FA9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подпрограммы (тыс. руб.)</w:t>
            </w:r>
          </w:p>
        </w:tc>
        <w:tc>
          <w:tcPr>
            <w:tcW w:w="2383" w:type="dxa"/>
            <w:vMerge w:val="restart"/>
            <w:shd w:val="clear" w:color="auto" w:fill="auto"/>
          </w:tcPr>
          <w:p w14:paraId="47CFD243" w14:textId="200C16A2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E7D1E" w:rsidRPr="00A60DF7" w14:paraId="43CC52DE" w14:textId="77777777" w:rsidTr="003B7A59">
        <w:trPr>
          <w:trHeight w:val="835"/>
        </w:trPr>
        <w:tc>
          <w:tcPr>
            <w:tcW w:w="1116" w:type="dxa"/>
            <w:vMerge/>
            <w:shd w:val="clear" w:color="auto" w:fill="auto"/>
          </w:tcPr>
          <w:p w14:paraId="573303B8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14:paraId="5B227BAA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vMerge/>
            <w:shd w:val="clear" w:color="auto" w:fill="auto"/>
          </w:tcPr>
          <w:p w14:paraId="54EF1015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7248E1F9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1120052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60DF7">
              <w:rPr>
                <w:rFonts w:ascii="Arial" w:eastAsia="Calibri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07" w:type="dxa"/>
            <w:shd w:val="clear" w:color="auto" w:fill="auto"/>
            <w:vAlign w:val="center"/>
          </w:tcPr>
          <w:p w14:paraId="5AA33529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23B4AF9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B80D91" w14:textId="0CB2296B" w:rsidR="004238D5" w:rsidRPr="00A60DF7" w:rsidRDefault="00FE453B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3B7A59" w:rsidRPr="00A60DF7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AED6F15" w14:textId="4F65E755" w:rsidR="004238D5" w:rsidRPr="00A60DF7" w:rsidRDefault="00A160F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3B7A59" w:rsidRPr="00A60DF7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1CB58C3" w14:textId="2AD246B1" w:rsidR="004238D5" w:rsidRPr="00A60DF7" w:rsidRDefault="00A160F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3B7A59" w:rsidRPr="00A60DF7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1190C7A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383" w:type="dxa"/>
            <w:vMerge/>
            <w:shd w:val="clear" w:color="auto" w:fill="auto"/>
          </w:tcPr>
          <w:p w14:paraId="190083C8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E7D1E" w:rsidRPr="00A60DF7" w14:paraId="5DE306C6" w14:textId="77777777" w:rsidTr="003B7A59">
        <w:trPr>
          <w:trHeight w:val="85"/>
        </w:trPr>
        <w:tc>
          <w:tcPr>
            <w:tcW w:w="1116" w:type="dxa"/>
            <w:shd w:val="clear" w:color="auto" w:fill="auto"/>
            <w:vAlign w:val="center"/>
          </w:tcPr>
          <w:p w14:paraId="1093E5DE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14E6399D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14:paraId="5F3CE5D8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E4A76F2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9C1F5D5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100D701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845070D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B2C2E5A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8FB081D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1731D12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82F21E5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63340650" w14:textId="77777777" w:rsidR="004238D5" w:rsidRPr="00A60DF7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2C4824" w:rsidRPr="00A60DF7" w14:paraId="3849A12F" w14:textId="77777777" w:rsidTr="00EE7D1E">
        <w:tc>
          <w:tcPr>
            <w:tcW w:w="1116" w:type="dxa"/>
            <w:shd w:val="clear" w:color="auto" w:fill="auto"/>
          </w:tcPr>
          <w:p w14:paraId="6987C05B" w14:textId="77777777" w:rsidR="002C4824" w:rsidRPr="00A60DF7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508" w:type="dxa"/>
            <w:gridSpan w:val="12"/>
            <w:shd w:val="clear" w:color="auto" w:fill="auto"/>
          </w:tcPr>
          <w:p w14:paraId="17EB4884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A60DF7" w14:paraId="7003F6BD" w14:textId="77777777" w:rsidTr="00EE7D1E">
        <w:tc>
          <w:tcPr>
            <w:tcW w:w="1116" w:type="dxa"/>
            <w:shd w:val="clear" w:color="auto" w:fill="auto"/>
          </w:tcPr>
          <w:p w14:paraId="7BB94882" w14:textId="77777777" w:rsidR="002C4824" w:rsidRPr="00A60DF7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4508" w:type="dxa"/>
            <w:gridSpan w:val="12"/>
            <w:shd w:val="clear" w:color="auto" w:fill="auto"/>
          </w:tcPr>
          <w:p w14:paraId="0E1FAB86" w14:textId="77777777" w:rsidR="002C4824" w:rsidRPr="00A60DF7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 xml:space="preserve">Задача 1 подпрограммы: </w:t>
            </w:r>
            <w:r w:rsidR="00BB7975" w:rsidRPr="00A60DF7">
              <w:rPr>
                <w:rFonts w:ascii="Arial" w:eastAsia="Calibri" w:hAnsi="Arial" w:cs="Arial"/>
                <w:sz w:val="20"/>
                <w:szCs w:val="20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D60F4D" w:rsidRPr="00A60DF7" w14:paraId="5A6E9894" w14:textId="77777777" w:rsidTr="001C5B6E">
        <w:trPr>
          <w:trHeight w:val="204"/>
        </w:trPr>
        <w:tc>
          <w:tcPr>
            <w:tcW w:w="1116" w:type="dxa"/>
            <w:shd w:val="clear" w:color="auto" w:fill="auto"/>
          </w:tcPr>
          <w:p w14:paraId="631DA04D" w14:textId="77777777" w:rsidR="00D60F4D" w:rsidRPr="00A60DF7" w:rsidRDefault="00D60F4D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508" w:type="dxa"/>
            <w:gridSpan w:val="12"/>
            <w:shd w:val="clear" w:color="auto" w:fill="auto"/>
          </w:tcPr>
          <w:p w14:paraId="3B30CE7E" w14:textId="0426348F" w:rsidR="00D60F4D" w:rsidRPr="00A60DF7" w:rsidRDefault="00D60F4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Мероприятие 1</w:t>
            </w:r>
          </w:p>
        </w:tc>
      </w:tr>
      <w:tr w:rsidR="00CB22DF" w:rsidRPr="00A60DF7" w14:paraId="61E3E86B" w14:textId="77777777" w:rsidTr="003B7A59">
        <w:trPr>
          <w:trHeight w:val="525"/>
        </w:trPr>
        <w:tc>
          <w:tcPr>
            <w:tcW w:w="1116" w:type="dxa"/>
            <w:shd w:val="clear" w:color="auto" w:fill="auto"/>
            <w:vAlign w:val="center"/>
          </w:tcPr>
          <w:p w14:paraId="5FE059AE" w14:textId="77777777" w:rsidR="00CB22DF" w:rsidRPr="00A60DF7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1.1.1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3CDD41FA" w14:textId="77777777" w:rsidR="00CB22DF" w:rsidRPr="00A60DF7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 xml:space="preserve">Мероприятия по охране </w:t>
            </w:r>
          </w:p>
          <w:p w14:paraId="0F38DE87" w14:textId="77777777" w:rsidR="00CB22DF" w:rsidRPr="00A60DF7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окружающей среды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3BD9831" w14:textId="77777777" w:rsidR="00CB22DF" w:rsidRPr="00A60DF7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B845DA6" w14:textId="77777777" w:rsidR="00CB22DF" w:rsidRPr="00A60DF7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0099EF1" w14:textId="77777777" w:rsidR="00CB22DF" w:rsidRPr="00A60DF7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1C236449" w14:textId="77777777" w:rsidR="00CB22DF" w:rsidRPr="00A60DF7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1020080470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4CB0B1B" w14:textId="77777777" w:rsidR="00CB22DF" w:rsidRPr="00A60DF7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C75C254" w14:textId="552C0683" w:rsidR="00CB22DF" w:rsidRPr="00A60DF7" w:rsidRDefault="003B7A59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23 694,9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CAD0135" w14:textId="1D22A54C" w:rsidR="00CB22DF" w:rsidRPr="00A60DF7" w:rsidRDefault="003B7A59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23 694,9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4142F48" w14:textId="52DDAC2A" w:rsidR="00CB22DF" w:rsidRPr="00A60DF7" w:rsidRDefault="003B7A59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23 694,9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566E5FA" w14:textId="5FEEB2B7" w:rsidR="00CB22DF" w:rsidRPr="00A60DF7" w:rsidRDefault="003B7A59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71 084,7</w:t>
            </w:r>
          </w:p>
        </w:tc>
        <w:tc>
          <w:tcPr>
            <w:tcW w:w="2383" w:type="dxa"/>
            <w:shd w:val="clear" w:color="auto" w:fill="auto"/>
          </w:tcPr>
          <w:p w14:paraId="17917560" w14:textId="3B71E9D9" w:rsidR="00CB22DF" w:rsidRPr="00A60DF7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sz w:val="16"/>
                <w:szCs w:val="16"/>
              </w:rPr>
              <w:t>ликвидация мест несанкционированного размещения твердых коммунальных отходов: 5шт.</w:t>
            </w:r>
          </w:p>
          <w:p w14:paraId="42509747" w14:textId="77777777" w:rsidR="00CB22DF" w:rsidRPr="00A60DF7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sz w:val="16"/>
                <w:szCs w:val="16"/>
              </w:rPr>
              <w:t>в том числе:</w:t>
            </w:r>
          </w:p>
          <w:p w14:paraId="26B86AA6" w14:textId="78776A2A" w:rsidR="00CB22DF" w:rsidRPr="00A60DF7" w:rsidRDefault="00CB22D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sz w:val="16"/>
                <w:szCs w:val="16"/>
              </w:rPr>
              <w:t xml:space="preserve">2023 – ликвидация свалки </w:t>
            </w:r>
            <w:r w:rsidR="006E37DB" w:rsidRPr="00A60DF7">
              <w:rPr>
                <w:rFonts w:ascii="Arial" w:eastAsia="Calibri" w:hAnsi="Arial" w:cs="Arial"/>
                <w:sz w:val="16"/>
                <w:szCs w:val="16"/>
              </w:rPr>
              <w:t>10</w:t>
            </w:r>
            <w:r w:rsidRPr="00A60DF7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41392D68" w14:textId="77777777" w:rsidR="006E37DB" w:rsidRPr="00A60DF7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2024 – </w:t>
            </w:r>
            <w:r w:rsidR="006E37DB"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>13</w:t>
            </w:r>
            <w:r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ликвидация свалки</w:t>
            </w:r>
            <w:r w:rsidR="006E37DB"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>;</w:t>
            </w:r>
          </w:p>
          <w:p w14:paraId="781564B3" w14:textId="6A57A34B" w:rsidR="00CB22DF" w:rsidRPr="00A60DF7" w:rsidRDefault="006E37DB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>2025 – 13 ликвидация свалок</w:t>
            </w:r>
            <w:r w:rsidR="00CB22DF"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. </w:t>
            </w:r>
          </w:p>
          <w:p w14:paraId="6539D581" w14:textId="3F19B091" w:rsidR="00CB22DF" w:rsidRPr="00A60DF7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>Разработка проекта рекультивации земельного участка:</w:t>
            </w:r>
          </w:p>
          <w:p w14:paraId="16FF8B27" w14:textId="3FDC3D40" w:rsidR="00CB22DF" w:rsidRPr="00A60DF7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>202</w:t>
            </w:r>
            <w:r w:rsidR="006E37DB"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>3</w:t>
            </w:r>
            <w:r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– </w:t>
            </w:r>
            <w:r w:rsidR="00322C87"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>2</w:t>
            </w:r>
            <w:r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проект</w:t>
            </w:r>
            <w:r w:rsidR="006E37DB"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>а</w:t>
            </w:r>
            <w:r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>;</w:t>
            </w:r>
          </w:p>
          <w:p w14:paraId="3E667301" w14:textId="01D412A7" w:rsidR="006E37DB" w:rsidRPr="00A60DF7" w:rsidRDefault="00CB22DF" w:rsidP="006178B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>202</w:t>
            </w:r>
            <w:r w:rsidR="006E37DB"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>4</w:t>
            </w:r>
            <w:r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– </w:t>
            </w:r>
            <w:r w:rsidR="006E37DB"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2 </w:t>
            </w:r>
            <w:r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>проект</w:t>
            </w:r>
            <w:r w:rsidR="006E37DB"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>а;</w:t>
            </w:r>
          </w:p>
          <w:p w14:paraId="32A43DCE" w14:textId="66FB7B70" w:rsidR="00CB22DF" w:rsidRPr="00A60DF7" w:rsidRDefault="006E37DB" w:rsidP="006178B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>2025 – 2 проекта</w:t>
            </w:r>
            <w:r w:rsidR="00CB22DF" w:rsidRPr="00A60DF7">
              <w:rPr>
                <w:rFonts w:ascii="Arial" w:eastAsia="Calibri" w:hAnsi="Arial" w:cs="Arial"/>
                <w:color w:val="FF0000"/>
                <w:sz w:val="16"/>
                <w:szCs w:val="16"/>
              </w:rPr>
              <w:t>;</w:t>
            </w:r>
          </w:p>
        </w:tc>
      </w:tr>
      <w:tr w:rsidR="003B7A59" w:rsidRPr="00A60DF7" w14:paraId="347D9642" w14:textId="77777777" w:rsidTr="003B7A59">
        <w:tc>
          <w:tcPr>
            <w:tcW w:w="1116" w:type="dxa"/>
            <w:shd w:val="clear" w:color="auto" w:fill="auto"/>
          </w:tcPr>
          <w:p w14:paraId="7F582FE0" w14:textId="77777777" w:rsidR="003B7A59" w:rsidRPr="00A60DF7" w:rsidRDefault="003B7A59" w:rsidP="003B7A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7531B0DD" w14:textId="77777777" w:rsidR="003B7A59" w:rsidRPr="00A60DF7" w:rsidRDefault="003B7A59" w:rsidP="003B7A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E5AFE4E" w14:textId="77777777" w:rsidR="003B7A59" w:rsidRPr="00A60DF7" w:rsidRDefault="003B7A59" w:rsidP="003B7A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53DABF17" w14:textId="77777777" w:rsidR="003B7A59" w:rsidRPr="00A60DF7" w:rsidRDefault="003B7A59" w:rsidP="003B7A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</w:tcPr>
          <w:p w14:paraId="09E1BD82" w14:textId="77777777" w:rsidR="003B7A59" w:rsidRPr="00A60DF7" w:rsidRDefault="003B7A59" w:rsidP="003B7A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342FEA23" w14:textId="77777777" w:rsidR="003B7A59" w:rsidRPr="00A60DF7" w:rsidRDefault="003B7A59" w:rsidP="003B7A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14:paraId="2D360640" w14:textId="77777777" w:rsidR="003B7A59" w:rsidRPr="00A60DF7" w:rsidRDefault="003B7A59" w:rsidP="003B7A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C9A8E4F" w14:textId="43C72D09" w:rsidR="003B7A59" w:rsidRPr="00A60DF7" w:rsidRDefault="003B7A59" w:rsidP="003B7A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23 694,9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0522400" w14:textId="4EB59728" w:rsidR="003B7A59" w:rsidRPr="00A60DF7" w:rsidRDefault="003B7A59" w:rsidP="003B7A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23 694,9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A3BC96D" w14:textId="2774B818" w:rsidR="003B7A59" w:rsidRPr="00A60DF7" w:rsidRDefault="003B7A59" w:rsidP="003B7A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23 694,9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2AB21A1" w14:textId="634AFC15" w:rsidR="003B7A59" w:rsidRPr="00A60DF7" w:rsidRDefault="003B7A59" w:rsidP="003B7A5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71 084,7</w:t>
            </w:r>
          </w:p>
        </w:tc>
        <w:tc>
          <w:tcPr>
            <w:tcW w:w="2383" w:type="dxa"/>
            <w:shd w:val="clear" w:color="auto" w:fill="auto"/>
          </w:tcPr>
          <w:p w14:paraId="6A35FED1" w14:textId="77777777" w:rsidR="003B7A59" w:rsidRPr="00A60DF7" w:rsidRDefault="003B7A59" w:rsidP="003B7A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0FA1EE4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A60DF7" w:rsidSect="002C4824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26800485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14:paraId="183A272E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9FDC06B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6CB7EE4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ПОДПРОГРАММА</w:t>
      </w:r>
    </w:p>
    <w:p w14:paraId="27CFEF9C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6F27F408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AC9D83B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1.ПАСПОРТ ПОДПРОГРАММЫ</w:t>
      </w:r>
    </w:p>
    <w:p w14:paraId="5C793D0D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0B55C7" w:rsidRPr="00A60DF7" w14:paraId="13C49478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1209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B5D7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 (далее - подпрограмма)</w:t>
            </w:r>
          </w:p>
          <w:p w14:paraId="6E74D963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A60DF7" w14:paraId="0F4930BE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697A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5BC5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0FDC3E28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0B55C7" w:rsidRPr="00A60DF7" w14:paraId="3EF23B9D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A2F2" w14:textId="77777777" w:rsidR="000B55C7" w:rsidRPr="00A60DF7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</w:t>
            </w:r>
            <w:proofErr w:type="gramStart"/>
            <w:r w:rsidRPr="00A60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 главный</w:t>
            </w:r>
            <w:proofErr w:type="gramEnd"/>
            <w:r w:rsidRPr="00A60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10C" w14:textId="77777777" w:rsidR="000B55C7" w:rsidRPr="00A60DF7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58187FF8" w14:textId="77777777" w:rsidR="000B55C7" w:rsidRPr="00A60DF7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A60DF7" w14:paraId="547B5288" w14:textId="77777777" w:rsidTr="006075F9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CCD" w14:textId="77777777" w:rsidR="000B55C7" w:rsidRPr="00A60DF7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E4F" w14:textId="043A0DD3" w:rsidR="000B64D6" w:rsidRPr="00A60DF7" w:rsidRDefault="000B55C7" w:rsidP="008E279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0B55C7" w:rsidRPr="00A60DF7" w14:paraId="7C870C3D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1056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806A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6FD86627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ремонт объектов коммунальной инфраструктуры.</w:t>
            </w:r>
          </w:p>
          <w:p w14:paraId="5BD3EBEA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6C0E52B0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функционирования систем коммунальной инфраструктуры</w:t>
            </w:r>
          </w:p>
        </w:tc>
      </w:tr>
      <w:tr w:rsidR="000B55C7" w:rsidRPr="00A60DF7" w14:paraId="6D40BF80" w14:textId="77777777" w:rsidTr="003B7A59">
        <w:trPr>
          <w:trHeight w:val="7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8C59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CD7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  <w:p w14:paraId="5DD270DD" w14:textId="22ADE81E" w:rsidR="000B55C7" w:rsidRPr="00A60DF7" w:rsidRDefault="000B55C7" w:rsidP="003B7A5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 -теплоснабжение до 2,</w:t>
            </w:r>
            <w:r w:rsidR="00EA2CE9" w:rsidRPr="00A60DF7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144E0A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  <w:r w:rsidR="004C434C" w:rsidRPr="00A60DF7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</w:tr>
      <w:tr w:rsidR="000B55C7" w:rsidRPr="00A60DF7" w14:paraId="5A55BFBB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CF2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3C09" w14:textId="22027472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3B7A59" w:rsidRPr="00A60DF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1331033C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A60DF7" w14:paraId="51EE7258" w14:textId="77777777" w:rsidTr="006075F9">
        <w:trPr>
          <w:trHeight w:val="25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45D9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24D" w14:textId="3734688B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3B7A59" w:rsidRPr="00A60DF7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7918FC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00071DDB" w14:textId="7EAE622C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B7A59" w:rsidRPr="00A60DF7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B7A59" w:rsidRPr="00A60DF7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14:paraId="2C1111C8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25E3FA7A" w14:textId="2A388D84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</w:t>
            </w:r>
            <w:r w:rsidR="003B7A59" w:rsidRPr="00A60DF7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360CF31C" w14:textId="67864314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7A59" w:rsidRPr="00A60DF7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г. </w:t>
            </w:r>
            <w:r w:rsidR="000B64D6" w:rsidRPr="00A60DF7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B7A59" w:rsidRPr="00A60DF7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F719AA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>тыс. рублей.</w:t>
            </w:r>
          </w:p>
          <w:p w14:paraId="29D75C61" w14:textId="2F88665E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3B7A59" w:rsidRPr="00A60DF7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45FFBB99" w14:textId="0956B1DC" w:rsidR="000B55C7" w:rsidRPr="00A60DF7" w:rsidRDefault="001000BB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7A59" w:rsidRPr="00A60DF7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0B55C7" w:rsidRPr="00A60DF7">
              <w:rPr>
                <w:rFonts w:ascii="Arial" w:eastAsia="Calibri" w:hAnsi="Arial" w:cs="Arial"/>
                <w:sz w:val="24"/>
                <w:szCs w:val="24"/>
              </w:rPr>
              <w:t xml:space="preserve"> г. – </w:t>
            </w:r>
            <w:r w:rsidR="003B7A59" w:rsidRPr="00A60DF7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0B55C7"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7ECCA58F" w14:textId="7DAC0CDD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поселений – </w:t>
            </w:r>
            <w:r w:rsidR="00AD5A16" w:rsidRPr="00A60DF7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A160FF"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0BF85C02" w14:textId="5D0FC801" w:rsidR="000B55C7" w:rsidRPr="00A60DF7" w:rsidRDefault="001000BB" w:rsidP="007918F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B7A59" w:rsidRPr="00A60DF7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0B55C7" w:rsidRPr="00A60DF7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B7A59" w:rsidRPr="00A60DF7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0B55C7" w:rsidRPr="00A60DF7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</w:tc>
      </w:tr>
    </w:tbl>
    <w:p w14:paraId="43A58DF5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143D0BD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61ABA93E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1888D69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развитие, модернизация и капитальный ремонт объектов коммунальной инфраструктуры.  </w:t>
      </w:r>
    </w:p>
    <w:p w14:paraId="3EA5BF79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Задача подпрограммы:</w:t>
      </w:r>
    </w:p>
    <w:p w14:paraId="77AF65FC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инфраструктуры.</w:t>
      </w:r>
    </w:p>
    <w:p w14:paraId="1EE87D5E" w14:textId="1B19B9AD" w:rsidR="00A02E4C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A4774E" w:rsidRPr="00A60DF7">
        <w:rPr>
          <w:rFonts w:ascii="Arial" w:eastAsia="Calibri" w:hAnsi="Arial" w:cs="Arial"/>
          <w:sz w:val="24"/>
          <w:szCs w:val="24"/>
        </w:rPr>
        <w:t>их</w:t>
      </w:r>
      <w:r w:rsidR="00A02E4C" w:rsidRPr="00A60DF7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A4774E" w:rsidRPr="00A60DF7">
        <w:rPr>
          <w:rFonts w:ascii="Arial" w:eastAsia="Calibri" w:hAnsi="Arial" w:cs="Arial"/>
          <w:sz w:val="24"/>
          <w:szCs w:val="24"/>
        </w:rPr>
        <w:t>ых</w:t>
      </w:r>
      <w:r w:rsidR="00A02E4C" w:rsidRPr="00A60DF7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A4774E" w:rsidRPr="00A60DF7">
        <w:rPr>
          <w:rFonts w:ascii="Arial" w:eastAsia="Calibri" w:hAnsi="Arial" w:cs="Arial"/>
          <w:sz w:val="24"/>
          <w:szCs w:val="24"/>
        </w:rPr>
        <w:t>й</w:t>
      </w:r>
      <w:r w:rsidR="00A02E4C" w:rsidRPr="00A60DF7">
        <w:rPr>
          <w:rFonts w:ascii="Arial" w:eastAsia="Calibri" w:hAnsi="Arial" w:cs="Arial"/>
          <w:sz w:val="24"/>
          <w:szCs w:val="24"/>
        </w:rPr>
        <w:t>:</w:t>
      </w:r>
    </w:p>
    <w:p w14:paraId="61CFECC7" w14:textId="5D40AB6E" w:rsidR="00A4774E" w:rsidRPr="00A60DF7" w:rsidRDefault="00A02E4C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="00A4774E" w:rsidRPr="00A60DF7">
        <w:rPr>
          <w:rFonts w:ascii="Arial" w:eastAsia="Calibri" w:hAnsi="Arial" w:cs="Arial"/>
          <w:sz w:val="24"/>
          <w:szCs w:val="24"/>
        </w:rPr>
        <w:t>;</w:t>
      </w:r>
    </w:p>
    <w:p w14:paraId="1D7148CB" w14:textId="515A50B4" w:rsidR="000B55C7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3B7A59" w:rsidRPr="00A60DF7">
        <w:rPr>
          <w:rFonts w:ascii="Arial" w:eastAsia="Calibri" w:hAnsi="Arial" w:cs="Arial"/>
          <w:sz w:val="24"/>
          <w:szCs w:val="24"/>
        </w:rPr>
        <w:t>3</w:t>
      </w:r>
      <w:r w:rsidRPr="00A60DF7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0B1F96EA" w14:textId="12313456" w:rsidR="00691026" w:rsidRPr="00A60DF7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Мероприятие 1.1.1- 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водоотведения.</w:t>
      </w:r>
    </w:p>
    <w:p w14:paraId="62E8856C" w14:textId="4B808771" w:rsidR="00691026" w:rsidRPr="00A60DF7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Главными распорядителями бюджетных средств </w:t>
      </w:r>
      <w:r w:rsidR="004623F1" w:rsidRPr="00A60DF7">
        <w:rPr>
          <w:rFonts w:ascii="Arial" w:eastAsia="Calibri" w:hAnsi="Arial" w:cs="Arial"/>
          <w:sz w:val="24"/>
          <w:szCs w:val="24"/>
        </w:rPr>
        <w:t>явля</w:t>
      </w:r>
      <w:r w:rsidR="004B28B6" w:rsidRPr="00A60DF7">
        <w:rPr>
          <w:rFonts w:ascii="Arial" w:eastAsia="Calibri" w:hAnsi="Arial" w:cs="Arial"/>
          <w:sz w:val="24"/>
          <w:szCs w:val="24"/>
        </w:rPr>
        <w:t>ю</w:t>
      </w:r>
      <w:r w:rsidR="004623F1" w:rsidRPr="00A60DF7">
        <w:rPr>
          <w:rFonts w:ascii="Arial" w:eastAsia="Calibri" w:hAnsi="Arial" w:cs="Arial"/>
          <w:sz w:val="24"/>
          <w:szCs w:val="24"/>
        </w:rPr>
        <w:t>тся</w:t>
      </w:r>
      <w:r w:rsidRPr="00A60DF7">
        <w:rPr>
          <w:rFonts w:ascii="Arial" w:eastAsia="Calibri" w:hAnsi="Arial" w:cs="Arial"/>
          <w:sz w:val="24"/>
          <w:szCs w:val="24"/>
        </w:rPr>
        <w:t>:</w:t>
      </w:r>
    </w:p>
    <w:p w14:paraId="489FB61E" w14:textId="77777777" w:rsidR="004B589D" w:rsidRPr="00A60DF7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4C434C" w:rsidRPr="00A60DF7">
        <w:rPr>
          <w:rFonts w:ascii="Arial" w:eastAsia="Calibri" w:hAnsi="Arial" w:cs="Arial"/>
          <w:sz w:val="24"/>
          <w:szCs w:val="24"/>
        </w:rPr>
        <w:t>;</w:t>
      </w:r>
    </w:p>
    <w:p w14:paraId="55ED4867" w14:textId="35924F43" w:rsidR="00691026" w:rsidRPr="00A60DF7" w:rsidRDefault="004B589D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- </w:t>
      </w:r>
      <w:r w:rsidR="004C434C" w:rsidRPr="00A60DF7">
        <w:rPr>
          <w:rFonts w:ascii="Arial" w:eastAsia="Calibri" w:hAnsi="Arial" w:cs="Arial"/>
          <w:sz w:val="24"/>
          <w:szCs w:val="24"/>
        </w:rPr>
        <w:t xml:space="preserve"> </w:t>
      </w:r>
      <w:r w:rsidRPr="00A60DF7">
        <w:rPr>
          <w:rFonts w:ascii="Arial" w:eastAsia="Calibri" w:hAnsi="Arial" w:cs="Arial"/>
          <w:sz w:val="24"/>
          <w:szCs w:val="24"/>
        </w:rPr>
        <w:t>Муниципальное казенное учреждение «Финансовое управление администрации Емельяновского района Красноярского края».</w:t>
      </w:r>
    </w:p>
    <w:p w14:paraId="4270DBA2" w14:textId="1E56C5ED" w:rsidR="004B589D" w:rsidRPr="00A60DF7" w:rsidRDefault="004B589D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</w:t>
      </w:r>
      <w:r w:rsidR="003B7A59" w:rsidRPr="00A60DF7">
        <w:rPr>
          <w:rFonts w:ascii="Arial" w:eastAsia="Calibri" w:hAnsi="Arial" w:cs="Arial"/>
          <w:sz w:val="24"/>
          <w:szCs w:val="24"/>
        </w:rPr>
        <w:t>3</w:t>
      </w:r>
      <w:r w:rsidRPr="00A60DF7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0D2C04A9" w14:textId="37CAB344" w:rsidR="009A0A99" w:rsidRPr="00A60DF7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proofErr w:type="gramStart"/>
      <w:r w:rsidR="003B7A59" w:rsidRPr="00A60DF7">
        <w:rPr>
          <w:rFonts w:ascii="Arial" w:eastAsia="Calibri" w:hAnsi="Arial" w:cs="Arial"/>
          <w:sz w:val="24"/>
          <w:szCs w:val="24"/>
        </w:rPr>
        <w:t xml:space="preserve">0 </w:t>
      </w:r>
      <w:r w:rsidRPr="00A60DF7">
        <w:rPr>
          <w:rFonts w:ascii="Arial" w:eastAsia="Calibri" w:hAnsi="Arial" w:cs="Arial"/>
          <w:sz w:val="24"/>
          <w:szCs w:val="24"/>
        </w:rPr>
        <w:t xml:space="preserve"> тыс.</w:t>
      </w:r>
      <w:proofErr w:type="gramEnd"/>
      <w:r w:rsidRPr="00A60DF7">
        <w:rPr>
          <w:rFonts w:ascii="Arial" w:eastAsia="Calibri" w:hAnsi="Arial" w:cs="Arial"/>
          <w:sz w:val="24"/>
          <w:szCs w:val="24"/>
        </w:rPr>
        <w:t xml:space="preserve"> рублей, из них: </w:t>
      </w:r>
    </w:p>
    <w:p w14:paraId="6CBB81FC" w14:textId="19665C6B" w:rsidR="009A0A99" w:rsidRPr="00A60DF7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202</w:t>
      </w:r>
      <w:r w:rsidR="003B7A59" w:rsidRPr="00A60DF7">
        <w:rPr>
          <w:rFonts w:ascii="Arial" w:eastAsia="Calibri" w:hAnsi="Arial" w:cs="Arial"/>
          <w:sz w:val="24"/>
          <w:szCs w:val="24"/>
        </w:rPr>
        <w:t>3</w:t>
      </w:r>
      <w:r w:rsidRPr="00A60DF7">
        <w:rPr>
          <w:rFonts w:ascii="Arial" w:eastAsia="Calibri" w:hAnsi="Arial" w:cs="Arial"/>
          <w:sz w:val="24"/>
          <w:szCs w:val="24"/>
        </w:rPr>
        <w:t xml:space="preserve"> году – </w:t>
      </w:r>
      <w:r w:rsidR="003B7A59" w:rsidRPr="00A60DF7">
        <w:rPr>
          <w:rFonts w:ascii="Arial" w:eastAsia="Calibri" w:hAnsi="Arial" w:cs="Arial"/>
          <w:sz w:val="24"/>
          <w:szCs w:val="24"/>
        </w:rPr>
        <w:t>0</w:t>
      </w:r>
      <w:r w:rsidRPr="00A60DF7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7076A265" w14:textId="77777777" w:rsidR="009A0A99" w:rsidRPr="00A60DF7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том числе:</w:t>
      </w:r>
    </w:p>
    <w:p w14:paraId="1240F4A8" w14:textId="627A1072" w:rsidR="009A0A99" w:rsidRPr="00A60DF7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средства краевого бюджета – </w:t>
      </w:r>
      <w:r w:rsidR="003B7A59" w:rsidRPr="00A60DF7">
        <w:rPr>
          <w:rFonts w:ascii="Arial" w:eastAsia="Calibri" w:hAnsi="Arial" w:cs="Arial"/>
          <w:sz w:val="24"/>
          <w:szCs w:val="24"/>
        </w:rPr>
        <w:t>0</w:t>
      </w:r>
      <w:r w:rsidRPr="00A60DF7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60F67D2A" w14:textId="7BB35AD8" w:rsidR="009A0A99" w:rsidRPr="00A60DF7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202</w:t>
      </w:r>
      <w:r w:rsidR="003B7A59" w:rsidRPr="00A60DF7">
        <w:rPr>
          <w:rFonts w:ascii="Arial" w:eastAsia="Calibri" w:hAnsi="Arial" w:cs="Arial"/>
          <w:sz w:val="24"/>
          <w:szCs w:val="24"/>
        </w:rPr>
        <w:t>3</w:t>
      </w:r>
      <w:r w:rsidRPr="00A60DF7">
        <w:rPr>
          <w:rFonts w:ascii="Arial" w:eastAsia="Calibri" w:hAnsi="Arial" w:cs="Arial"/>
          <w:sz w:val="24"/>
          <w:szCs w:val="24"/>
        </w:rPr>
        <w:t xml:space="preserve"> г. – </w:t>
      </w:r>
      <w:r w:rsidR="003B7A59" w:rsidRPr="00A60DF7">
        <w:rPr>
          <w:rFonts w:ascii="Arial" w:eastAsia="Calibri" w:hAnsi="Arial" w:cs="Arial"/>
          <w:sz w:val="24"/>
          <w:szCs w:val="24"/>
        </w:rPr>
        <w:t>0</w:t>
      </w:r>
      <w:r w:rsidRPr="00A60DF7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5E72AE57" w14:textId="21FC7093" w:rsidR="009A0A99" w:rsidRPr="00A60DF7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средства бюджета поселений – </w:t>
      </w:r>
      <w:r w:rsidR="003B7A59" w:rsidRPr="00A60DF7">
        <w:rPr>
          <w:rFonts w:ascii="Arial" w:eastAsia="Calibri" w:hAnsi="Arial" w:cs="Arial"/>
          <w:sz w:val="24"/>
          <w:szCs w:val="24"/>
        </w:rPr>
        <w:t>0</w:t>
      </w:r>
      <w:r w:rsidRPr="00A60DF7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2D052BC1" w14:textId="0EFB2448" w:rsidR="009A0A99" w:rsidRPr="00A60DF7" w:rsidRDefault="009A0A99" w:rsidP="009A0A9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 202</w:t>
      </w:r>
      <w:r w:rsidR="003B7A59" w:rsidRPr="00A60DF7">
        <w:rPr>
          <w:rFonts w:ascii="Arial" w:eastAsia="Calibri" w:hAnsi="Arial" w:cs="Arial"/>
          <w:sz w:val="24"/>
          <w:szCs w:val="24"/>
        </w:rPr>
        <w:t>3</w:t>
      </w:r>
      <w:r w:rsidRPr="00A60DF7">
        <w:rPr>
          <w:rFonts w:ascii="Arial" w:eastAsia="Calibri" w:hAnsi="Arial" w:cs="Arial"/>
          <w:sz w:val="24"/>
          <w:szCs w:val="24"/>
        </w:rPr>
        <w:t xml:space="preserve"> году – </w:t>
      </w:r>
      <w:r w:rsidR="003B7A59" w:rsidRPr="00A60DF7">
        <w:rPr>
          <w:rFonts w:ascii="Arial" w:eastAsia="Calibri" w:hAnsi="Arial" w:cs="Arial"/>
          <w:sz w:val="24"/>
          <w:szCs w:val="24"/>
        </w:rPr>
        <w:t>0</w:t>
      </w:r>
      <w:r w:rsidRPr="00A60DF7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589F74C6" w14:textId="703F6EBE" w:rsidR="003B7A59" w:rsidRPr="00A60DF7" w:rsidRDefault="003B7A59" w:rsidP="003B7A5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BA8F06E" w14:textId="77777777" w:rsidR="001604EB" w:rsidRPr="00A60DF7" w:rsidRDefault="001604EB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2414693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6D3D2F9F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64DE93D" w14:textId="77777777" w:rsidR="00FB703F" w:rsidRPr="00A60DF7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5F9B49B" w14:textId="77777777" w:rsidR="00FB703F" w:rsidRPr="00A60DF7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67928A47" w14:textId="77777777" w:rsidR="00FB703F" w:rsidRPr="00A60DF7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7BCFBC2D" w14:textId="77777777" w:rsidR="00FB703F" w:rsidRPr="00A60DF7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497883AD" w14:textId="77777777" w:rsidR="00FB703F" w:rsidRPr="00A60DF7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Мероприятие 1.1.1: 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</w:t>
      </w:r>
      <w:proofErr w:type="spellStart"/>
      <w:r w:rsidRPr="00A60DF7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A60DF7">
        <w:rPr>
          <w:rFonts w:ascii="Arial" w:eastAsia="Calibri" w:hAnsi="Arial" w:cs="Arial"/>
          <w:sz w:val="24"/>
          <w:szCs w:val="24"/>
        </w:rPr>
        <w:t>. 1.1.1 приложения №2 к подпрограмме, осуществляют:</w:t>
      </w:r>
    </w:p>
    <w:p w14:paraId="25EF7A8C" w14:textId="1D94D689" w:rsidR="008E2796" w:rsidRPr="00A60DF7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</w:t>
      </w:r>
      <w:r w:rsidR="008E2796" w:rsidRPr="00A60DF7">
        <w:rPr>
          <w:rFonts w:ascii="Arial" w:eastAsia="Calibri" w:hAnsi="Arial" w:cs="Arial"/>
          <w:sz w:val="24"/>
          <w:szCs w:val="24"/>
        </w:rPr>
        <w:t>.</w:t>
      </w:r>
    </w:p>
    <w:p w14:paraId="1628280A" w14:textId="77777777" w:rsidR="008E2796" w:rsidRPr="00A60DF7" w:rsidRDefault="008E2796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3E0ECBF" w14:textId="6F3D1A55" w:rsidR="000B55C7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493C8ED0" w14:textId="77777777" w:rsidR="00AA4C09" w:rsidRPr="00A60DF7" w:rsidRDefault="00AA4C09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3E8D925" w14:textId="51E845ED" w:rsidR="00B61D19" w:rsidRPr="00A60DF7" w:rsidRDefault="004623F1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У</w:t>
      </w:r>
      <w:r w:rsidR="00B61D19" w:rsidRPr="00A60DF7">
        <w:rPr>
          <w:rFonts w:ascii="Arial" w:eastAsia="Calibri" w:hAnsi="Arial" w:cs="Arial"/>
          <w:sz w:val="24"/>
          <w:szCs w:val="24"/>
        </w:rPr>
        <w:t xml:space="preserve">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36DF3676" w14:textId="36E05F9F" w:rsidR="00B61D19" w:rsidRPr="00A60DF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ответственные </w:t>
      </w:r>
      <w:r w:rsidR="004B28B6" w:rsidRPr="00A60DF7">
        <w:rPr>
          <w:rFonts w:ascii="Arial" w:eastAsia="Calibri" w:hAnsi="Arial" w:cs="Arial"/>
          <w:sz w:val="24"/>
          <w:szCs w:val="24"/>
        </w:rPr>
        <w:t>за</w:t>
      </w:r>
      <w:r w:rsidRPr="00A60DF7">
        <w:rPr>
          <w:rFonts w:ascii="Arial" w:eastAsia="Calibri" w:hAnsi="Arial" w:cs="Arial"/>
          <w:sz w:val="24"/>
          <w:szCs w:val="24"/>
        </w:rPr>
        <w:t xml:space="preserve"> реализацию мероприятий подпрограммы, несут ответственность за их выполнение, а также целевое использовани</w:t>
      </w:r>
      <w:r w:rsidR="004B28B6" w:rsidRPr="00A60DF7">
        <w:rPr>
          <w:rFonts w:ascii="Arial" w:eastAsia="Calibri" w:hAnsi="Arial" w:cs="Arial"/>
          <w:sz w:val="24"/>
          <w:szCs w:val="24"/>
        </w:rPr>
        <w:t>е</w:t>
      </w:r>
      <w:r w:rsidRPr="00A60DF7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реализацию.</w:t>
      </w:r>
    </w:p>
    <w:p w14:paraId="2C39146D" w14:textId="77777777" w:rsidR="00B61D19" w:rsidRPr="00A60DF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24D15EFC" w14:textId="5B716D6F" w:rsidR="00B61D19" w:rsidRPr="00A60DF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</w:t>
      </w:r>
      <w:r w:rsidR="00EA2CE9" w:rsidRPr="00A60DF7">
        <w:rPr>
          <w:rFonts w:ascii="Arial" w:eastAsia="Calibri" w:hAnsi="Arial" w:cs="Arial"/>
          <w:sz w:val="24"/>
          <w:szCs w:val="24"/>
        </w:rPr>
        <w:t xml:space="preserve"> </w:t>
      </w:r>
      <w:r w:rsidRPr="00A60DF7">
        <w:rPr>
          <w:rFonts w:ascii="Arial" w:eastAsia="Calibri" w:hAnsi="Arial" w:cs="Arial"/>
          <w:sz w:val="24"/>
          <w:szCs w:val="24"/>
        </w:rPr>
        <w:t>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8E2796" w:rsidRPr="00A60DF7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№2356).</w:t>
      </w:r>
    </w:p>
    <w:p w14:paraId="0F35A4AB" w14:textId="77777777" w:rsidR="00B61D19" w:rsidRPr="00A60DF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17FAF3AA" w14:textId="1AD95B48" w:rsidR="00B61D19" w:rsidRPr="00A60DF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11627570" w14:textId="691B6726" w:rsidR="00B61D19" w:rsidRPr="00A60DF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CA742C" w:rsidRPr="00A60DF7">
        <w:rPr>
          <w:rFonts w:ascii="Arial" w:eastAsia="Calibri" w:hAnsi="Arial" w:cs="Arial"/>
          <w:sz w:val="24"/>
          <w:szCs w:val="24"/>
        </w:rPr>
        <w:t>Р</w:t>
      </w:r>
      <w:r w:rsidRPr="00A60DF7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093FF167" w14:textId="4639F882" w:rsidR="00B61D19" w:rsidRPr="00A60DF7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A60DF7">
        <w:rPr>
          <w:rFonts w:ascii="Arial" w:eastAsia="Calibri" w:hAnsi="Arial" w:cs="Arial"/>
          <w:sz w:val="24"/>
          <w:szCs w:val="24"/>
        </w:rPr>
        <w:t>но</w:t>
      </w:r>
      <w:r w:rsidRPr="00A60DF7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65EED4FA" w14:textId="77777777" w:rsidR="00C876E8" w:rsidRPr="00A60DF7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  </w:t>
      </w:r>
    </w:p>
    <w:p w14:paraId="166D6DD7" w14:textId="77777777" w:rsidR="00C876E8" w:rsidRPr="00A60DF7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F1B7D9C" w14:textId="77777777" w:rsidR="00C876E8" w:rsidRPr="00A60DF7" w:rsidRDefault="00C876E8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CAEC5D4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A60DF7" w:rsidSect="002950E8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7E82F1B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6163F786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531BABEA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79F20D9" w14:textId="03C0E854" w:rsidR="000B55C7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 xml:space="preserve">Перечень и значение </w:t>
      </w:r>
      <w:r w:rsidR="000F39E9" w:rsidRPr="00A60DF7">
        <w:rPr>
          <w:rFonts w:ascii="Arial" w:eastAsia="Calibri" w:hAnsi="Arial" w:cs="Arial"/>
          <w:sz w:val="24"/>
          <w:szCs w:val="24"/>
        </w:rPr>
        <w:t>показателей результативности</w:t>
      </w:r>
      <w:r w:rsidRPr="00A60DF7">
        <w:rPr>
          <w:rFonts w:ascii="Arial" w:eastAsia="Calibri" w:hAnsi="Arial" w:cs="Arial"/>
          <w:sz w:val="24"/>
          <w:szCs w:val="24"/>
        </w:rPr>
        <w:t xml:space="preserve">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3393"/>
        <w:gridCol w:w="1810"/>
        <w:gridCol w:w="1829"/>
        <w:gridCol w:w="1834"/>
        <w:gridCol w:w="2126"/>
        <w:gridCol w:w="1843"/>
      </w:tblGrid>
      <w:tr w:rsidR="000B55C7" w:rsidRPr="00A60DF7" w14:paraId="144127C0" w14:textId="77777777" w:rsidTr="00B131AF">
        <w:tc>
          <w:tcPr>
            <w:tcW w:w="1155" w:type="dxa"/>
            <w:vMerge w:val="restart"/>
            <w:shd w:val="clear" w:color="auto" w:fill="auto"/>
          </w:tcPr>
          <w:p w14:paraId="5EBC13CD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93" w:type="dxa"/>
            <w:vMerge w:val="restart"/>
            <w:shd w:val="clear" w:color="auto" w:fill="auto"/>
          </w:tcPr>
          <w:p w14:paraId="705079AF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5A592316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28A3EE37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803" w:type="dxa"/>
            <w:gridSpan w:val="3"/>
            <w:shd w:val="clear" w:color="auto" w:fill="auto"/>
          </w:tcPr>
          <w:p w14:paraId="33F68B0C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B131AF" w:rsidRPr="00A60DF7" w14:paraId="5DA5EEBE" w14:textId="77777777" w:rsidTr="00B131AF">
        <w:trPr>
          <w:trHeight w:val="539"/>
        </w:trPr>
        <w:tc>
          <w:tcPr>
            <w:tcW w:w="1155" w:type="dxa"/>
            <w:vMerge/>
            <w:shd w:val="clear" w:color="auto" w:fill="auto"/>
          </w:tcPr>
          <w:p w14:paraId="229EA2CE" w14:textId="7777777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14:paraId="3AD87933" w14:textId="7777777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1DAE747E" w14:textId="7777777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48B7CCE1" w14:textId="7777777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4A99F7A" w14:textId="10062EA6" w:rsidR="00B131AF" w:rsidRPr="00A60DF7" w:rsidRDefault="00B131AF" w:rsidP="00956A20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7A59" w:rsidRPr="00A60DF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57EEF9" w14:textId="04F4527E" w:rsidR="00B131AF" w:rsidRPr="00A60DF7" w:rsidRDefault="00B131AF" w:rsidP="00956A20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7A59" w:rsidRPr="00A60DF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7B69F" w14:textId="183CC9BA" w:rsidR="00B131AF" w:rsidRPr="00A60DF7" w:rsidRDefault="00B131AF" w:rsidP="00956A20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7A59" w:rsidRPr="00A60DF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B131AF" w:rsidRPr="00A60DF7" w14:paraId="244EB4A0" w14:textId="77777777" w:rsidTr="00B131AF">
        <w:tc>
          <w:tcPr>
            <w:tcW w:w="1155" w:type="dxa"/>
            <w:shd w:val="clear" w:color="auto" w:fill="auto"/>
          </w:tcPr>
          <w:p w14:paraId="41C4C7F7" w14:textId="7777777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35381983" w14:textId="7777777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14:paraId="443774B5" w14:textId="7777777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14:paraId="1E850D7C" w14:textId="7777777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14:paraId="027712BB" w14:textId="3BF7570F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D163420" w14:textId="1AD3B4F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47DA7F33" w14:textId="46D22B64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0B55C7" w:rsidRPr="00A60DF7" w14:paraId="31DE56B3" w14:textId="77777777" w:rsidTr="00B131AF">
        <w:tc>
          <w:tcPr>
            <w:tcW w:w="1155" w:type="dxa"/>
            <w:shd w:val="clear" w:color="auto" w:fill="auto"/>
          </w:tcPr>
          <w:p w14:paraId="7A742395" w14:textId="77777777" w:rsidR="000B55C7" w:rsidRPr="00A60DF7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835" w:type="dxa"/>
            <w:gridSpan w:val="6"/>
            <w:shd w:val="clear" w:color="auto" w:fill="auto"/>
          </w:tcPr>
          <w:p w14:paraId="5485F394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A60DF7" w14:paraId="6EE0B286" w14:textId="77777777" w:rsidTr="00B131AF">
        <w:tc>
          <w:tcPr>
            <w:tcW w:w="1155" w:type="dxa"/>
            <w:shd w:val="clear" w:color="auto" w:fill="auto"/>
          </w:tcPr>
          <w:p w14:paraId="39B0D404" w14:textId="77777777" w:rsidR="000B55C7" w:rsidRPr="00A60DF7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2835" w:type="dxa"/>
            <w:gridSpan w:val="6"/>
            <w:shd w:val="clear" w:color="auto" w:fill="auto"/>
          </w:tcPr>
          <w:p w14:paraId="4FC25FC4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A60DF7" w14:paraId="71B195EE" w14:textId="77777777" w:rsidTr="00B131AF">
        <w:tc>
          <w:tcPr>
            <w:tcW w:w="1155" w:type="dxa"/>
            <w:shd w:val="clear" w:color="auto" w:fill="auto"/>
          </w:tcPr>
          <w:p w14:paraId="3D2DB418" w14:textId="77777777" w:rsidR="000B55C7" w:rsidRPr="00A60DF7" w:rsidRDefault="000B55C7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35" w:type="dxa"/>
            <w:gridSpan w:val="6"/>
            <w:shd w:val="clear" w:color="auto" w:fill="auto"/>
          </w:tcPr>
          <w:p w14:paraId="1D62C879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B131AF" w:rsidRPr="00A60DF7" w14:paraId="5B195842" w14:textId="77777777" w:rsidTr="00B131AF">
        <w:trPr>
          <w:trHeight w:val="580"/>
        </w:trPr>
        <w:tc>
          <w:tcPr>
            <w:tcW w:w="1155" w:type="dxa"/>
            <w:shd w:val="clear" w:color="auto" w:fill="auto"/>
          </w:tcPr>
          <w:p w14:paraId="44D1D2B5" w14:textId="77777777" w:rsidR="00B131AF" w:rsidRPr="00A60DF7" w:rsidRDefault="00B131A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3393" w:type="dxa"/>
            <w:shd w:val="clear" w:color="auto" w:fill="auto"/>
          </w:tcPr>
          <w:p w14:paraId="408D3E59" w14:textId="7777777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059DB8F3" w14:textId="7777777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0ECCE2E0" w14:textId="7777777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8DFC1F6" w14:textId="7777777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20DD46" w14:textId="7777777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D59747" w14:textId="7777777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131AF" w:rsidRPr="00A60DF7" w14:paraId="6A8B7C23" w14:textId="77777777" w:rsidTr="00B131AF">
        <w:tc>
          <w:tcPr>
            <w:tcW w:w="1155" w:type="dxa"/>
            <w:shd w:val="clear" w:color="auto" w:fill="auto"/>
          </w:tcPr>
          <w:p w14:paraId="765BB12B" w14:textId="77777777" w:rsidR="00B131AF" w:rsidRPr="00A60DF7" w:rsidRDefault="00B131A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36A8AC9E" w14:textId="7777777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7FF2F5BF" w14:textId="7777777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26CAA41D" w14:textId="7777777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bottom"/>
          </w:tcPr>
          <w:p w14:paraId="66184F08" w14:textId="6406241C" w:rsidR="00B131AF" w:rsidRPr="00A60DF7" w:rsidRDefault="00B131AF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9CE3DC" w14:textId="7777777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DE55BA" w14:textId="77777777" w:rsidR="00B131AF" w:rsidRPr="00A60DF7" w:rsidRDefault="00B131AF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4263411" w14:textId="29801D7B" w:rsidR="000B55C7" w:rsidRPr="00A60DF7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2F7CF93" w14:textId="67E316B6" w:rsidR="008E2796" w:rsidRPr="00A60DF7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DEB3BEE" w14:textId="1466DDF3" w:rsidR="008E2796" w:rsidRPr="00A60DF7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95D6781" w14:textId="1F588A7F" w:rsidR="008E2796" w:rsidRPr="00A60DF7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2C5DA51" w14:textId="1B552766" w:rsidR="008E2796" w:rsidRPr="00A60DF7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CD542F5" w14:textId="0C766EC0" w:rsidR="008E2796" w:rsidRPr="00A60DF7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68362A4" w14:textId="77777777" w:rsidR="008E2796" w:rsidRPr="00A60DF7" w:rsidRDefault="008E2796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8A8327D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7A5B5BB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B39BC59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0FB6E15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8BB0DF9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B13C3FA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0522257" w14:textId="77777777" w:rsidR="00144E0A" w:rsidRPr="00A60DF7" w:rsidRDefault="00144E0A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9FC393F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C2D1754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2467F28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Приложение № 2</w:t>
      </w:r>
    </w:p>
    <w:p w14:paraId="45890137" w14:textId="548ABD78" w:rsidR="000B55C7" w:rsidRPr="00A60DF7" w:rsidRDefault="0002171B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к подпрограмме</w:t>
      </w:r>
      <w:r w:rsidR="000B55C7" w:rsidRPr="00A60DF7">
        <w:rPr>
          <w:rFonts w:ascii="Arial" w:eastAsia="Calibri" w:hAnsi="Arial" w:cs="Arial"/>
          <w:sz w:val="24"/>
          <w:szCs w:val="24"/>
        </w:rPr>
        <w:t xml:space="preserve"> «модернизация, реконструкция и капитальный ремонт коммунальной инфраструктуры муниципальных образований Емельяновского района» </w:t>
      </w:r>
    </w:p>
    <w:p w14:paraId="34007319" w14:textId="77777777" w:rsidR="000B55C7" w:rsidRPr="00A60DF7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402"/>
        <w:gridCol w:w="1843"/>
        <w:gridCol w:w="558"/>
        <w:gridCol w:w="53"/>
        <w:gridCol w:w="763"/>
        <w:gridCol w:w="1591"/>
        <w:gridCol w:w="617"/>
        <w:gridCol w:w="1229"/>
        <w:gridCol w:w="850"/>
        <w:gridCol w:w="709"/>
        <w:gridCol w:w="1398"/>
        <w:gridCol w:w="2409"/>
      </w:tblGrid>
      <w:tr w:rsidR="000B55C7" w:rsidRPr="00A60DF7" w14:paraId="14C98BD5" w14:textId="77777777" w:rsidTr="0002171B">
        <w:tc>
          <w:tcPr>
            <w:tcW w:w="737" w:type="dxa"/>
            <w:vMerge w:val="restart"/>
            <w:shd w:val="clear" w:color="auto" w:fill="auto"/>
          </w:tcPr>
          <w:p w14:paraId="104C50F0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№ п/п</w:t>
            </w:r>
          </w:p>
          <w:p w14:paraId="5AC9CC45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0AAE5F0B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5E80D2A8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 xml:space="preserve">цели, задачи, </w:t>
            </w:r>
            <w:proofErr w:type="gramStart"/>
            <w:r w:rsidRPr="00A60DF7">
              <w:rPr>
                <w:rFonts w:ascii="Arial" w:eastAsia="Calibri" w:hAnsi="Arial" w:cs="Arial"/>
                <w:sz w:val="12"/>
                <w:szCs w:val="12"/>
              </w:rPr>
              <w:t>мероприятия  подпрограммы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14:paraId="0F1E5093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ГРБС</w:t>
            </w:r>
          </w:p>
        </w:tc>
        <w:tc>
          <w:tcPr>
            <w:tcW w:w="3582" w:type="dxa"/>
            <w:gridSpan w:val="5"/>
            <w:shd w:val="clear" w:color="auto" w:fill="auto"/>
          </w:tcPr>
          <w:p w14:paraId="1905CD34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0E9E0768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 xml:space="preserve">Расходы по годам реализации </w:t>
            </w:r>
          </w:p>
          <w:p w14:paraId="5F8EC725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подпрограммы (тыс. руб.)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37AB049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B55C7" w:rsidRPr="00A60DF7" w14:paraId="3E356FA1" w14:textId="77777777" w:rsidTr="0002171B">
        <w:trPr>
          <w:trHeight w:val="566"/>
        </w:trPr>
        <w:tc>
          <w:tcPr>
            <w:tcW w:w="737" w:type="dxa"/>
            <w:vMerge/>
            <w:shd w:val="clear" w:color="auto" w:fill="auto"/>
          </w:tcPr>
          <w:p w14:paraId="13061D68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CA2ED01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6B317B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85607BC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27739F26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proofErr w:type="spellStart"/>
            <w:r w:rsidRPr="00A60DF7">
              <w:rPr>
                <w:rFonts w:ascii="Arial" w:eastAsia="Calibri" w:hAnsi="Arial" w:cs="Arial"/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</w:tcPr>
          <w:p w14:paraId="19AD4535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744B1E9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ВР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169FF34" w14:textId="788FC905" w:rsidR="000B55C7" w:rsidRPr="00A60DF7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20</w:t>
            </w:r>
            <w:r w:rsidR="00BA6D56" w:rsidRPr="00A60DF7">
              <w:rPr>
                <w:rFonts w:ascii="Arial" w:eastAsia="Calibri" w:hAnsi="Arial" w:cs="Arial"/>
                <w:sz w:val="12"/>
                <w:szCs w:val="12"/>
              </w:rPr>
              <w:t>2</w:t>
            </w:r>
            <w:r w:rsidR="00956A20" w:rsidRPr="00A60DF7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03347" w14:textId="3F94310C" w:rsidR="000B55C7" w:rsidRPr="00A60DF7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956A20" w:rsidRPr="00A60DF7">
              <w:rPr>
                <w:rFonts w:ascii="Arial" w:eastAsia="Calibri" w:hAnsi="Arial" w:cs="Arial"/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BE5EA" w14:textId="7FBA4FE0" w:rsidR="000B55C7" w:rsidRPr="00A60DF7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202</w:t>
            </w:r>
            <w:r w:rsidR="00956A20" w:rsidRPr="00A60DF7">
              <w:rPr>
                <w:rFonts w:ascii="Arial" w:eastAsia="Calibri" w:hAnsi="Arial" w:cs="Arial"/>
                <w:sz w:val="12"/>
                <w:szCs w:val="12"/>
              </w:rPr>
              <w:t>5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F60018D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vMerge/>
            <w:shd w:val="clear" w:color="auto" w:fill="auto"/>
          </w:tcPr>
          <w:p w14:paraId="412832E6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A60DF7" w14:paraId="1266D71D" w14:textId="77777777" w:rsidTr="0002171B">
        <w:trPr>
          <w:trHeight w:val="85"/>
        </w:trPr>
        <w:tc>
          <w:tcPr>
            <w:tcW w:w="737" w:type="dxa"/>
            <w:shd w:val="clear" w:color="auto" w:fill="auto"/>
            <w:vAlign w:val="center"/>
          </w:tcPr>
          <w:p w14:paraId="230857AB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180F58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115CBD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751F9A38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586C5532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0D4CEF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C4D4AA2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C351293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16768F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F07AB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C65FC0A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83126D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12</w:t>
            </w:r>
          </w:p>
        </w:tc>
      </w:tr>
      <w:tr w:rsidR="000B55C7" w:rsidRPr="00A60DF7" w14:paraId="12B0D4FA" w14:textId="77777777" w:rsidTr="0002171B">
        <w:tc>
          <w:tcPr>
            <w:tcW w:w="737" w:type="dxa"/>
            <w:shd w:val="clear" w:color="auto" w:fill="auto"/>
          </w:tcPr>
          <w:p w14:paraId="0E571C39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3EE28263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A60DF7" w14:paraId="3235A441" w14:textId="77777777" w:rsidTr="0002171B">
        <w:tc>
          <w:tcPr>
            <w:tcW w:w="737" w:type="dxa"/>
            <w:shd w:val="clear" w:color="auto" w:fill="auto"/>
          </w:tcPr>
          <w:p w14:paraId="24E73976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sz w:val="16"/>
                <w:szCs w:val="16"/>
              </w:rPr>
              <w:t>1.1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55943803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A60DF7" w14:paraId="348E926D" w14:textId="77777777" w:rsidTr="0002171B">
        <w:trPr>
          <w:trHeight w:val="341"/>
        </w:trPr>
        <w:tc>
          <w:tcPr>
            <w:tcW w:w="737" w:type="dxa"/>
            <w:shd w:val="clear" w:color="auto" w:fill="auto"/>
            <w:vAlign w:val="center"/>
          </w:tcPr>
          <w:p w14:paraId="4EEB314C" w14:textId="77777777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sz w:val="16"/>
                <w:szCs w:val="16"/>
              </w:rPr>
              <w:t>1.1.1</w:t>
            </w:r>
          </w:p>
        </w:tc>
        <w:tc>
          <w:tcPr>
            <w:tcW w:w="15422" w:type="dxa"/>
            <w:gridSpan w:val="12"/>
            <w:shd w:val="clear" w:color="auto" w:fill="auto"/>
            <w:vAlign w:val="center"/>
          </w:tcPr>
          <w:p w14:paraId="2FCF08BA" w14:textId="1E0EB88C" w:rsidR="000B55C7" w:rsidRPr="00A60DF7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60DF7">
              <w:rPr>
                <w:rFonts w:ascii="Arial" w:eastAsia="Calibri" w:hAnsi="Arial" w:cs="Arial"/>
                <w:sz w:val="18"/>
                <w:szCs w:val="18"/>
              </w:rPr>
              <w:t>Мероприяти</w:t>
            </w:r>
            <w:r w:rsidR="00691026" w:rsidRPr="00A60DF7">
              <w:rPr>
                <w:rFonts w:ascii="Arial" w:eastAsia="Calibri" w:hAnsi="Arial" w:cs="Arial"/>
                <w:sz w:val="18"/>
                <w:szCs w:val="18"/>
              </w:rPr>
              <w:t>я</w:t>
            </w:r>
            <w:r w:rsidRPr="00A60DF7">
              <w:rPr>
                <w:rFonts w:ascii="Arial" w:eastAsia="Calibri" w:hAnsi="Arial" w:cs="Arial"/>
                <w:sz w:val="18"/>
                <w:szCs w:val="18"/>
              </w:rPr>
              <w:t xml:space="preserve"> 1:</w:t>
            </w:r>
          </w:p>
        </w:tc>
      </w:tr>
      <w:tr w:rsidR="00C3421C" w:rsidRPr="00A60DF7" w14:paraId="26747935" w14:textId="77777777" w:rsidTr="0002171B">
        <w:trPr>
          <w:trHeight w:val="1785"/>
        </w:trPr>
        <w:tc>
          <w:tcPr>
            <w:tcW w:w="737" w:type="dxa"/>
            <w:shd w:val="clear" w:color="auto" w:fill="auto"/>
            <w:vAlign w:val="center"/>
          </w:tcPr>
          <w:p w14:paraId="5C9424AE" w14:textId="07D3423E" w:rsidR="00C3421C" w:rsidRPr="00A60DF7" w:rsidRDefault="00C3421C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A50132F" w14:textId="77777777" w:rsidR="00C3421C" w:rsidRPr="00A60DF7" w:rsidRDefault="00C3421C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A60DF7">
              <w:rPr>
                <w:rFonts w:ascii="Arial" w:eastAsia="Calibri" w:hAnsi="Arial" w:cs="Arial"/>
                <w:sz w:val="14"/>
                <w:szCs w:val="14"/>
              </w:rPr>
              <w:t>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AF129E" w14:textId="624BADFD" w:rsidR="00C3421C" w:rsidRPr="00A60DF7" w:rsidRDefault="00C3421C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A60DF7">
              <w:rPr>
                <w:rFonts w:ascii="Arial" w:eastAsia="Calibri" w:hAnsi="Arial" w:cs="Arial"/>
                <w:sz w:val="12"/>
                <w:szCs w:val="12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26A39ED" w14:textId="37C7EA18" w:rsidR="00C3421C" w:rsidRPr="00A60DF7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03CFCC3" w14:textId="620BD78D" w:rsidR="00C3421C" w:rsidRPr="00A60DF7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sz w:val="16"/>
                <w:szCs w:val="16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B97925" w14:textId="51C3B3C0" w:rsidR="00C3421C" w:rsidRPr="00A60DF7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sz w:val="16"/>
                <w:szCs w:val="16"/>
              </w:rPr>
              <w:t>10300</w:t>
            </w:r>
            <w:r w:rsidR="0032101E" w:rsidRPr="00A60DF7">
              <w:rPr>
                <w:rFonts w:ascii="Arial" w:eastAsia="Calibri" w:hAnsi="Arial" w:cs="Arial"/>
                <w:sz w:val="16"/>
                <w:szCs w:val="16"/>
                <w:lang w:val="en-US"/>
              </w:rPr>
              <w:t>S</w:t>
            </w:r>
            <w:r w:rsidRPr="00A60DF7">
              <w:rPr>
                <w:rFonts w:ascii="Arial" w:eastAsia="Calibri" w:hAnsi="Arial" w:cs="Arial"/>
                <w:sz w:val="16"/>
                <w:szCs w:val="16"/>
              </w:rPr>
              <w:t>5710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C692BAC" w14:textId="3F64C0AB" w:rsidR="00C3421C" w:rsidRPr="00A60DF7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sz w:val="16"/>
                <w:szCs w:val="16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9BD5E44" w14:textId="59DD6023" w:rsidR="00C3421C" w:rsidRPr="00A60DF7" w:rsidRDefault="003B7A59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64F6A" w14:textId="1CBE0F42" w:rsidR="00C3421C" w:rsidRPr="00A60DF7" w:rsidRDefault="003B7A59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160E2" w14:textId="425C2A12" w:rsidR="00C3421C" w:rsidRPr="00A60DF7" w:rsidRDefault="003B7A59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7DEB3F7" w14:textId="64C6DF3C" w:rsidR="00C3421C" w:rsidRPr="00A60DF7" w:rsidRDefault="003B7A59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25AAD9DB" w14:textId="2E5FD971" w:rsidR="00C3421C" w:rsidRPr="00A60DF7" w:rsidRDefault="00C3421C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sz w:val="16"/>
                <w:szCs w:val="16"/>
              </w:rPr>
              <w:t>снижение показателя аварийности инженерных сетей до 2,4 ед. на 100 км</w:t>
            </w:r>
          </w:p>
        </w:tc>
      </w:tr>
      <w:tr w:rsidR="00AA0753" w:rsidRPr="00A60DF7" w14:paraId="01A63A77" w14:textId="77777777" w:rsidTr="0002171B">
        <w:tc>
          <w:tcPr>
            <w:tcW w:w="737" w:type="dxa"/>
            <w:shd w:val="clear" w:color="auto" w:fill="auto"/>
          </w:tcPr>
          <w:p w14:paraId="544CC9C3" w14:textId="77777777" w:rsidR="00AA0753" w:rsidRPr="00A60DF7" w:rsidRDefault="00AA0753" w:rsidP="00AA0753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E5107D" w14:textId="2EE80179" w:rsidR="00AA0753" w:rsidRPr="00A60DF7" w:rsidRDefault="00AA0753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64C4D" w14:textId="77777777" w:rsidR="00AA0753" w:rsidRPr="00A60DF7" w:rsidRDefault="00AA0753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299E4FE" w14:textId="77777777" w:rsidR="00AA0753" w:rsidRPr="00A60DF7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14:paraId="64F28E88" w14:textId="77777777" w:rsidR="00AA0753" w:rsidRPr="00A60DF7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14:paraId="4852E255" w14:textId="77777777" w:rsidR="00AA0753" w:rsidRPr="00A60DF7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2EC1A914" w14:textId="77777777" w:rsidR="00AA0753" w:rsidRPr="00A60DF7" w:rsidRDefault="00AA0753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68021B5" w14:textId="61E9543A" w:rsidR="00AA0753" w:rsidRPr="00A60DF7" w:rsidRDefault="00956A20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C99F480" w14:textId="4F511880" w:rsidR="00AA0753" w:rsidRPr="00A60DF7" w:rsidRDefault="00956A20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9457A84" w14:textId="7525C1C2" w:rsidR="00AA0753" w:rsidRPr="00A60DF7" w:rsidRDefault="00956A20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398" w:type="dxa"/>
            <w:shd w:val="clear" w:color="auto" w:fill="auto"/>
          </w:tcPr>
          <w:p w14:paraId="4979CD47" w14:textId="448738D2" w:rsidR="00AA0753" w:rsidRPr="00A60DF7" w:rsidRDefault="00956A20" w:rsidP="00AA075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60DF7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60C506E4" w14:textId="77777777" w:rsidR="00AA0753" w:rsidRPr="00A60DF7" w:rsidRDefault="00AA0753" w:rsidP="00AA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66867B48" w14:textId="77777777" w:rsidR="000B55C7" w:rsidRPr="00A60DF7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  <w:sectPr w:rsidR="000B55C7" w:rsidRPr="00A60DF7" w:rsidSect="00BA6D56">
          <w:headerReference w:type="default" r:id="rId14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14:paraId="178CE070" w14:textId="146EECDD" w:rsidR="002C4824" w:rsidRPr="00A60DF7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  <w:r w:rsidRPr="00A60DF7">
        <w:rPr>
          <w:rFonts w:ascii="Arial" w:eastAsia="Calibri" w:hAnsi="Arial" w:cs="Arial"/>
          <w:sz w:val="20"/>
          <w:szCs w:val="20"/>
        </w:rPr>
        <w:lastRenderedPageBreak/>
        <w:t xml:space="preserve">Приложение </w:t>
      </w:r>
      <w:r w:rsidR="00FD4913" w:rsidRPr="00A60DF7">
        <w:rPr>
          <w:rFonts w:ascii="Arial" w:eastAsia="Calibri" w:hAnsi="Arial" w:cs="Arial"/>
          <w:sz w:val="20"/>
          <w:szCs w:val="20"/>
        </w:rPr>
        <w:t>4</w:t>
      </w:r>
      <w:r w:rsidRPr="00A60DF7">
        <w:rPr>
          <w:rFonts w:ascii="Arial" w:eastAsia="Calibri" w:hAnsi="Arial" w:cs="Arial"/>
          <w:sz w:val="20"/>
          <w:szCs w:val="20"/>
        </w:rPr>
        <w:t xml:space="preserve"> </w:t>
      </w:r>
      <w:r w:rsidR="002C4824" w:rsidRPr="00A60DF7">
        <w:rPr>
          <w:rFonts w:ascii="Arial" w:eastAsia="Calibri" w:hAnsi="Arial" w:cs="Arial"/>
          <w:sz w:val="20"/>
          <w:szCs w:val="20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128ADE57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0"/>
          <w:szCs w:val="20"/>
        </w:rPr>
      </w:pPr>
    </w:p>
    <w:p w14:paraId="7480652D" w14:textId="4A61EA7D" w:rsidR="002C4824" w:rsidRPr="00A60DF7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A60DF7">
        <w:rPr>
          <w:rFonts w:ascii="Arial" w:eastAsia="Calibri" w:hAnsi="Arial" w:cs="Arial"/>
        </w:rPr>
        <w:t xml:space="preserve">Информация </w:t>
      </w:r>
      <w:r w:rsidR="00BA361A" w:rsidRPr="00A60DF7">
        <w:rPr>
          <w:rFonts w:ascii="Arial" w:eastAsia="Calibri" w:hAnsi="Arial" w:cs="Arial"/>
        </w:rPr>
        <w:t>об отдельном мероприятии, реализуемом</w:t>
      </w:r>
      <w:r w:rsidRPr="00A60DF7">
        <w:rPr>
          <w:rFonts w:ascii="Arial" w:eastAsia="Calibri" w:hAnsi="Arial" w:cs="Arial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5"/>
        <w:gridCol w:w="6310"/>
      </w:tblGrid>
      <w:tr w:rsidR="002C4824" w:rsidRPr="00A60DF7" w14:paraId="6CC51880" w14:textId="77777777" w:rsidTr="002C4824">
        <w:tc>
          <w:tcPr>
            <w:tcW w:w="3085" w:type="dxa"/>
          </w:tcPr>
          <w:p w14:paraId="7CB66AAD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7D276E72" w14:textId="77777777" w:rsidR="002C4824" w:rsidRPr="00A60DF7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A60DF7" w14:paraId="07E31254" w14:textId="77777777" w:rsidTr="002C4824">
        <w:tc>
          <w:tcPr>
            <w:tcW w:w="3085" w:type="dxa"/>
          </w:tcPr>
          <w:p w14:paraId="6049E7E6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0E525712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A60DF7" w14:paraId="568FBF84" w14:textId="77777777" w:rsidTr="002C4824">
        <w:tc>
          <w:tcPr>
            <w:tcW w:w="3085" w:type="dxa"/>
          </w:tcPr>
          <w:p w14:paraId="2D42CA41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7655D9C1" w14:textId="41A98CFA" w:rsidR="002C4824" w:rsidRPr="00A60DF7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201</w:t>
            </w:r>
            <w:r w:rsidR="00AA5B41" w:rsidRPr="00A60DF7">
              <w:rPr>
                <w:rFonts w:ascii="Arial" w:eastAsia="Calibri" w:hAnsi="Arial" w:cs="Arial"/>
              </w:rPr>
              <w:t>7</w:t>
            </w:r>
            <w:r w:rsidRPr="00A60DF7">
              <w:rPr>
                <w:rFonts w:ascii="Arial" w:eastAsia="Calibri" w:hAnsi="Arial" w:cs="Arial"/>
              </w:rPr>
              <w:t>-20</w:t>
            </w:r>
            <w:r w:rsidR="00AA5B41" w:rsidRPr="00A60DF7">
              <w:rPr>
                <w:rFonts w:ascii="Arial" w:eastAsia="Calibri" w:hAnsi="Arial" w:cs="Arial"/>
              </w:rPr>
              <w:t>2</w:t>
            </w:r>
            <w:r w:rsidR="003B7A59" w:rsidRPr="00A60DF7">
              <w:rPr>
                <w:rFonts w:ascii="Arial" w:eastAsia="Calibri" w:hAnsi="Arial" w:cs="Arial"/>
              </w:rPr>
              <w:t>5</w:t>
            </w:r>
            <w:r w:rsidRPr="00A60DF7">
              <w:rPr>
                <w:rFonts w:ascii="Arial" w:eastAsia="Calibri" w:hAnsi="Arial" w:cs="Arial"/>
              </w:rPr>
              <w:t xml:space="preserve"> годы</w:t>
            </w:r>
          </w:p>
        </w:tc>
      </w:tr>
      <w:tr w:rsidR="002C4824" w:rsidRPr="00A60DF7" w14:paraId="16E52F36" w14:textId="77777777" w:rsidTr="002C4824">
        <w:tc>
          <w:tcPr>
            <w:tcW w:w="3085" w:type="dxa"/>
          </w:tcPr>
          <w:p w14:paraId="63B31546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684414F7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A60DF7" w14:paraId="2677F86F" w14:textId="77777777" w:rsidTr="002C4824">
        <w:tc>
          <w:tcPr>
            <w:tcW w:w="3085" w:type="dxa"/>
          </w:tcPr>
          <w:p w14:paraId="7150D82C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4581FA9B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A60DF7" w14:paraId="7EDDC3C1" w14:textId="77777777" w:rsidTr="002C4824">
        <w:tc>
          <w:tcPr>
            <w:tcW w:w="3085" w:type="dxa"/>
          </w:tcPr>
          <w:p w14:paraId="638271EB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1E593C09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-</w:t>
            </w:r>
            <w:r w:rsidR="00BB7975" w:rsidRPr="00A60DF7">
              <w:rPr>
                <w:rFonts w:ascii="Arial" w:eastAsia="Calibri" w:hAnsi="Arial" w:cs="Arial"/>
              </w:rPr>
              <w:t xml:space="preserve">уровень </w:t>
            </w:r>
            <w:r w:rsidRPr="00A60DF7">
              <w:rPr>
                <w:rFonts w:ascii="Arial" w:eastAsia="Calibri" w:hAnsi="Arial" w:cs="Arial"/>
              </w:rPr>
              <w:t xml:space="preserve">возмещения населением затрат на предоставление жилищно-коммунальных услуг по установленным для населения тарифам </w:t>
            </w:r>
            <w:r w:rsidR="009B1193" w:rsidRPr="00A60DF7">
              <w:rPr>
                <w:rFonts w:ascii="Arial" w:eastAsia="Calibri" w:hAnsi="Arial" w:cs="Arial"/>
              </w:rPr>
              <w:t>–</w:t>
            </w:r>
            <w:r w:rsidR="00BB7975" w:rsidRPr="00A60DF7">
              <w:rPr>
                <w:rFonts w:ascii="Arial" w:eastAsia="Calibri" w:hAnsi="Arial" w:cs="Arial"/>
              </w:rPr>
              <w:t xml:space="preserve"> </w:t>
            </w:r>
            <w:r w:rsidR="009B1193" w:rsidRPr="00A60DF7">
              <w:rPr>
                <w:rFonts w:ascii="Arial" w:eastAsia="Calibri" w:hAnsi="Arial" w:cs="Arial"/>
              </w:rPr>
              <w:t xml:space="preserve">100% </w:t>
            </w:r>
            <w:r w:rsidR="00BB7975" w:rsidRPr="00A60DF7">
              <w:rPr>
                <w:rFonts w:ascii="Arial" w:eastAsia="Calibri" w:hAnsi="Arial" w:cs="Arial"/>
              </w:rPr>
              <w:t>ежегодно</w:t>
            </w:r>
            <w:r w:rsidRPr="00A60DF7">
              <w:rPr>
                <w:rFonts w:ascii="Arial" w:eastAsia="Calibri" w:hAnsi="Arial" w:cs="Arial"/>
              </w:rPr>
              <w:t>;</w:t>
            </w:r>
          </w:p>
          <w:p w14:paraId="6060DBD1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A60DF7" w14:paraId="0321F0EC" w14:textId="77777777" w:rsidTr="002C4824">
        <w:tc>
          <w:tcPr>
            <w:tcW w:w="3085" w:type="dxa"/>
          </w:tcPr>
          <w:p w14:paraId="1CABB35C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020C87CC" w14:textId="599E5E23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 xml:space="preserve">общий объем финансирования отдельного мероприятия составляет </w:t>
            </w:r>
            <w:r w:rsidR="003B7A59" w:rsidRPr="00A60DF7">
              <w:rPr>
                <w:rFonts w:ascii="Arial" w:eastAsia="Calibri" w:hAnsi="Arial" w:cs="Arial"/>
              </w:rPr>
              <w:t>224 326,8</w:t>
            </w:r>
            <w:r w:rsidRPr="00A60DF7">
              <w:rPr>
                <w:rFonts w:ascii="Arial" w:eastAsia="Calibri" w:hAnsi="Arial" w:cs="Arial"/>
              </w:rPr>
              <w:t xml:space="preserve"> тыс. рублей, в том числе по годам:</w:t>
            </w:r>
          </w:p>
          <w:p w14:paraId="35C25981" w14:textId="14887CB2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20</w:t>
            </w:r>
            <w:r w:rsidR="00C92C53" w:rsidRPr="00A60DF7">
              <w:rPr>
                <w:rFonts w:ascii="Arial" w:eastAsia="Calibri" w:hAnsi="Arial" w:cs="Arial"/>
              </w:rPr>
              <w:t>2</w:t>
            </w:r>
            <w:r w:rsidR="003B7A59" w:rsidRPr="00A60DF7">
              <w:rPr>
                <w:rFonts w:ascii="Arial" w:eastAsia="Calibri" w:hAnsi="Arial" w:cs="Arial"/>
              </w:rPr>
              <w:t>3</w:t>
            </w:r>
            <w:r w:rsidRPr="00A60DF7">
              <w:rPr>
                <w:rFonts w:ascii="Arial" w:eastAsia="Calibri" w:hAnsi="Arial" w:cs="Arial"/>
              </w:rPr>
              <w:t xml:space="preserve"> год – </w:t>
            </w:r>
            <w:r w:rsidR="003B7A59" w:rsidRPr="00A60DF7">
              <w:rPr>
                <w:rFonts w:ascii="Arial" w:eastAsia="Calibri" w:hAnsi="Arial" w:cs="Arial"/>
              </w:rPr>
              <w:t>74 775,6</w:t>
            </w:r>
            <w:r w:rsidRPr="00A60DF7">
              <w:rPr>
                <w:rFonts w:ascii="Arial" w:eastAsia="Calibri" w:hAnsi="Arial" w:cs="Arial"/>
              </w:rPr>
              <w:t xml:space="preserve"> тыс. рублей;</w:t>
            </w:r>
          </w:p>
          <w:p w14:paraId="7BF06CC6" w14:textId="441D4DBA" w:rsidR="004238D5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20</w:t>
            </w:r>
            <w:r w:rsidR="0045092F" w:rsidRPr="00A60DF7">
              <w:rPr>
                <w:rFonts w:ascii="Arial" w:eastAsia="Calibri" w:hAnsi="Arial" w:cs="Arial"/>
              </w:rPr>
              <w:t>2</w:t>
            </w:r>
            <w:r w:rsidR="003B7A59" w:rsidRPr="00A60DF7">
              <w:rPr>
                <w:rFonts w:ascii="Arial" w:eastAsia="Calibri" w:hAnsi="Arial" w:cs="Arial"/>
              </w:rPr>
              <w:t>4</w:t>
            </w:r>
            <w:r w:rsidRPr="00A60DF7">
              <w:rPr>
                <w:rFonts w:ascii="Arial" w:eastAsia="Calibri" w:hAnsi="Arial" w:cs="Arial"/>
              </w:rPr>
              <w:t xml:space="preserve"> год – </w:t>
            </w:r>
            <w:r w:rsidR="003B7A59" w:rsidRPr="00A60DF7">
              <w:rPr>
                <w:rFonts w:ascii="Arial" w:eastAsia="Calibri" w:hAnsi="Arial" w:cs="Arial"/>
              </w:rPr>
              <w:t xml:space="preserve">74 775,6 </w:t>
            </w:r>
            <w:r w:rsidRPr="00A60DF7">
              <w:rPr>
                <w:rFonts w:ascii="Arial" w:eastAsia="Calibri" w:hAnsi="Arial" w:cs="Arial"/>
              </w:rPr>
              <w:t>тыс. рублей</w:t>
            </w:r>
            <w:r w:rsidR="004238D5" w:rsidRPr="00A60DF7">
              <w:rPr>
                <w:rFonts w:ascii="Arial" w:eastAsia="Calibri" w:hAnsi="Arial" w:cs="Arial"/>
              </w:rPr>
              <w:t>;</w:t>
            </w:r>
          </w:p>
          <w:p w14:paraId="5189E0A3" w14:textId="01529EAF" w:rsidR="002C4824" w:rsidRPr="00A60DF7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202</w:t>
            </w:r>
            <w:r w:rsidR="003B7A59" w:rsidRPr="00A60DF7">
              <w:rPr>
                <w:rFonts w:ascii="Arial" w:eastAsia="Calibri" w:hAnsi="Arial" w:cs="Arial"/>
              </w:rPr>
              <w:t>5</w:t>
            </w:r>
            <w:r w:rsidRPr="00A60DF7">
              <w:rPr>
                <w:rFonts w:ascii="Arial" w:eastAsia="Calibri" w:hAnsi="Arial" w:cs="Arial"/>
              </w:rPr>
              <w:t xml:space="preserve"> год </w:t>
            </w:r>
            <w:r w:rsidR="00C92C53" w:rsidRPr="00A60DF7">
              <w:rPr>
                <w:rFonts w:ascii="Arial" w:eastAsia="Calibri" w:hAnsi="Arial" w:cs="Arial"/>
              </w:rPr>
              <w:t>–</w:t>
            </w:r>
            <w:r w:rsidRPr="00A60DF7">
              <w:rPr>
                <w:rFonts w:ascii="Arial" w:eastAsia="Calibri" w:hAnsi="Arial" w:cs="Arial"/>
              </w:rPr>
              <w:t xml:space="preserve"> </w:t>
            </w:r>
            <w:r w:rsidR="003B7A59" w:rsidRPr="00A60DF7">
              <w:rPr>
                <w:rFonts w:ascii="Arial" w:eastAsia="Calibri" w:hAnsi="Arial" w:cs="Arial"/>
              </w:rPr>
              <w:t>74 775,6 тыс</w:t>
            </w:r>
            <w:r w:rsidRPr="00A60DF7">
              <w:rPr>
                <w:rFonts w:ascii="Arial" w:eastAsia="Calibri" w:hAnsi="Arial" w:cs="Arial"/>
              </w:rPr>
              <w:t>. рублей</w:t>
            </w:r>
            <w:r w:rsidR="002C4824" w:rsidRPr="00A60DF7">
              <w:rPr>
                <w:rFonts w:ascii="Arial" w:eastAsia="Calibri" w:hAnsi="Arial" w:cs="Arial"/>
              </w:rPr>
              <w:t>.</w:t>
            </w:r>
          </w:p>
          <w:p w14:paraId="317BBF08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источники финансирования:</w:t>
            </w:r>
          </w:p>
          <w:p w14:paraId="553BF5C7" w14:textId="77777777" w:rsidR="003B7A59" w:rsidRPr="00A60DF7" w:rsidRDefault="002C4824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за счет средств краевого бюджета – </w:t>
            </w:r>
            <w:r w:rsidR="003B7A59" w:rsidRPr="00A60DF7">
              <w:rPr>
                <w:rFonts w:ascii="Arial" w:eastAsia="Calibri" w:hAnsi="Arial" w:cs="Arial"/>
              </w:rPr>
              <w:t>224 326,8 тыс. рублей, в том числе по годам:</w:t>
            </w:r>
          </w:p>
          <w:p w14:paraId="7850A94F" w14:textId="77777777" w:rsidR="003B7A59" w:rsidRPr="00A60DF7" w:rsidRDefault="003B7A59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2023 год – 74 775,6 тыс. рублей;</w:t>
            </w:r>
          </w:p>
          <w:p w14:paraId="497C299E" w14:textId="77777777" w:rsidR="003B7A59" w:rsidRPr="00A60DF7" w:rsidRDefault="003B7A59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2024 год – 74 775,6 тыс. рублей;</w:t>
            </w:r>
          </w:p>
          <w:p w14:paraId="484E6914" w14:textId="3B557E39" w:rsidR="002C4824" w:rsidRPr="00A60DF7" w:rsidRDefault="003B7A59" w:rsidP="003B7A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2025 год – 74 775,6 тыс. рублей</w:t>
            </w:r>
          </w:p>
        </w:tc>
      </w:tr>
      <w:tr w:rsidR="002C4824" w:rsidRPr="00A60DF7" w14:paraId="2A100719" w14:textId="77777777" w:rsidTr="002C4824">
        <w:tc>
          <w:tcPr>
            <w:tcW w:w="3085" w:type="dxa"/>
          </w:tcPr>
          <w:p w14:paraId="48243A3E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Нормативный правовой акт, регулирующий реализацию отдельного мероприятия</w:t>
            </w:r>
          </w:p>
        </w:tc>
        <w:tc>
          <w:tcPr>
            <w:tcW w:w="6486" w:type="dxa"/>
          </w:tcPr>
          <w:p w14:paraId="30DB3252" w14:textId="77777777" w:rsidR="002C4824" w:rsidRPr="00A60DF7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t>Постановление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  <w:r w:rsidR="004300B3" w:rsidRPr="00A60DF7">
              <w:rPr>
                <w:rFonts w:ascii="Arial" w:eastAsia="Calibri" w:hAnsi="Arial" w:cs="Arial"/>
              </w:rPr>
              <w:t>;</w:t>
            </w:r>
          </w:p>
          <w:p w14:paraId="64263D71" w14:textId="5B98082A" w:rsidR="004300B3" w:rsidRPr="00A60DF7" w:rsidRDefault="004300B3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</w:rPr>
            </w:pPr>
            <w:r w:rsidRPr="00A60DF7">
              <w:rPr>
                <w:rFonts w:ascii="Arial" w:eastAsia="Calibri" w:hAnsi="Arial" w:cs="Arial"/>
              </w:rPr>
              <w:lastRenderedPageBreak/>
              <w:t xml:space="preserve">Постановлением администрации Емельяновского района от </w:t>
            </w:r>
            <w:r w:rsidR="00A53F12" w:rsidRPr="00A60DF7">
              <w:rPr>
                <w:rFonts w:ascii="Arial" w:eastAsia="Calibri" w:hAnsi="Arial" w:cs="Arial"/>
              </w:rPr>
              <w:t>26.12.2019</w:t>
            </w:r>
            <w:r w:rsidRPr="00A60DF7">
              <w:rPr>
                <w:rFonts w:ascii="Arial" w:eastAsia="Calibri" w:hAnsi="Arial" w:cs="Arial"/>
              </w:rPr>
              <w:t xml:space="preserve"> №</w:t>
            </w:r>
            <w:r w:rsidR="00A53F12" w:rsidRPr="00A60DF7">
              <w:rPr>
                <w:rFonts w:ascii="Arial" w:eastAsia="Calibri" w:hAnsi="Arial" w:cs="Arial"/>
              </w:rPr>
              <w:t>2918</w:t>
            </w:r>
            <w:r w:rsidRPr="00A60DF7">
              <w:rPr>
                <w:rFonts w:ascii="Arial" w:eastAsia="Calibri" w:hAnsi="Arial" w:cs="Arial"/>
              </w:rPr>
              <w:t xml:space="preserve"> «О реализации отдельных мер по обеспечению ограничения платы граждан за коммунальные услуги»</w:t>
            </w:r>
          </w:p>
        </w:tc>
      </w:tr>
    </w:tbl>
    <w:p w14:paraId="43ED04E7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A60DF7" w:rsidSect="000B55C7">
          <w:headerReference w:type="default" r:id="rId15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76E1DBF2" w14:textId="77777777" w:rsidR="002C4824" w:rsidRPr="00A60DF7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отдельном мероприятии</w:t>
      </w:r>
    </w:p>
    <w:p w14:paraId="51BFBE6F" w14:textId="77777777" w:rsidR="002C4824" w:rsidRPr="00A60DF7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43F99B57" w14:textId="77777777" w:rsidR="002C4824" w:rsidRPr="00A60DF7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59C92B7A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60DF7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1595BD1E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184"/>
        <w:gridCol w:w="5049"/>
        <w:gridCol w:w="1423"/>
        <w:gridCol w:w="1904"/>
        <w:gridCol w:w="1975"/>
        <w:gridCol w:w="1274"/>
        <w:gridCol w:w="1884"/>
      </w:tblGrid>
      <w:tr w:rsidR="002E46F6" w:rsidRPr="00A60DF7" w14:paraId="60DD80B0" w14:textId="77777777" w:rsidTr="00B131AF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DA8D" w14:textId="77777777" w:rsidR="004238D5" w:rsidRPr="00A60DF7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24F7" w14:textId="77777777" w:rsidR="004238D5" w:rsidRPr="00A60DF7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1E74" w14:textId="77777777" w:rsidR="004238D5" w:rsidRPr="00A60DF7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1265" w14:textId="77777777" w:rsidR="004238D5" w:rsidRPr="00A60DF7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6C1" w14:textId="77777777" w:rsidR="004238D5" w:rsidRPr="00A60DF7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B131AF" w:rsidRPr="00A60DF7" w14:paraId="179DEB61" w14:textId="77777777" w:rsidTr="00B131AF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D354" w14:textId="77777777" w:rsidR="00B131AF" w:rsidRPr="00A60DF7" w:rsidRDefault="00B131A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0CDD" w14:textId="77777777" w:rsidR="00B131AF" w:rsidRPr="00A60DF7" w:rsidRDefault="00B131A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61D5" w14:textId="77777777" w:rsidR="00B131AF" w:rsidRPr="00A60DF7" w:rsidRDefault="00B131A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29A2" w14:textId="77777777" w:rsidR="00B131AF" w:rsidRPr="00A60DF7" w:rsidRDefault="00B131A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1533" w14:textId="5155D787" w:rsidR="00B131AF" w:rsidRPr="00A60DF7" w:rsidRDefault="00B131A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7A59" w:rsidRPr="00A60DF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3B3D" w14:textId="04882010" w:rsidR="00B131AF" w:rsidRPr="00A60DF7" w:rsidRDefault="00B131A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7A59" w:rsidRPr="00A60DF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91B7" w14:textId="1A414F46" w:rsidR="00B131AF" w:rsidRPr="00A60DF7" w:rsidRDefault="00B131AF" w:rsidP="00AA5B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7A59" w:rsidRPr="00A60DF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B131AF" w:rsidRPr="00A60DF7" w14:paraId="5F68994D" w14:textId="77777777" w:rsidTr="00B131AF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B02C" w14:textId="77777777" w:rsidR="00B131AF" w:rsidRPr="00A60DF7" w:rsidRDefault="00B131AF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49D8" w14:textId="77777777" w:rsidR="00B131AF" w:rsidRPr="00A60DF7" w:rsidRDefault="00B131AF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6B6" w14:textId="77777777" w:rsidR="00B131AF" w:rsidRPr="00A60DF7" w:rsidRDefault="00B131AF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C5AD" w14:textId="77777777" w:rsidR="00B131AF" w:rsidRPr="00A60DF7" w:rsidRDefault="00B131AF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AECF" w14:textId="5B5B5433" w:rsidR="00B131AF" w:rsidRPr="00A60DF7" w:rsidRDefault="00B131AF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3781" w14:textId="59BA025D" w:rsidR="00B131AF" w:rsidRPr="00A60DF7" w:rsidRDefault="00B131AF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36E3" w14:textId="4FF9A1D2" w:rsidR="00B131AF" w:rsidRPr="00A60DF7" w:rsidRDefault="00B131AF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2E46F6" w:rsidRPr="00A60DF7" w14:paraId="5B47CFCD" w14:textId="77777777" w:rsidTr="00FF6F40">
        <w:trPr>
          <w:trHeight w:val="167"/>
        </w:trPr>
        <w:tc>
          <w:tcPr>
            <w:tcW w:w="14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CDFBF5" w14:textId="77777777" w:rsidR="00C92C53" w:rsidRPr="00A60DF7" w:rsidRDefault="00C92C5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2E46F6" w:rsidRPr="00A60DF7" w14:paraId="148AC02F" w14:textId="77777777" w:rsidTr="00FF6F40">
        <w:trPr>
          <w:trHeight w:val="167"/>
        </w:trPr>
        <w:tc>
          <w:tcPr>
            <w:tcW w:w="14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FBD797" w14:textId="77777777" w:rsidR="00C92C53" w:rsidRPr="00A60DF7" w:rsidRDefault="00C92C5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B131AF" w:rsidRPr="00A60DF7" w14:paraId="7383F8F6" w14:textId="77777777" w:rsidTr="00B131AF">
        <w:trPr>
          <w:trHeight w:val="53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7629" w14:textId="77777777" w:rsidR="00B131AF" w:rsidRPr="00A60DF7" w:rsidRDefault="00B131A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C761" w14:textId="77777777" w:rsidR="00B131AF" w:rsidRPr="00A60DF7" w:rsidRDefault="00B131AF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AED3" w14:textId="77777777" w:rsidR="00B131AF" w:rsidRPr="00A60DF7" w:rsidRDefault="00B131A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C5A6" w14:textId="77777777" w:rsidR="00B131AF" w:rsidRPr="00A60DF7" w:rsidRDefault="00B131AF" w:rsidP="008D7C7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6406" w14:textId="77777777" w:rsidR="00B131AF" w:rsidRPr="00A60DF7" w:rsidRDefault="00B131AF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E2B7" w14:textId="77777777" w:rsidR="00B131AF" w:rsidRPr="00A60DF7" w:rsidRDefault="00B131AF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378F3" w14:textId="77777777" w:rsidR="00B131AF" w:rsidRPr="00A60DF7" w:rsidRDefault="00B131AF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B131AF" w:rsidRPr="00A60DF7" w14:paraId="52A08F05" w14:textId="77777777" w:rsidTr="00B131AF">
        <w:trPr>
          <w:trHeight w:val="557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EAC8" w14:textId="77777777" w:rsidR="00B131AF" w:rsidRPr="00A60DF7" w:rsidRDefault="00B131A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C66A" w14:textId="77777777" w:rsidR="00B131AF" w:rsidRPr="00A60DF7" w:rsidRDefault="00B131AF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начисленных платежей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761F" w14:textId="77777777" w:rsidR="00B131AF" w:rsidRPr="00A60DF7" w:rsidRDefault="00B131AF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6425" w14:textId="77777777" w:rsidR="00B131AF" w:rsidRPr="00A60DF7" w:rsidRDefault="00B131AF" w:rsidP="008D7C7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BA02" w14:textId="77777777" w:rsidR="00B131AF" w:rsidRPr="00A60DF7" w:rsidRDefault="00B131AF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D02C" w14:textId="77777777" w:rsidR="00B131AF" w:rsidRPr="00A60DF7" w:rsidRDefault="00B131AF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9DBC3" w14:textId="77777777" w:rsidR="00B131AF" w:rsidRPr="00A60DF7" w:rsidRDefault="00B131AF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14:paraId="749BA215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1A5F5B8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6D05183" w14:textId="77777777" w:rsidR="0066463D" w:rsidRPr="00A60DF7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AEAAD48" w14:textId="77777777" w:rsidR="002C11D1" w:rsidRPr="00A60DF7" w:rsidRDefault="002C11D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11D1" w:rsidRPr="00A60DF7" w:rsidSect="00A32EFA">
          <w:headerReference w:type="default" r:id="rId16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10B1A5B6" w14:textId="77777777" w:rsidR="00914479" w:rsidRPr="00A60DF7" w:rsidRDefault="00914479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A2EEDAB" w14:textId="28E571B3" w:rsidR="00914479" w:rsidRPr="00A60DF7" w:rsidRDefault="00914479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547A68A" w14:textId="28CCACB0" w:rsidR="00273F5C" w:rsidRPr="00A60DF7" w:rsidRDefault="00273F5C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09AA63" w14:textId="77777777" w:rsidR="00273F5C" w:rsidRPr="00A60DF7" w:rsidRDefault="00273F5C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3F25C67" w14:textId="77777777" w:rsidR="00EF3DB2" w:rsidRPr="00A60DF7" w:rsidRDefault="00EF3DB2" w:rsidP="0091447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36"/>
        <w:gridCol w:w="772"/>
        <w:gridCol w:w="1000"/>
        <w:gridCol w:w="152"/>
        <w:gridCol w:w="84"/>
        <w:gridCol w:w="1026"/>
        <w:gridCol w:w="236"/>
        <w:gridCol w:w="988"/>
        <w:gridCol w:w="468"/>
        <w:gridCol w:w="307"/>
        <w:gridCol w:w="236"/>
        <w:gridCol w:w="308"/>
        <w:gridCol w:w="708"/>
        <w:gridCol w:w="272"/>
        <w:gridCol w:w="862"/>
        <w:gridCol w:w="284"/>
        <w:gridCol w:w="709"/>
        <w:gridCol w:w="1275"/>
        <w:gridCol w:w="1173"/>
        <w:gridCol w:w="1276"/>
        <w:gridCol w:w="1133"/>
        <w:gridCol w:w="103"/>
      </w:tblGrid>
      <w:tr w:rsidR="002C4824" w:rsidRPr="00A60DF7" w14:paraId="79886ACE" w14:textId="77777777" w:rsidTr="006C717F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D572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6A2E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3289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AB14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FB08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9106F" w14:textId="7E1A677D" w:rsidR="002C4824" w:rsidRPr="00A60DF7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3B7A59" w:rsidRPr="00A60DF7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C4824" w:rsidRPr="00A60DF7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A60DF7" w14:paraId="5DACDA54" w14:textId="77777777" w:rsidTr="006C717F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640A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8935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8B3A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EE43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510A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3B829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A60DF7" w14:paraId="0C89CD3D" w14:textId="77777777" w:rsidTr="006C717F">
        <w:trPr>
          <w:gridAfter w:val="1"/>
          <w:wAfter w:w="103" w:type="dxa"/>
          <w:trHeight w:val="780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0B5C3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A60DF7" w14:paraId="2104E6C9" w14:textId="77777777" w:rsidTr="00A43B35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5702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A3E5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5C90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C805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3B22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86F5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255E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621D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9A5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B0E1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7B95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6F6" w:rsidRPr="00A60DF7" w14:paraId="18A6B4AF" w14:textId="77777777" w:rsidTr="00A43B35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6D3" w14:textId="77777777" w:rsidR="00BB7975" w:rsidRPr="00A60DF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5344" w14:textId="77777777" w:rsidR="00BB7975" w:rsidRPr="00A60DF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 программы</w:t>
            </w:r>
            <w:proofErr w:type="gramEnd"/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подпрограммы</w:t>
            </w:r>
          </w:p>
        </w:tc>
        <w:tc>
          <w:tcPr>
            <w:tcW w:w="2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702" w14:textId="77777777" w:rsidR="00BB7975" w:rsidRPr="00A60DF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</w:t>
            </w:r>
            <w:r w:rsidR="00DA75AC"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B294" w14:textId="77777777" w:rsidR="00BB7975" w:rsidRPr="00A60DF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337" w14:textId="09CDBF4A" w:rsidR="00BB7975" w:rsidRPr="00A60DF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Очередной </w:t>
            </w:r>
            <w:r w:rsidR="00005B4D"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финансовый год</w:t>
            </w: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2F92DA97" w14:textId="38F57C62" w:rsidR="00BB7975" w:rsidRPr="00A60DF7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CB19B23" w14:textId="77777777" w:rsidR="00005B4D" w:rsidRPr="00A60DF7" w:rsidRDefault="00005B4D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FD8A2E1" w14:textId="4A8F23F0" w:rsidR="00BB7975" w:rsidRPr="00A60DF7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A43B35"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B48" w14:textId="77777777" w:rsidR="00BB7975" w:rsidRPr="00A60DF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5EF4" w14:textId="77777777" w:rsidR="00BB7975" w:rsidRPr="00A60DF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085" w14:textId="77777777" w:rsidR="00BB7975" w:rsidRPr="00A60DF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E46F6" w:rsidRPr="00A60DF7" w14:paraId="7F0BE43A" w14:textId="77777777" w:rsidTr="00A43B35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510D" w14:textId="77777777" w:rsidR="00BB7975" w:rsidRPr="00A60DF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3164" w14:textId="77777777" w:rsidR="00BB7975" w:rsidRPr="00A60DF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C915" w14:textId="77777777" w:rsidR="00BB7975" w:rsidRPr="00A60DF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8ED" w14:textId="77777777" w:rsidR="00BB7975" w:rsidRPr="00A60DF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952E" w14:textId="77777777" w:rsidR="00BB7975" w:rsidRPr="00A60DF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Рз</w:t>
            </w:r>
            <w:proofErr w:type="spellEnd"/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F3EE" w14:textId="77777777" w:rsidR="00BB7975" w:rsidRPr="00A60DF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D2CA" w14:textId="77777777" w:rsidR="00BB7975" w:rsidRPr="00A60DF7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38DB5" w14:textId="77777777" w:rsidR="00BB7975" w:rsidRPr="00A60DF7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0628C" w14:textId="77777777" w:rsidR="00BB7975" w:rsidRPr="00A60DF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17033" w14:textId="77777777" w:rsidR="00BB7975" w:rsidRPr="00A60DF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181D" w14:textId="77777777" w:rsidR="00BB7975" w:rsidRPr="00A60DF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E46F6" w:rsidRPr="00A60DF7" w14:paraId="0C070CEE" w14:textId="77777777" w:rsidTr="00956A20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8128" w14:textId="77777777" w:rsidR="00BB7975" w:rsidRPr="00A60DF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737" w14:textId="77777777" w:rsidR="00BB7975" w:rsidRPr="00A60DF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1ED9" w14:textId="77777777" w:rsidR="00BB7975" w:rsidRPr="00A60DF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4AD2" w14:textId="77777777" w:rsidR="00BB7975" w:rsidRPr="00A60DF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018D" w14:textId="77777777" w:rsidR="00BB7975" w:rsidRPr="00A60DF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5EF5" w14:textId="77777777" w:rsidR="00BB7975" w:rsidRPr="00A60DF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AF0C" w14:textId="77777777" w:rsidR="00BB7975" w:rsidRPr="00A60DF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5B97" w14:textId="77777777" w:rsidR="00BB7975" w:rsidRPr="00A60DF7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8FFC" w14:textId="0CE15F0D" w:rsidR="00BB7975" w:rsidRPr="00A60DF7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A43B35"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B878" w14:textId="7AEDF48B" w:rsidR="00BB7975" w:rsidRPr="00A60DF7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A43B35"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D299" w14:textId="77777777" w:rsidR="00BB7975" w:rsidRPr="00A60DF7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A60DF7" w14:paraId="67376ADC" w14:textId="77777777" w:rsidTr="00956A20">
        <w:trPr>
          <w:trHeight w:val="377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B5AB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253B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268B" w14:textId="6C0F36F4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81BB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799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286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67F4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DD58" w14:textId="60CDED8D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0586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648E0D9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427B2E7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A58969A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AA98719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A08A9D4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02160C06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3F4C8D0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0FE3411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B1A3239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35073C7" w14:textId="1320599A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F7DA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E69C73F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0529FBD1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6E04546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0BECB7E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26A2716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28F0E57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2FB15CF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C35E2E5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56AF039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07667F7" w14:textId="2A4E3599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644B" w14:textId="2AA68BD3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323928,6</w:t>
            </w:r>
          </w:p>
        </w:tc>
      </w:tr>
      <w:tr w:rsidR="00F15470" w:rsidRPr="00A60DF7" w14:paraId="2366E6F3" w14:textId="77777777" w:rsidTr="00956A20">
        <w:trPr>
          <w:trHeight w:val="4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5D0D" w14:textId="77777777" w:rsidR="00F15470" w:rsidRPr="00A60DF7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A179" w14:textId="77777777" w:rsidR="00F15470" w:rsidRPr="00A60DF7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926B" w14:textId="77777777" w:rsidR="00F15470" w:rsidRPr="00A60DF7" w:rsidRDefault="00F15470" w:rsidP="00F154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0F8E" w14:textId="77777777" w:rsidR="00F15470" w:rsidRPr="00A60DF7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7A8" w14:textId="77777777" w:rsidR="00F15470" w:rsidRPr="00A60DF7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1CEF" w14:textId="77777777" w:rsidR="00F15470" w:rsidRPr="00A60DF7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972" w14:textId="77777777" w:rsidR="00F15470" w:rsidRPr="00A60DF7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FBDE" w14:textId="77777777" w:rsidR="00F15470" w:rsidRPr="00A60DF7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547E" w14:textId="77777777" w:rsidR="00F15470" w:rsidRPr="00A60DF7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4A07" w14:textId="77777777" w:rsidR="00F15470" w:rsidRPr="00A60DF7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C9BB" w14:textId="66F29299" w:rsidR="00F15470" w:rsidRPr="00A60DF7" w:rsidRDefault="00F15470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5A16" w:rsidRPr="00A60DF7" w14:paraId="0952CE22" w14:textId="77777777" w:rsidTr="00C00E2B">
        <w:trPr>
          <w:trHeight w:val="69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ADDA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592B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C1795A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40C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BC99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40F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A26C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23BD16" w14:textId="4647363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F7ACD4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CAE1A7C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E7C7DAC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998BA2F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E19C325" w14:textId="7E889A69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182DC9" w14:textId="532B89A5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84C6059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5A149C4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797C48F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D602739" w14:textId="145C926B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CDAC2B" w14:textId="3E69DF13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323928,6</w:t>
            </w:r>
          </w:p>
        </w:tc>
      </w:tr>
      <w:tr w:rsidR="00AD5A16" w:rsidRPr="00A60DF7" w14:paraId="7C0F9BAF" w14:textId="77777777" w:rsidTr="00956A20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9B64F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AF71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6B79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F0AC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004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B1F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CCB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AAFD" w14:textId="5448843A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A48B" w14:textId="4CD98B6C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5345" w14:textId="4BF2EEC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51B0" w14:textId="067FD2AB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28517,10</w:t>
            </w:r>
          </w:p>
        </w:tc>
      </w:tr>
      <w:tr w:rsidR="00AD5A16" w:rsidRPr="00A60DF7" w14:paraId="3D049B0E" w14:textId="77777777" w:rsidTr="00A43B35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851A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3273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574B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B935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DB61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9C3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94B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78B6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CF7B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9B12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BEE9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5A16" w:rsidRPr="00A60DF7" w14:paraId="4E938083" w14:textId="77777777" w:rsidTr="00A43B35">
        <w:trPr>
          <w:trHeight w:val="16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3A94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3F72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BFAC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95C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A06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6C96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941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663" w14:textId="246849EB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3A49" w14:textId="4FE87C82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F6CF" w14:textId="24FD73A6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3970" w14:textId="2A4A7AC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28517,10</w:t>
            </w:r>
          </w:p>
        </w:tc>
      </w:tr>
      <w:tr w:rsidR="00AD5A16" w:rsidRPr="00A60DF7" w14:paraId="0AFD9871" w14:textId="77777777" w:rsidTr="00A43B35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60120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F2CD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Охрана окружающей среды </w:t>
            </w: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экологическая безопасность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9BEE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429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C58C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EBB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1B9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1597" w14:textId="5E7423FB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ED3D" w14:textId="289538F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1D84" w14:textId="7FB71AF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416B" w14:textId="2E92819F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71084,7</w:t>
            </w:r>
          </w:p>
        </w:tc>
      </w:tr>
      <w:tr w:rsidR="00AD5A16" w:rsidRPr="00A60DF7" w14:paraId="0438A815" w14:textId="77777777" w:rsidTr="00A43B35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DD030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89090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B6F6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C42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EEFF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56E6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7A1D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8C17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3B3A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F6FD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165C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5A16" w:rsidRPr="00A60DF7" w14:paraId="1A9EA2BA" w14:textId="77777777" w:rsidTr="00956A20">
        <w:trPr>
          <w:trHeight w:val="155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4ED3F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E4588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9E3C5C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9FA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3C85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5D9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CE8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672A" w14:textId="4FB82AAB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89A7" w14:textId="6525EEE6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ABE0" w14:textId="564B01B9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92E9" w14:textId="397A8DC5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71084,7</w:t>
            </w:r>
          </w:p>
        </w:tc>
      </w:tr>
      <w:tr w:rsidR="00AD5A16" w:rsidRPr="00A60DF7" w14:paraId="411FDF42" w14:textId="77777777" w:rsidTr="00A43B35">
        <w:trPr>
          <w:trHeight w:val="40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5883F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8A816" w14:textId="77777777" w:rsidR="00AD5A16" w:rsidRPr="00A60DF7" w:rsidRDefault="00AD5A16" w:rsidP="00AD5A16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2D9B" w14:textId="57047D0C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7670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8C71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9828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E67C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067A" w14:textId="3ECAFDC3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5196" w14:textId="0C75FB88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A41C" w14:textId="253F5425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9DFD" w14:textId="098BCAB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D5A16" w:rsidRPr="00A60DF7" w14:paraId="6084DA3D" w14:textId="77777777" w:rsidTr="00A43B35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4B37A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63A9E" w14:textId="77777777" w:rsidR="00AD5A16" w:rsidRPr="00A60DF7" w:rsidRDefault="00AD5A16" w:rsidP="00AD5A16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9D6E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8396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10A5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D38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F109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AB22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E80F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3D78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2360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5A16" w:rsidRPr="00A60DF7" w14:paraId="5936471C" w14:textId="77777777" w:rsidTr="00956A20">
        <w:trPr>
          <w:trHeight w:val="161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311F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5FBC" w14:textId="77777777" w:rsidR="00AD5A16" w:rsidRPr="00A60DF7" w:rsidRDefault="00AD5A16" w:rsidP="00AD5A16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713C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DEA5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1D3B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509B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FA90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3F40" w14:textId="52EC7598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6B65" w14:textId="54681B03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BFCF" w14:textId="38E1374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31EF" w14:textId="33127BEE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AD5A16" w:rsidRPr="00A60DF7" w14:paraId="47FEEB81" w14:textId="77777777" w:rsidTr="00A43B35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CF3A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Отдельное мероприятие программы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A6C2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2D46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DD9A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2A7F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23E7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1F9E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F446" w14:textId="27668EC9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AF65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04AAEF49" w14:textId="43C5CA1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DA62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CAA6C6F" w14:textId="4DE383C4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988C" w14:textId="341FD1F1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224 326,8</w:t>
            </w:r>
          </w:p>
        </w:tc>
      </w:tr>
      <w:tr w:rsidR="00AD5A16" w:rsidRPr="00A60DF7" w14:paraId="49028266" w14:textId="77777777" w:rsidTr="00956A20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99FE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6EDA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8946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015F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632B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314E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3828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208F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F979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6389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4AAC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5A16" w:rsidRPr="00A60DF7" w14:paraId="19136198" w14:textId="77777777" w:rsidTr="00956A20">
        <w:trPr>
          <w:trHeight w:val="23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5BB3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90EF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EF6E" w14:textId="77777777" w:rsidR="00AD5A16" w:rsidRPr="00A60DF7" w:rsidRDefault="00AD5A16" w:rsidP="00AD5A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FF38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B9EC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5D83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5D74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1670" w14:textId="2ECB3F1D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999F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F4F4D58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27B8EBE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CD2A2F5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3F20708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9E7A4B9" w14:textId="27C24C33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EEE3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E3E9A64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05D275C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BDCD772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6A21E8D" w14:textId="77777777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6A72579" w14:textId="0241F008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6BBF" w14:textId="7946B91B" w:rsidR="00AD5A16" w:rsidRPr="00A60DF7" w:rsidRDefault="00AD5A16" w:rsidP="00AD5A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224 326,8</w:t>
            </w:r>
          </w:p>
        </w:tc>
      </w:tr>
    </w:tbl>
    <w:p w14:paraId="74724EDA" w14:textId="77777777" w:rsidR="002C4824" w:rsidRPr="00A60DF7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A60DF7" w:rsidSect="00A32EFA">
          <w:headerReference w:type="default" r:id="rId17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180" w:type="dxa"/>
        <w:tblInd w:w="5" w:type="dxa"/>
        <w:tblLook w:val="04A0" w:firstRow="1" w:lastRow="0" w:firstColumn="1" w:lastColumn="0" w:noHBand="0" w:noVBand="1"/>
      </w:tblPr>
      <w:tblGrid>
        <w:gridCol w:w="81"/>
        <w:gridCol w:w="481"/>
        <w:gridCol w:w="116"/>
        <w:gridCol w:w="1872"/>
        <w:gridCol w:w="401"/>
        <w:gridCol w:w="2856"/>
        <w:gridCol w:w="13"/>
        <w:gridCol w:w="1860"/>
        <w:gridCol w:w="674"/>
        <w:gridCol w:w="135"/>
        <w:gridCol w:w="256"/>
        <w:gridCol w:w="499"/>
        <w:gridCol w:w="689"/>
        <w:gridCol w:w="1401"/>
        <w:gridCol w:w="69"/>
        <w:gridCol w:w="1334"/>
        <w:gridCol w:w="1864"/>
        <w:gridCol w:w="357"/>
        <w:gridCol w:w="222"/>
      </w:tblGrid>
      <w:tr w:rsidR="002C4824" w:rsidRPr="00A60DF7" w14:paraId="58D140F9" w14:textId="77777777" w:rsidTr="009D3586">
        <w:trPr>
          <w:gridBefore w:val="1"/>
          <w:gridAfter w:val="2"/>
          <w:wBefore w:w="81" w:type="dxa"/>
          <w:wAfter w:w="579" w:type="dxa"/>
          <w:trHeight w:val="255"/>
        </w:trPr>
        <w:tc>
          <w:tcPr>
            <w:tcW w:w="5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F8EE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A67E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4" w:name="RANGE!B1:H57"/>
            <w:bookmarkEnd w:id="4"/>
          </w:p>
        </w:tc>
        <w:tc>
          <w:tcPr>
            <w:tcW w:w="2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F60E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5F76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0CC1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2E9D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E62975" w14:textId="03A95894" w:rsidR="002C4824" w:rsidRPr="00A60DF7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Приложение №</w:t>
            </w:r>
            <w:r w:rsidR="003B7A59" w:rsidRPr="00A60DF7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A60DF7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657394" w:rsidRPr="00A60DF7">
              <w:rPr>
                <w:rFonts w:ascii="Arial" w:eastAsia="Calibri" w:hAnsi="Arial" w:cs="Arial"/>
                <w:sz w:val="20"/>
                <w:szCs w:val="20"/>
              </w:rPr>
              <w:t>к муниципальной</w:t>
            </w:r>
            <w:r w:rsidRPr="00A60DF7">
              <w:rPr>
                <w:rFonts w:ascii="Arial" w:eastAsia="Calibri" w:hAnsi="Arial" w:cs="Arial"/>
                <w:sz w:val="20"/>
                <w:szCs w:val="20"/>
              </w:rPr>
              <w:t xml:space="preserve">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</w:t>
            </w:r>
            <w:proofErr w:type="gramStart"/>
            <w:r w:rsidR="00657394" w:rsidRPr="00A60DF7">
              <w:rPr>
                <w:rFonts w:ascii="Arial" w:eastAsia="Calibri" w:hAnsi="Arial" w:cs="Arial"/>
                <w:sz w:val="20"/>
                <w:szCs w:val="20"/>
              </w:rPr>
              <w:t>безопасность»</w:t>
            </w:r>
            <w:r w:rsidR="00657394" w:rsidRPr="00A60DF7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End"/>
            <w:r w:rsidRPr="00A60DF7">
              <w:rPr>
                <w:rFonts w:ascii="Arial" w:eastAsia="Calibri" w:hAnsi="Arial" w:cs="Arial"/>
                <w:sz w:val="24"/>
                <w:szCs w:val="24"/>
              </w:rPr>
              <w:t xml:space="preserve">            </w:t>
            </w:r>
          </w:p>
        </w:tc>
      </w:tr>
      <w:tr w:rsidR="002C4824" w:rsidRPr="00A60DF7" w14:paraId="6731BF15" w14:textId="77777777" w:rsidTr="009D3586">
        <w:trPr>
          <w:gridBefore w:val="1"/>
          <w:gridAfter w:val="2"/>
          <w:wBefore w:w="81" w:type="dxa"/>
          <w:wAfter w:w="579" w:type="dxa"/>
          <w:trHeight w:val="701"/>
        </w:trPr>
        <w:tc>
          <w:tcPr>
            <w:tcW w:w="597" w:type="dxa"/>
            <w:gridSpan w:val="2"/>
            <w:shd w:val="clear" w:color="auto" w:fill="auto"/>
            <w:noWrap/>
            <w:vAlign w:val="bottom"/>
            <w:hideMark/>
          </w:tcPr>
          <w:p w14:paraId="6EB677A1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23" w:type="dxa"/>
            <w:gridSpan w:val="14"/>
            <w:shd w:val="clear" w:color="auto" w:fill="auto"/>
            <w:vAlign w:val="bottom"/>
            <w:hideMark/>
          </w:tcPr>
          <w:p w14:paraId="69186042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A60DF7" w14:paraId="6112DEF6" w14:textId="77777777" w:rsidTr="009D3586">
        <w:trPr>
          <w:gridBefore w:val="1"/>
          <w:gridAfter w:val="2"/>
          <w:wBefore w:w="81" w:type="dxa"/>
          <w:wAfter w:w="579" w:type="dxa"/>
          <w:trHeight w:val="315"/>
        </w:trPr>
        <w:tc>
          <w:tcPr>
            <w:tcW w:w="5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732C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6A6E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B2C9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A509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FFD8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D671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65FC7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52E02" w14:textId="77777777" w:rsidR="002C4824" w:rsidRPr="00A60DF7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60DF7">
              <w:rPr>
                <w:rFonts w:ascii="Arial" w:eastAsia="Calibri" w:hAnsi="Arial" w:cs="Arial"/>
                <w:sz w:val="20"/>
                <w:szCs w:val="20"/>
              </w:rPr>
              <w:t>тыс. рублей</w:t>
            </w:r>
          </w:p>
        </w:tc>
      </w:tr>
      <w:tr w:rsidR="009D3586" w:rsidRPr="00A60DF7" w14:paraId="41B09501" w14:textId="77777777" w:rsidTr="009D3586">
        <w:trPr>
          <w:gridAfter w:val="1"/>
          <w:wAfter w:w="222" w:type="dxa"/>
          <w:trHeight w:val="509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746" w14:textId="77777777" w:rsidR="009D3586" w:rsidRPr="00A60DF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75C" w14:textId="77777777" w:rsidR="009D3586" w:rsidRPr="00A60DF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Статус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2B9" w14:textId="77777777" w:rsidR="009D3586" w:rsidRPr="00A60DF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D5EF" w14:textId="77777777" w:rsidR="009D3586" w:rsidRPr="00A60DF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351" w14:textId="3D23F80B" w:rsidR="009D3586" w:rsidRPr="00A60DF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A43B35"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ABAF" w14:textId="2CF4462D" w:rsidR="009D3586" w:rsidRPr="00A60DF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A43B35"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2992" w14:textId="33F9969D" w:rsidR="009D3586" w:rsidRPr="00A60DF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 w:rsidR="00A43B35"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AD70" w14:textId="77777777" w:rsidR="009D3586" w:rsidRPr="00A60DF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D3586" w:rsidRPr="00A60DF7" w14:paraId="49E2FF09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0FBF" w14:textId="77777777" w:rsidR="009D3586" w:rsidRPr="00A60DF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D7B1" w14:textId="77777777" w:rsidR="009D3586" w:rsidRPr="00A60DF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A22E" w14:textId="77777777" w:rsidR="009D3586" w:rsidRPr="00A60DF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825E" w14:textId="77777777" w:rsidR="009D3586" w:rsidRPr="00A60DF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512D" w14:textId="77777777" w:rsidR="009D3586" w:rsidRPr="00A60DF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FD18" w14:textId="77777777" w:rsidR="009D3586" w:rsidRPr="00A60DF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6214" w14:textId="77777777" w:rsidR="009D3586" w:rsidRPr="00A60DF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635F" w14:textId="77777777" w:rsidR="009D3586" w:rsidRPr="00A60DF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FFA4" w14:textId="77777777" w:rsidR="009D3586" w:rsidRPr="00A60DF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3586" w:rsidRPr="00A60DF7" w14:paraId="6959EE4C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C88C" w14:textId="77777777" w:rsidR="009D3586" w:rsidRPr="00A60DF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7940" w14:textId="77777777" w:rsidR="009D3586" w:rsidRPr="00A60DF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76A6" w14:textId="77777777" w:rsidR="009D3586" w:rsidRPr="00A60DF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9573" w14:textId="77777777" w:rsidR="009D3586" w:rsidRPr="00A60DF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19C5" w14:textId="77777777" w:rsidR="009D3586" w:rsidRPr="00A60DF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EDD" w14:textId="77777777" w:rsidR="009D3586" w:rsidRPr="00A60DF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D506" w14:textId="77777777" w:rsidR="009D3586" w:rsidRPr="00A60DF7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1EA0" w14:textId="77777777" w:rsidR="009D3586" w:rsidRPr="00A60DF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C6492A0" w14:textId="77777777" w:rsidR="009D3586" w:rsidRPr="00A60DF7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A60DF7" w14:paraId="416E61F6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C249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AD8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3F84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CFE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A7A6" w14:textId="26C1383F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49F2" w14:textId="723699BC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9D0F" w14:textId="396BA1F8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107976,2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219E" w14:textId="500B5B01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323 928,6</w:t>
            </w:r>
          </w:p>
        </w:tc>
        <w:tc>
          <w:tcPr>
            <w:tcW w:w="222" w:type="dxa"/>
            <w:vAlign w:val="center"/>
            <w:hideMark/>
          </w:tcPr>
          <w:p w14:paraId="1E3063B9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A60DF7" w14:paraId="2D1AB55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E539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80CB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B15A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C016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BF2B" w14:textId="78BED734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B0C8" w14:textId="29854543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D287" w14:textId="7CE648D6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7835" w14:textId="1F82EDB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63D6A0F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A60DF7" w14:paraId="29F2C88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8A9F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EDCD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84A6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B078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AF1B" w14:textId="3F52BAEE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6B88" w14:textId="6DB7CD7A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409C" w14:textId="6384838E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726C" w14:textId="38C47335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B51533A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A60DF7" w14:paraId="03DAFA7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2255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0CAA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C447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AE8F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8AD3" w14:textId="5E0E9334" w:rsidR="00A43B35" w:rsidRPr="00A60DF7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A98E" w14:textId="2868F5E3" w:rsidR="00A43B35" w:rsidRPr="00A60DF7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6B73" w14:textId="51697262" w:rsidR="00A43B35" w:rsidRPr="00A60DF7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03D4" w14:textId="7F0075E8" w:rsidR="00A43B35" w:rsidRPr="00A60DF7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224326,8</w:t>
            </w:r>
          </w:p>
        </w:tc>
        <w:tc>
          <w:tcPr>
            <w:tcW w:w="222" w:type="dxa"/>
            <w:vAlign w:val="center"/>
            <w:hideMark/>
          </w:tcPr>
          <w:p w14:paraId="1DACA8F8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A60DF7" w14:paraId="38DD79D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DFA2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FE00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3007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7D9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185D" w14:textId="2CF0B1AA" w:rsidR="00A43B35" w:rsidRPr="00A60DF7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33200,6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7B07" w14:textId="5E624509" w:rsidR="00A43B35" w:rsidRPr="00A60DF7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B42E" w14:textId="40A0EAB3" w:rsidR="00A43B35" w:rsidRPr="00A60DF7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33200,6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0D20" w14:textId="26D6DD58" w:rsidR="00A43B35" w:rsidRPr="00A60DF7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99601,8</w:t>
            </w:r>
          </w:p>
        </w:tc>
        <w:tc>
          <w:tcPr>
            <w:tcW w:w="222" w:type="dxa"/>
            <w:vAlign w:val="center"/>
            <w:hideMark/>
          </w:tcPr>
          <w:p w14:paraId="7C4331E1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A60DF7" w14:paraId="133A5625" w14:textId="77777777" w:rsidTr="005026BB">
        <w:trPr>
          <w:trHeight w:val="254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7671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327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2830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9C0C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2D55" w14:textId="4EAC3C2B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FFD3" w14:textId="42018085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3BB7" w14:textId="639ABAEA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8AE9" w14:textId="19AB81AE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A9FE5A8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A60DF7" w14:paraId="74FD6727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8370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29CA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1CDF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85D6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08A8" w14:textId="7E5E9227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EB6C" w14:textId="36B950D3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78A3" w14:textId="45AA70E1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B5FF" w14:textId="290BD300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E6BB4A2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A60DF7" w14:paraId="6B97B93E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34F3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0E32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4552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443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0E08" w14:textId="791E45ED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B84" w14:textId="0A8A5CFE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B326" w14:textId="45167B70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9DBD" w14:textId="2B1E5102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61C0279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A60DF7" w14:paraId="454A4D31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75D6" w14:textId="77777777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563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6E38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195C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AF0C" w14:textId="46755BFD" w:rsidR="00C30B99" w:rsidRPr="00A60DF7" w:rsidRDefault="00A43B35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23EB" w14:textId="68084DF6" w:rsidR="00C30B99" w:rsidRPr="00A60DF7" w:rsidRDefault="00A43B35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CFED" w14:textId="420CFDD3" w:rsidR="00C30B99" w:rsidRPr="00A60DF7" w:rsidRDefault="00A43B35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A41E" w14:textId="60608AEE" w:rsidR="00C30B99" w:rsidRPr="00A60DF7" w:rsidRDefault="00A43B35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28517,1</w:t>
            </w:r>
          </w:p>
        </w:tc>
        <w:tc>
          <w:tcPr>
            <w:tcW w:w="222" w:type="dxa"/>
            <w:vAlign w:val="center"/>
            <w:hideMark/>
          </w:tcPr>
          <w:p w14:paraId="53E2F7D3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A60DF7" w14:paraId="7C48F20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2E16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E14E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229C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A21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CDB5" w14:textId="10F050D9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A458" w14:textId="0359391A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AD18" w14:textId="32946E53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57D" w14:textId="1AB5268B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F29A918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A60DF7" w14:paraId="5735F253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0CF9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62A1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A0D8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698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1A92" w14:textId="79DEAFC2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131B" w14:textId="31E3591E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B1E5" w14:textId="17D718E9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9C25" w14:textId="6E5A435C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0361E52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30B99" w:rsidRPr="00A60DF7" w14:paraId="1C27EFF7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3F61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554A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C4AF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E62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7D327" w14:textId="225B77BE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C58EE" w14:textId="6C1CA7BA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C9388" w14:textId="2F8067D8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7F8E" w14:textId="0994E0CA" w:rsidR="00C30B99" w:rsidRPr="00A60DF7" w:rsidRDefault="00C30B99" w:rsidP="00C30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4DE3870" w14:textId="77777777" w:rsidR="00C30B99" w:rsidRPr="00A60DF7" w:rsidRDefault="00C30B99" w:rsidP="00C30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A60DF7" w14:paraId="05B72B5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90F3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9949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6BA6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88E2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2E2C" w14:textId="19C92E5F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59A6" w14:textId="5604C0E3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2553" w14:textId="0F689E28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A9D5" w14:textId="3B882844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28517,1</w:t>
            </w:r>
          </w:p>
        </w:tc>
        <w:tc>
          <w:tcPr>
            <w:tcW w:w="222" w:type="dxa"/>
            <w:vAlign w:val="center"/>
            <w:hideMark/>
          </w:tcPr>
          <w:p w14:paraId="22613190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A60DF7" w14:paraId="410CA06D" w14:textId="77777777" w:rsidTr="005026BB">
        <w:trPr>
          <w:trHeight w:val="23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9420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8291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C093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7AE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36DA" w14:textId="2A1C44DB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1E76" w14:textId="5BB42C81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89D4" w14:textId="00F1EA3F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78AF" w14:textId="4F335FE0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C7BB647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A60DF7" w14:paraId="6F5EA93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5F40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D213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E2BE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392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BBFE" w14:textId="1E6DC74D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E519" w14:textId="05CCD75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EA84" w14:textId="72321141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9C4D" w14:textId="2FC34B72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6B60159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A60DF7" w14:paraId="5592DE0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B24A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9387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894C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E7A0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B5BF" w14:textId="6564002C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4B50" w14:textId="1132D00B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F741" w14:textId="5B31666A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657C" w14:textId="6CAD9B72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41C1D0A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A60DF7" w14:paraId="6D9DB777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7541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4B54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B426" w14:textId="7777777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F73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E353" w14:textId="3BE39BC8" w:rsidR="00A43B35" w:rsidRPr="00A60DF7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CD6F" w14:textId="593E7534" w:rsidR="00A43B35" w:rsidRPr="00A60DF7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CC7B" w14:textId="1040354B" w:rsidR="00A43B35" w:rsidRPr="00A60DF7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4427" w14:textId="17ACB1C5" w:rsidR="00A43B35" w:rsidRPr="00A60DF7" w:rsidRDefault="00956A20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71084,7</w:t>
            </w:r>
          </w:p>
        </w:tc>
        <w:tc>
          <w:tcPr>
            <w:tcW w:w="222" w:type="dxa"/>
            <w:vAlign w:val="center"/>
            <w:hideMark/>
          </w:tcPr>
          <w:p w14:paraId="6A0F7238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A60DF7" w14:paraId="380E4FB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4A5D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AEA0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E5A0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920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1DD7" w14:textId="26E3AE44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7315" w14:textId="753C5707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CC62" w14:textId="25B393DD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D132" w14:textId="349726AD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D866645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A60DF7" w14:paraId="48ADB3E3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FEFD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E08A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E38D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74C1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1CD4" w14:textId="7F4FEC23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CFA6" w14:textId="2595CFC1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FCF5" w14:textId="4DE00111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FAF9" w14:textId="07A130F6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3561698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43B35" w:rsidRPr="00A60DF7" w14:paraId="595B393F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F03E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6020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9127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63BA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6B940" w14:textId="6AC8B965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DAE8E" w14:textId="709DA4D0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E636A" w14:textId="2274A9AA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AD93" w14:textId="7BD12B3C" w:rsidR="00A43B35" w:rsidRPr="00A60DF7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247D8F6" w14:textId="77777777" w:rsidR="00A43B35" w:rsidRPr="00A60DF7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4897D04E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0499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2BD6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8ACE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E76A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9A9B" w14:textId="1DB004DD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28FE" w14:textId="04B75354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5558" w14:textId="0804641C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23694,9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C5DF" w14:textId="2B812831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71084,7</w:t>
            </w:r>
          </w:p>
        </w:tc>
        <w:tc>
          <w:tcPr>
            <w:tcW w:w="222" w:type="dxa"/>
            <w:vAlign w:val="center"/>
            <w:hideMark/>
          </w:tcPr>
          <w:p w14:paraId="7B60B8A0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24E6578B" w14:textId="77777777" w:rsidTr="005026BB">
        <w:trPr>
          <w:trHeight w:val="51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15AF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89C7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81C5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3152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C698" w14:textId="7CE7B8E7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8AB7" w14:textId="437865D7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4B9F" w14:textId="23B074AA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F4FE" w14:textId="68B5DB71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C319322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43789CAB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4152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A7C0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5D1A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496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C36E" w14:textId="680918F8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0AA2" w14:textId="22851F28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C11D" w14:textId="766BD988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74B0" w14:textId="60AD60EA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5846739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0C213C17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3759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020A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EFA7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873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7425" w14:textId="690BF472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640A" w14:textId="157FF5F8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C11A" w14:textId="3C43F0F7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EABF" w14:textId="400FE153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F5F753A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29A6DA27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084F" w14:textId="77777777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A341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576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1955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A712" w14:textId="59988BE0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4B89" w14:textId="27F0BD3D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931F" w14:textId="3F9A9271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E9A0" w14:textId="47DB355A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40C5F0A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642E08F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C3A4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2A45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5BAF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383" w14:textId="645021E8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9F24" w14:textId="5B050B36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F2EA" w14:textId="6A79BAED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C7F6" w14:textId="7057919A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F0BF" w14:textId="42AC8AD9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DEDBB0F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5338B05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AF64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69FD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06DF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6B82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338A" w14:textId="6A8D679B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22C0" w14:textId="59ECBFF8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15FC" w14:textId="2147C8BD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5682" w14:textId="36C0E617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552C413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2C7E2E83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F696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B16E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BA1B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BED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5CD3" w14:textId="31B51A1F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00AA" w14:textId="53B71533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56E5" w14:textId="0B68EF75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6090" w14:textId="4C3AEB7D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D825832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5D71FE6C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21D7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3589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8923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850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C288" w14:textId="2F96D89D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C3B5" w14:textId="2AD45A3E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CA9A" w14:textId="2B139F55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333C" w14:textId="0BB7F3E0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A7674F6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11369863" w14:textId="77777777" w:rsidTr="00B9632B">
        <w:trPr>
          <w:trHeight w:val="25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5524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3319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2B02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DF44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10FD" w14:textId="20B62D83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9938" w14:textId="4E8007C0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D4FC" w14:textId="64E55F25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80A4" w14:textId="3484C77A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982FD27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7275F34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D1EC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4145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DBB1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728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9BEA" w14:textId="23B1F8B2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2672" w14:textId="09307981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8D00" w14:textId="3C28ED9D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B92" w14:textId="4900BB94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D83C052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0DF00AF5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2E22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9682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CFFF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A27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DCB5" w14:textId="4496297C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CA9F" w14:textId="6AFE9B3B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F873" w14:textId="202C9FE3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2094" w14:textId="22833FA0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C02AE92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6E7C2AF0" w14:textId="77777777" w:rsidTr="001B4081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3DD" w14:textId="72496D87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E55" w14:textId="77777777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Отдельное мероприятие программы 1 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260B" w14:textId="77777777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4E0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1056" w14:textId="4127213D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6990" w14:textId="1533008C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AD9B" w14:textId="60A8B71A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331" w14:textId="43853BC8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224326,8</w:t>
            </w:r>
          </w:p>
        </w:tc>
        <w:tc>
          <w:tcPr>
            <w:tcW w:w="222" w:type="dxa"/>
            <w:vAlign w:val="center"/>
            <w:hideMark/>
          </w:tcPr>
          <w:p w14:paraId="5F8AE4E6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7F6CFDEE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1BCB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1615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0D93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A9D" w14:textId="7A068FFA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D667" w14:textId="59AB802C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FE31" w14:textId="01529F07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704C" w14:textId="67F01B42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ECEE" w14:textId="4EAD42FF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FFE075A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42C25FF4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93D1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723E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B301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F837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416E" w14:textId="1E669A08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DEB7" w14:textId="52659734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16CE" w14:textId="5880706B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AE49" w14:textId="2360ED68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96EB02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799C2D39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DE45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D39C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D9A6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5DD6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EE536" w14:textId="04030678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C15DE" w14:textId="031BEAC9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FC9E7" w14:textId="610AD58B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74775,6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7E1B" w14:textId="77AF1BFF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224326,8</w:t>
            </w:r>
          </w:p>
        </w:tc>
        <w:tc>
          <w:tcPr>
            <w:tcW w:w="222" w:type="dxa"/>
            <w:vAlign w:val="center"/>
            <w:hideMark/>
          </w:tcPr>
          <w:p w14:paraId="285FADD3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6DB54337" w14:textId="77777777" w:rsidTr="001B4081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DF09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5BDE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60BD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0DB2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5A1B" w14:textId="512C3215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7BA1" w14:textId="46EB6FC8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7D59" w14:textId="787F4E4A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791B" w14:textId="7A9D1D70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ACAB603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078DCB34" w14:textId="77777777" w:rsidTr="001B4081">
        <w:trPr>
          <w:trHeight w:val="23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82AD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FDB1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36C9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7B70" w14:textId="778D0268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36ED" w14:textId="59625A5F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07A0" w14:textId="6F16D125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63B0" w14:textId="7C233E37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1342" w14:textId="278A3515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2DD86EC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5F29035B" w14:textId="77777777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3799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D1C6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6461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A12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AFB1" w14:textId="2320F2BF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A43" w14:textId="2CAA7A42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9177" w14:textId="4BAC50F4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53C1" w14:textId="594BCAB4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092EA08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56A20" w:rsidRPr="00A60DF7" w14:paraId="29CB0E27" w14:textId="77777777" w:rsidTr="00A43B35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9AB7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4476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1E82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518C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0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2620" w14:textId="0A88E429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714B" w14:textId="2FC74403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1A8" w14:textId="12ADC766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117B" w14:textId="420D48C7" w:rsidR="00956A20" w:rsidRPr="00A60DF7" w:rsidRDefault="00956A20" w:rsidP="00956A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A805F0A" w14:textId="77777777" w:rsidR="00956A20" w:rsidRPr="00A60DF7" w:rsidRDefault="00956A20" w:rsidP="00956A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36A08222" w14:textId="77777777" w:rsidR="00F16890" w:rsidRPr="00A60DF7" w:rsidRDefault="00F16890">
      <w:pPr>
        <w:rPr>
          <w:rFonts w:ascii="Arial" w:hAnsi="Arial" w:cs="Arial"/>
        </w:rPr>
      </w:pPr>
    </w:p>
    <w:sectPr w:rsidR="00F16890" w:rsidRPr="00A60DF7" w:rsidSect="002C482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99A7" w14:textId="77777777" w:rsidR="00545AC6" w:rsidRDefault="00545AC6">
      <w:pPr>
        <w:spacing w:after="0" w:line="240" w:lineRule="auto"/>
      </w:pPr>
      <w:r>
        <w:separator/>
      </w:r>
    </w:p>
  </w:endnote>
  <w:endnote w:type="continuationSeparator" w:id="0">
    <w:p w14:paraId="77F6528D" w14:textId="77777777" w:rsidR="00545AC6" w:rsidRDefault="0054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BA21" w14:textId="5F597EEA" w:rsidR="001C5B6E" w:rsidRDefault="001C5B6E">
    <w:pPr>
      <w:pStyle w:val="af4"/>
      <w:jc w:val="center"/>
    </w:pPr>
  </w:p>
  <w:p w14:paraId="07278533" w14:textId="77777777" w:rsidR="0092160C" w:rsidRDefault="0092160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822C" w14:textId="77777777" w:rsidR="00545AC6" w:rsidRDefault="00545AC6">
      <w:pPr>
        <w:spacing w:after="0" w:line="240" w:lineRule="auto"/>
      </w:pPr>
      <w:r>
        <w:separator/>
      </w:r>
    </w:p>
  </w:footnote>
  <w:footnote w:type="continuationSeparator" w:id="0">
    <w:p w14:paraId="6320B28E" w14:textId="77777777" w:rsidR="00545AC6" w:rsidRDefault="0054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10D8" w14:textId="63DFFDDC" w:rsidR="001C5B6E" w:rsidRDefault="001C5B6E">
    <w:pPr>
      <w:pStyle w:val="a9"/>
      <w:jc w:val="center"/>
    </w:pPr>
  </w:p>
  <w:p w14:paraId="2603F0C8" w14:textId="77777777" w:rsidR="001C5B6E" w:rsidRDefault="001C5B6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843C" w14:textId="766BDCAE" w:rsidR="001C5B6E" w:rsidRDefault="001C5B6E">
    <w:pPr>
      <w:pStyle w:val="a9"/>
      <w:jc w:val="center"/>
    </w:pPr>
  </w:p>
  <w:p w14:paraId="3C41BD7A" w14:textId="77777777" w:rsidR="001C5B6E" w:rsidRDefault="001C5B6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80B0" w14:textId="77777777" w:rsidR="001C5B6E" w:rsidRDefault="001C5B6E">
    <w:pPr>
      <w:pStyle w:val="a9"/>
      <w:jc w:val="center"/>
    </w:pPr>
  </w:p>
  <w:p w14:paraId="2B5EC278" w14:textId="77777777" w:rsidR="001C5B6E" w:rsidRDefault="001C5B6E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3FC1" w14:textId="77777777" w:rsidR="001C5B6E" w:rsidRDefault="001C5B6E">
    <w:pPr>
      <w:pStyle w:val="a9"/>
      <w:jc w:val="center"/>
    </w:pPr>
  </w:p>
  <w:p w14:paraId="0AE59061" w14:textId="77777777" w:rsidR="001C5B6E" w:rsidRDefault="001C5B6E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AC50" w14:textId="77777777" w:rsidR="001C5B6E" w:rsidRDefault="001C5B6E">
    <w:pPr>
      <w:pStyle w:val="a9"/>
      <w:jc w:val="center"/>
    </w:pPr>
  </w:p>
  <w:p w14:paraId="6FFD65DB" w14:textId="77777777" w:rsidR="001C5B6E" w:rsidRDefault="001C5B6E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7597" w14:textId="77777777" w:rsidR="00914479" w:rsidRDefault="00914479">
    <w:pPr>
      <w:pStyle w:val="a9"/>
      <w:jc w:val="center"/>
    </w:pPr>
  </w:p>
  <w:p w14:paraId="208BEBBD" w14:textId="77777777" w:rsidR="00914479" w:rsidRDefault="0091447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960FD1"/>
    <w:multiLevelType w:val="hybridMultilevel"/>
    <w:tmpl w:val="A550969A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19" w15:restartNumberingAfterBreak="0">
    <w:nsid w:val="42C248B1"/>
    <w:multiLevelType w:val="hybridMultilevel"/>
    <w:tmpl w:val="6164B9FE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2281">
    <w:abstractNumId w:val="25"/>
  </w:num>
  <w:num w:numId="2" w16cid:durableId="1458722727">
    <w:abstractNumId w:val="12"/>
  </w:num>
  <w:num w:numId="3" w16cid:durableId="158665587">
    <w:abstractNumId w:val="28"/>
  </w:num>
  <w:num w:numId="4" w16cid:durableId="1119295250">
    <w:abstractNumId w:val="14"/>
  </w:num>
  <w:num w:numId="5" w16cid:durableId="1483161666">
    <w:abstractNumId w:val="6"/>
  </w:num>
  <w:num w:numId="6" w16cid:durableId="1270358079">
    <w:abstractNumId w:val="24"/>
  </w:num>
  <w:num w:numId="7" w16cid:durableId="1028871140">
    <w:abstractNumId w:val="13"/>
  </w:num>
  <w:num w:numId="8" w16cid:durableId="1705329366">
    <w:abstractNumId w:val="29"/>
  </w:num>
  <w:num w:numId="9" w16cid:durableId="285239184">
    <w:abstractNumId w:val="17"/>
  </w:num>
  <w:num w:numId="10" w16cid:durableId="288510473">
    <w:abstractNumId w:val="27"/>
  </w:num>
  <w:num w:numId="11" w16cid:durableId="352345768">
    <w:abstractNumId w:val="22"/>
  </w:num>
  <w:num w:numId="12" w16cid:durableId="375739791">
    <w:abstractNumId w:val="30"/>
  </w:num>
  <w:num w:numId="13" w16cid:durableId="857963046">
    <w:abstractNumId w:val="15"/>
  </w:num>
  <w:num w:numId="14" w16cid:durableId="1743748529">
    <w:abstractNumId w:val="11"/>
  </w:num>
  <w:num w:numId="15" w16cid:durableId="71314266">
    <w:abstractNumId w:val="9"/>
  </w:num>
  <w:num w:numId="16" w16cid:durableId="1767774996">
    <w:abstractNumId w:val="3"/>
  </w:num>
  <w:num w:numId="17" w16cid:durableId="861288511">
    <w:abstractNumId w:val="7"/>
  </w:num>
  <w:num w:numId="18" w16cid:durableId="1643970619">
    <w:abstractNumId w:val="21"/>
  </w:num>
  <w:num w:numId="19" w16cid:durableId="1389915502">
    <w:abstractNumId w:val="5"/>
  </w:num>
  <w:num w:numId="20" w16cid:durableId="935793915">
    <w:abstractNumId w:val="0"/>
  </w:num>
  <w:num w:numId="21" w16cid:durableId="2113356555">
    <w:abstractNumId w:val="18"/>
  </w:num>
  <w:num w:numId="22" w16cid:durableId="277682548">
    <w:abstractNumId w:val="23"/>
  </w:num>
  <w:num w:numId="23" w16cid:durableId="1837111272">
    <w:abstractNumId w:val="2"/>
  </w:num>
  <w:num w:numId="24" w16cid:durableId="437528646">
    <w:abstractNumId w:val="4"/>
  </w:num>
  <w:num w:numId="25" w16cid:durableId="533271451">
    <w:abstractNumId w:val="10"/>
  </w:num>
  <w:num w:numId="26" w16cid:durableId="235406736">
    <w:abstractNumId w:val="1"/>
  </w:num>
  <w:num w:numId="27" w16cid:durableId="2088764285">
    <w:abstractNumId w:val="20"/>
  </w:num>
  <w:num w:numId="28" w16cid:durableId="1879657492">
    <w:abstractNumId w:val="19"/>
  </w:num>
  <w:num w:numId="29" w16cid:durableId="372538750">
    <w:abstractNumId w:val="16"/>
  </w:num>
  <w:num w:numId="30" w16cid:durableId="1830439035">
    <w:abstractNumId w:val="26"/>
  </w:num>
  <w:num w:numId="31" w16cid:durableId="1423407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4"/>
    <w:rsid w:val="000041F6"/>
    <w:rsid w:val="00004492"/>
    <w:rsid w:val="00005B4D"/>
    <w:rsid w:val="00006625"/>
    <w:rsid w:val="0001140E"/>
    <w:rsid w:val="00014F6C"/>
    <w:rsid w:val="00016067"/>
    <w:rsid w:val="000164FD"/>
    <w:rsid w:val="0002171B"/>
    <w:rsid w:val="00022194"/>
    <w:rsid w:val="00026CD7"/>
    <w:rsid w:val="000334C6"/>
    <w:rsid w:val="00034E85"/>
    <w:rsid w:val="00051EB9"/>
    <w:rsid w:val="00055F90"/>
    <w:rsid w:val="00056519"/>
    <w:rsid w:val="00056870"/>
    <w:rsid w:val="00056FD9"/>
    <w:rsid w:val="000579D1"/>
    <w:rsid w:val="00063141"/>
    <w:rsid w:val="000639F7"/>
    <w:rsid w:val="0007416F"/>
    <w:rsid w:val="00076C9C"/>
    <w:rsid w:val="00095E73"/>
    <w:rsid w:val="0009671F"/>
    <w:rsid w:val="00097D52"/>
    <w:rsid w:val="000A2D70"/>
    <w:rsid w:val="000A4F95"/>
    <w:rsid w:val="000B0EFA"/>
    <w:rsid w:val="000B145D"/>
    <w:rsid w:val="000B1E52"/>
    <w:rsid w:val="000B418F"/>
    <w:rsid w:val="000B4E7A"/>
    <w:rsid w:val="000B55C7"/>
    <w:rsid w:val="000B5D67"/>
    <w:rsid w:val="000B64D6"/>
    <w:rsid w:val="000C2AC6"/>
    <w:rsid w:val="000C7148"/>
    <w:rsid w:val="000D079C"/>
    <w:rsid w:val="000F39E9"/>
    <w:rsid w:val="000F5332"/>
    <w:rsid w:val="000F556E"/>
    <w:rsid w:val="001000BB"/>
    <w:rsid w:val="00104882"/>
    <w:rsid w:val="001104A4"/>
    <w:rsid w:val="001104B1"/>
    <w:rsid w:val="001136AB"/>
    <w:rsid w:val="0011404B"/>
    <w:rsid w:val="00115CE8"/>
    <w:rsid w:val="0012148D"/>
    <w:rsid w:val="0012310B"/>
    <w:rsid w:val="001240AC"/>
    <w:rsid w:val="00134AC8"/>
    <w:rsid w:val="00136776"/>
    <w:rsid w:val="00140145"/>
    <w:rsid w:val="00140993"/>
    <w:rsid w:val="001444D6"/>
    <w:rsid w:val="00144E0A"/>
    <w:rsid w:val="0014621E"/>
    <w:rsid w:val="00146E09"/>
    <w:rsid w:val="001478F6"/>
    <w:rsid w:val="00151455"/>
    <w:rsid w:val="00151B34"/>
    <w:rsid w:val="0015371A"/>
    <w:rsid w:val="001604EB"/>
    <w:rsid w:val="00163E9A"/>
    <w:rsid w:val="00166F41"/>
    <w:rsid w:val="001701B3"/>
    <w:rsid w:val="0018015C"/>
    <w:rsid w:val="00184D47"/>
    <w:rsid w:val="00186C69"/>
    <w:rsid w:val="00190980"/>
    <w:rsid w:val="00191A6A"/>
    <w:rsid w:val="001A548C"/>
    <w:rsid w:val="001A5A84"/>
    <w:rsid w:val="001A7474"/>
    <w:rsid w:val="001B1667"/>
    <w:rsid w:val="001B4081"/>
    <w:rsid w:val="001B5D46"/>
    <w:rsid w:val="001B7734"/>
    <w:rsid w:val="001B7AE8"/>
    <w:rsid w:val="001B7D97"/>
    <w:rsid w:val="001C18F3"/>
    <w:rsid w:val="001C5B6E"/>
    <w:rsid w:val="001D78C0"/>
    <w:rsid w:val="001E1EF4"/>
    <w:rsid w:val="001E5D12"/>
    <w:rsid w:val="001E72AA"/>
    <w:rsid w:val="001F2995"/>
    <w:rsid w:val="001F2B1A"/>
    <w:rsid w:val="001F30BB"/>
    <w:rsid w:val="001F5BD7"/>
    <w:rsid w:val="00210956"/>
    <w:rsid w:val="002119F8"/>
    <w:rsid w:val="0021401A"/>
    <w:rsid w:val="0021453A"/>
    <w:rsid w:val="00216254"/>
    <w:rsid w:val="00220B22"/>
    <w:rsid w:val="00223209"/>
    <w:rsid w:val="00232E19"/>
    <w:rsid w:val="00236BA2"/>
    <w:rsid w:val="002434E4"/>
    <w:rsid w:val="00243653"/>
    <w:rsid w:val="00244BBC"/>
    <w:rsid w:val="002468F4"/>
    <w:rsid w:val="0025157A"/>
    <w:rsid w:val="0025391B"/>
    <w:rsid w:val="002679DA"/>
    <w:rsid w:val="00267F7E"/>
    <w:rsid w:val="00273F5C"/>
    <w:rsid w:val="0027546C"/>
    <w:rsid w:val="00276162"/>
    <w:rsid w:val="00283948"/>
    <w:rsid w:val="00284BA2"/>
    <w:rsid w:val="00286B1A"/>
    <w:rsid w:val="00294261"/>
    <w:rsid w:val="00294E92"/>
    <w:rsid w:val="002950E8"/>
    <w:rsid w:val="002A1401"/>
    <w:rsid w:val="002A44EE"/>
    <w:rsid w:val="002A5195"/>
    <w:rsid w:val="002A7F0E"/>
    <w:rsid w:val="002B196C"/>
    <w:rsid w:val="002B41DE"/>
    <w:rsid w:val="002B6998"/>
    <w:rsid w:val="002B7E72"/>
    <w:rsid w:val="002C1109"/>
    <w:rsid w:val="002C11D1"/>
    <w:rsid w:val="002C1222"/>
    <w:rsid w:val="002C47E0"/>
    <w:rsid w:val="002C4824"/>
    <w:rsid w:val="002E015A"/>
    <w:rsid w:val="002E2688"/>
    <w:rsid w:val="002E46F6"/>
    <w:rsid w:val="002E5BC2"/>
    <w:rsid w:val="002E74F7"/>
    <w:rsid w:val="002F39CF"/>
    <w:rsid w:val="002F4852"/>
    <w:rsid w:val="00300994"/>
    <w:rsid w:val="00314D14"/>
    <w:rsid w:val="0032101E"/>
    <w:rsid w:val="00322C87"/>
    <w:rsid w:val="003313D9"/>
    <w:rsid w:val="00337615"/>
    <w:rsid w:val="003376E6"/>
    <w:rsid w:val="003500BF"/>
    <w:rsid w:val="003517C3"/>
    <w:rsid w:val="00361118"/>
    <w:rsid w:val="00363B71"/>
    <w:rsid w:val="003649A6"/>
    <w:rsid w:val="00371683"/>
    <w:rsid w:val="00393EEA"/>
    <w:rsid w:val="003A016F"/>
    <w:rsid w:val="003A1212"/>
    <w:rsid w:val="003A456F"/>
    <w:rsid w:val="003A7711"/>
    <w:rsid w:val="003B12D8"/>
    <w:rsid w:val="003B1AA9"/>
    <w:rsid w:val="003B2559"/>
    <w:rsid w:val="003B2CFC"/>
    <w:rsid w:val="003B3B1C"/>
    <w:rsid w:val="003B3B8B"/>
    <w:rsid w:val="003B669A"/>
    <w:rsid w:val="003B7A59"/>
    <w:rsid w:val="003B7C95"/>
    <w:rsid w:val="003C0B5C"/>
    <w:rsid w:val="003C1513"/>
    <w:rsid w:val="003C1FD0"/>
    <w:rsid w:val="003C20A9"/>
    <w:rsid w:val="003C718F"/>
    <w:rsid w:val="003D6302"/>
    <w:rsid w:val="003E033E"/>
    <w:rsid w:val="003E324B"/>
    <w:rsid w:val="003E5484"/>
    <w:rsid w:val="003E60F5"/>
    <w:rsid w:val="003F1305"/>
    <w:rsid w:val="003F187D"/>
    <w:rsid w:val="003F3A65"/>
    <w:rsid w:val="003F7C68"/>
    <w:rsid w:val="00404090"/>
    <w:rsid w:val="00404425"/>
    <w:rsid w:val="0040513A"/>
    <w:rsid w:val="00407319"/>
    <w:rsid w:val="004148CF"/>
    <w:rsid w:val="004227BB"/>
    <w:rsid w:val="004238D5"/>
    <w:rsid w:val="00426637"/>
    <w:rsid w:val="004300B3"/>
    <w:rsid w:val="004401B6"/>
    <w:rsid w:val="004416AB"/>
    <w:rsid w:val="00444294"/>
    <w:rsid w:val="00444BD8"/>
    <w:rsid w:val="0045092F"/>
    <w:rsid w:val="00452B05"/>
    <w:rsid w:val="00454555"/>
    <w:rsid w:val="00454FAA"/>
    <w:rsid w:val="00457372"/>
    <w:rsid w:val="004623F1"/>
    <w:rsid w:val="00471722"/>
    <w:rsid w:val="00474F6F"/>
    <w:rsid w:val="00477A6A"/>
    <w:rsid w:val="004811F2"/>
    <w:rsid w:val="004868A2"/>
    <w:rsid w:val="00486F2B"/>
    <w:rsid w:val="004916B8"/>
    <w:rsid w:val="00492E68"/>
    <w:rsid w:val="0049313A"/>
    <w:rsid w:val="0049724A"/>
    <w:rsid w:val="004A0A3D"/>
    <w:rsid w:val="004B28B6"/>
    <w:rsid w:val="004B589D"/>
    <w:rsid w:val="004C1906"/>
    <w:rsid w:val="004C2DDB"/>
    <w:rsid w:val="004C434C"/>
    <w:rsid w:val="004C45FC"/>
    <w:rsid w:val="004C46F0"/>
    <w:rsid w:val="004C4D83"/>
    <w:rsid w:val="004D2786"/>
    <w:rsid w:val="004D3592"/>
    <w:rsid w:val="004D612D"/>
    <w:rsid w:val="004D78CF"/>
    <w:rsid w:val="004E5C09"/>
    <w:rsid w:val="004E71CB"/>
    <w:rsid w:val="004E7384"/>
    <w:rsid w:val="004F39DD"/>
    <w:rsid w:val="004F4A54"/>
    <w:rsid w:val="005026BB"/>
    <w:rsid w:val="005033B9"/>
    <w:rsid w:val="00504407"/>
    <w:rsid w:val="005053D9"/>
    <w:rsid w:val="005120FB"/>
    <w:rsid w:val="00517217"/>
    <w:rsid w:val="005202AA"/>
    <w:rsid w:val="0052055E"/>
    <w:rsid w:val="005224E6"/>
    <w:rsid w:val="00532315"/>
    <w:rsid w:val="00533FB8"/>
    <w:rsid w:val="00545AC6"/>
    <w:rsid w:val="00550B5C"/>
    <w:rsid w:val="00556574"/>
    <w:rsid w:val="00563ADF"/>
    <w:rsid w:val="00565883"/>
    <w:rsid w:val="00574DA7"/>
    <w:rsid w:val="00582B99"/>
    <w:rsid w:val="00584039"/>
    <w:rsid w:val="00586BFC"/>
    <w:rsid w:val="005914EF"/>
    <w:rsid w:val="005A5DED"/>
    <w:rsid w:val="005A77CD"/>
    <w:rsid w:val="005B010F"/>
    <w:rsid w:val="005B0DD0"/>
    <w:rsid w:val="005C0C2C"/>
    <w:rsid w:val="005C2BA9"/>
    <w:rsid w:val="005C2EEF"/>
    <w:rsid w:val="005C3C2D"/>
    <w:rsid w:val="005D2091"/>
    <w:rsid w:val="005E4DE8"/>
    <w:rsid w:val="005E7F99"/>
    <w:rsid w:val="005F3CD2"/>
    <w:rsid w:val="005F48B5"/>
    <w:rsid w:val="00606651"/>
    <w:rsid w:val="006075F9"/>
    <w:rsid w:val="0061570C"/>
    <w:rsid w:val="00615EFE"/>
    <w:rsid w:val="00617866"/>
    <w:rsid w:val="006178B8"/>
    <w:rsid w:val="00630023"/>
    <w:rsid w:val="0063142C"/>
    <w:rsid w:val="00632E91"/>
    <w:rsid w:val="00636BA6"/>
    <w:rsid w:val="00636D6B"/>
    <w:rsid w:val="00643236"/>
    <w:rsid w:val="0064695A"/>
    <w:rsid w:val="00646993"/>
    <w:rsid w:val="00647E66"/>
    <w:rsid w:val="006537C8"/>
    <w:rsid w:val="00653D81"/>
    <w:rsid w:val="0065589E"/>
    <w:rsid w:val="00657394"/>
    <w:rsid w:val="0066312B"/>
    <w:rsid w:val="00663152"/>
    <w:rsid w:val="00664164"/>
    <w:rsid w:val="0066463D"/>
    <w:rsid w:val="00665D77"/>
    <w:rsid w:val="00665EB4"/>
    <w:rsid w:val="00666988"/>
    <w:rsid w:val="006679D7"/>
    <w:rsid w:val="00672E46"/>
    <w:rsid w:val="00676318"/>
    <w:rsid w:val="0067742D"/>
    <w:rsid w:val="00681252"/>
    <w:rsid w:val="00685891"/>
    <w:rsid w:val="00686C34"/>
    <w:rsid w:val="00691026"/>
    <w:rsid w:val="00693488"/>
    <w:rsid w:val="006A226E"/>
    <w:rsid w:val="006A2469"/>
    <w:rsid w:val="006B1B38"/>
    <w:rsid w:val="006B1DE9"/>
    <w:rsid w:val="006B5967"/>
    <w:rsid w:val="006B63D0"/>
    <w:rsid w:val="006C041E"/>
    <w:rsid w:val="006C1E9B"/>
    <w:rsid w:val="006C644E"/>
    <w:rsid w:val="006C717F"/>
    <w:rsid w:val="006D26DD"/>
    <w:rsid w:val="006D6167"/>
    <w:rsid w:val="006D7045"/>
    <w:rsid w:val="006E37DB"/>
    <w:rsid w:val="006E69F8"/>
    <w:rsid w:val="006E79C5"/>
    <w:rsid w:val="006F1959"/>
    <w:rsid w:val="006F2F48"/>
    <w:rsid w:val="007062AA"/>
    <w:rsid w:val="00706C86"/>
    <w:rsid w:val="00711F39"/>
    <w:rsid w:val="00717266"/>
    <w:rsid w:val="007233A2"/>
    <w:rsid w:val="00724575"/>
    <w:rsid w:val="00730EC2"/>
    <w:rsid w:val="00730F5A"/>
    <w:rsid w:val="00740A0C"/>
    <w:rsid w:val="007411A4"/>
    <w:rsid w:val="00751ADB"/>
    <w:rsid w:val="00752E70"/>
    <w:rsid w:val="00753BD1"/>
    <w:rsid w:val="007554EA"/>
    <w:rsid w:val="0076300A"/>
    <w:rsid w:val="00764F08"/>
    <w:rsid w:val="007675E4"/>
    <w:rsid w:val="0077064E"/>
    <w:rsid w:val="007726EA"/>
    <w:rsid w:val="0077586B"/>
    <w:rsid w:val="00776035"/>
    <w:rsid w:val="007807E2"/>
    <w:rsid w:val="007836C6"/>
    <w:rsid w:val="007838A9"/>
    <w:rsid w:val="00784C01"/>
    <w:rsid w:val="00787046"/>
    <w:rsid w:val="007913A5"/>
    <w:rsid w:val="00791742"/>
    <w:rsid w:val="007918FC"/>
    <w:rsid w:val="00791A16"/>
    <w:rsid w:val="00796C12"/>
    <w:rsid w:val="00796E4A"/>
    <w:rsid w:val="00797895"/>
    <w:rsid w:val="007978FD"/>
    <w:rsid w:val="007A227F"/>
    <w:rsid w:val="007A22CE"/>
    <w:rsid w:val="007A2807"/>
    <w:rsid w:val="007A2E02"/>
    <w:rsid w:val="007A447A"/>
    <w:rsid w:val="007A4B35"/>
    <w:rsid w:val="007B0E40"/>
    <w:rsid w:val="007B1E29"/>
    <w:rsid w:val="007B7ACC"/>
    <w:rsid w:val="007C38BE"/>
    <w:rsid w:val="007C54B6"/>
    <w:rsid w:val="007C640E"/>
    <w:rsid w:val="007D038D"/>
    <w:rsid w:val="007D5A95"/>
    <w:rsid w:val="007D6422"/>
    <w:rsid w:val="007D6869"/>
    <w:rsid w:val="007D6D1E"/>
    <w:rsid w:val="007E40CE"/>
    <w:rsid w:val="007E460C"/>
    <w:rsid w:val="007F1A7B"/>
    <w:rsid w:val="007F4BAE"/>
    <w:rsid w:val="007F7405"/>
    <w:rsid w:val="007F77EF"/>
    <w:rsid w:val="00800733"/>
    <w:rsid w:val="0080453C"/>
    <w:rsid w:val="008140F1"/>
    <w:rsid w:val="008149E5"/>
    <w:rsid w:val="00820673"/>
    <w:rsid w:val="008216D2"/>
    <w:rsid w:val="00830970"/>
    <w:rsid w:val="00832678"/>
    <w:rsid w:val="008331AF"/>
    <w:rsid w:val="00833DAA"/>
    <w:rsid w:val="0083422F"/>
    <w:rsid w:val="00840C3C"/>
    <w:rsid w:val="00841843"/>
    <w:rsid w:val="00843220"/>
    <w:rsid w:val="008435FD"/>
    <w:rsid w:val="008546F4"/>
    <w:rsid w:val="00861038"/>
    <w:rsid w:val="0086423B"/>
    <w:rsid w:val="0086586A"/>
    <w:rsid w:val="00870A8C"/>
    <w:rsid w:val="00872FA8"/>
    <w:rsid w:val="00873C01"/>
    <w:rsid w:val="00873D61"/>
    <w:rsid w:val="00877329"/>
    <w:rsid w:val="008805AE"/>
    <w:rsid w:val="00885D47"/>
    <w:rsid w:val="00885F3D"/>
    <w:rsid w:val="00896D4C"/>
    <w:rsid w:val="008A21BE"/>
    <w:rsid w:val="008A5CDC"/>
    <w:rsid w:val="008B00A6"/>
    <w:rsid w:val="008B386E"/>
    <w:rsid w:val="008C0BB6"/>
    <w:rsid w:val="008D7C71"/>
    <w:rsid w:val="008D7EA2"/>
    <w:rsid w:val="008E1366"/>
    <w:rsid w:val="008E13AB"/>
    <w:rsid w:val="008E2796"/>
    <w:rsid w:val="008E57BB"/>
    <w:rsid w:val="008F3889"/>
    <w:rsid w:val="008F50E2"/>
    <w:rsid w:val="008F6C34"/>
    <w:rsid w:val="008F6C53"/>
    <w:rsid w:val="0090191D"/>
    <w:rsid w:val="009028A9"/>
    <w:rsid w:val="00902A0E"/>
    <w:rsid w:val="00914479"/>
    <w:rsid w:val="009205BE"/>
    <w:rsid w:val="0092160C"/>
    <w:rsid w:val="00921E1D"/>
    <w:rsid w:val="009259D7"/>
    <w:rsid w:val="00926A5A"/>
    <w:rsid w:val="00932E7A"/>
    <w:rsid w:val="00934F3F"/>
    <w:rsid w:val="0093589C"/>
    <w:rsid w:val="00936BD1"/>
    <w:rsid w:val="00943AF6"/>
    <w:rsid w:val="00944E87"/>
    <w:rsid w:val="009467DF"/>
    <w:rsid w:val="009504AF"/>
    <w:rsid w:val="00956A20"/>
    <w:rsid w:val="009601C2"/>
    <w:rsid w:val="00960C79"/>
    <w:rsid w:val="00961650"/>
    <w:rsid w:val="009676C6"/>
    <w:rsid w:val="009841C9"/>
    <w:rsid w:val="009958BA"/>
    <w:rsid w:val="00995A3E"/>
    <w:rsid w:val="0099709D"/>
    <w:rsid w:val="009A0A99"/>
    <w:rsid w:val="009A0D64"/>
    <w:rsid w:val="009A42DC"/>
    <w:rsid w:val="009B069F"/>
    <w:rsid w:val="009B1193"/>
    <w:rsid w:val="009B3051"/>
    <w:rsid w:val="009C0AC6"/>
    <w:rsid w:val="009C7683"/>
    <w:rsid w:val="009D2124"/>
    <w:rsid w:val="009D3564"/>
    <w:rsid w:val="009D3586"/>
    <w:rsid w:val="009E2388"/>
    <w:rsid w:val="009E6974"/>
    <w:rsid w:val="009F1723"/>
    <w:rsid w:val="009F34C9"/>
    <w:rsid w:val="00A02E4C"/>
    <w:rsid w:val="00A03888"/>
    <w:rsid w:val="00A06C72"/>
    <w:rsid w:val="00A077B4"/>
    <w:rsid w:val="00A078D1"/>
    <w:rsid w:val="00A112D9"/>
    <w:rsid w:val="00A160FF"/>
    <w:rsid w:val="00A16654"/>
    <w:rsid w:val="00A173B7"/>
    <w:rsid w:val="00A234E5"/>
    <w:rsid w:val="00A24F53"/>
    <w:rsid w:val="00A321E2"/>
    <w:rsid w:val="00A32EFA"/>
    <w:rsid w:val="00A41A82"/>
    <w:rsid w:val="00A43B35"/>
    <w:rsid w:val="00A4774E"/>
    <w:rsid w:val="00A524E2"/>
    <w:rsid w:val="00A53F12"/>
    <w:rsid w:val="00A5731D"/>
    <w:rsid w:val="00A608F3"/>
    <w:rsid w:val="00A60DF7"/>
    <w:rsid w:val="00A61E08"/>
    <w:rsid w:val="00A62A23"/>
    <w:rsid w:val="00A634F4"/>
    <w:rsid w:val="00A719B9"/>
    <w:rsid w:val="00A75591"/>
    <w:rsid w:val="00A75ACA"/>
    <w:rsid w:val="00A76B45"/>
    <w:rsid w:val="00A828B9"/>
    <w:rsid w:val="00A94538"/>
    <w:rsid w:val="00AA0753"/>
    <w:rsid w:val="00AA2086"/>
    <w:rsid w:val="00AA28AA"/>
    <w:rsid w:val="00AA4C09"/>
    <w:rsid w:val="00AA50BD"/>
    <w:rsid w:val="00AA5B41"/>
    <w:rsid w:val="00AA6693"/>
    <w:rsid w:val="00AA6FA4"/>
    <w:rsid w:val="00AA7EF3"/>
    <w:rsid w:val="00AB0A1A"/>
    <w:rsid w:val="00AB1E53"/>
    <w:rsid w:val="00AB2C1C"/>
    <w:rsid w:val="00AB4A2A"/>
    <w:rsid w:val="00AC1239"/>
    <w:rsid w:val="00AC7A1C"/>
    <w:rsid w:val="00AD2747"/>
    <w:rsid w:val="00AD5A16"/>
    <w:rsid w:val="00AE267D"/>
    <w:rsid w:val="00AE4AA8"/>
    <w:rsid w:val="00AE4AE5"/>
    <w:rsid w:val="00AE7267"/>
    <w:rsid w:val="00AF72EC"/>
    <w:rsid w:val="00AF785A"/>
    <w:rsid w:val="00B131AF"/>
    <w:rsid w:val="00B13E83"/>
    <w:rsid w:val="00B1713C"/>
    <w:rsid w:val="00B21060"/>
    <w:rsid w:val="00B21EFB"/>
    <w:rsid w:val="00B23BB5"/>
    <w:rsid w:val="00B24461"/>
    <w:rsid w:val="00B25C10"/>
    <w:rsid w:val="00B27206"/>
    <w:rsid w:val="00B2752C"/>
    <w:rsid w:val="00B330E8"/>
    <w:rsid w:val="00B35871"/>
    <w:rsid w:val="00B36998"/>
    <w:rsid w:val="00B37CE6"/>
    <w:rsid w:val="00B502A9"/>
    <w:rsid w:val="00B54CC9"/>
    <w:rsid w:val="00B61D19"/>
    <w:rsid w:val="00B6330A"/>
    <w:rsid w:val="00B64431"/>
    <w:rsid w:val="00B77527"/>
    <w:rsid w:val="00B77CCB"/>
    <w:rsid w:val="00B84988"/>
    <w:rsid w:val="00B93055"/>
    <w:rsid w:val="00B9555B"/>
    <w:rsid w:val="00B959ED"/>
    <w:rsid w:val="00B95DDD"/>
    <w:rsid w:val="00B960B5"/>
    <w:rsid w:val="00B9632B"/>
    <w:rsid w:val="00BA068A"/>
    <w:rsid w:val="00BA09C8"/>
    <w:rsid w:val="00BA361A"/>
    <w:rsid w:val="00BA6B78"/>
    <w:rsid w:val="00BA6D56"/>
    <w:rsid w:val="00BB265B"/>
    <w:rsid w:val="00BB6D55"/>
    <w:rsid w:val="00BB7975"/>
    <w:rsid w:val="00BC4195"/>
    <w:rsid w:val="00BC66AC"/>
    <w:rsid w:val="00BC7913"/>
    <w:rsid w:val="00BD02D0"/>
    <w:rsid w:val="00BD15C1"/>
    <w:rsid w:val="00BD31C4"/>
    <w:rsid w:val="00BE16F6"/>
    <w:rsid w:val="00BE2635"/>
    <w:rsid w:val="00BE434A"/>
    <w:rsid w:val="00BE51B1"/>
    <w:rsid w:val="00BE7671"/>
    <w:rsid w:val="00C040A5"/>
    <w:rsid w:val="00C044A6"/>
    <w:rsid w:val="00C06938"/>
    <w:rsid w:val="00C131DF"/>
    <w:rsid w:val="00C14B5A"/>
    <w:rsid w:val="00C14BBA"/>
    <w:rsid w:val="00C2088F"/>
    <w:rsid w:val="00C24774"/>
    <w:rsid w:val="00C3027B"/>
    <w:rsid w:val="00C30B99"/>
    <w:rsid w:val="00C30EB6"/>
    <w:rsid w:val="00C32B56"/>
    <w:rsid w:val="00C3421C"/>
    <w:rsid w:val="00C37B07"/>
    <w:rsid w:val="00C40976"/>
    <w:rsid w:val="00C56BA7"/>
    <w:rsid w:val="00C65D53"/>
    <w:rsid w:val="00C76C79"/>
    <w:rsid w:val="00C7779D"/>
    <w:rsid w:val="00C819BB"/>
    <w:rsid w:val="00C861EF"/>
    <w:rsid w:val="00C876E8"/>
    <w:rsid w:val="00C90FFE"/>
    <w:rsid w:val="00C91E2C"/>
    <w:rsid w:val="00C929B5"/>
    <w:rsid w:val="00C92C53"/>
    <w:rsid w:val="00CA07BB"/>
    <w:rsid w:val="00CA153F"/>
    <w:rsid w:val="00CA742C"/>
    <w:rsid w:val="00CB22DF"/>
    <w:rsid w:val="00CB31F3"/>
    <w:rsid w:val="00CB37B6"/>
    <w:rsid w:val="00CB55B1"/>
    <w:rsid w:val="00CB6177"/>
    <w:rsid w:val="00CC3007"/>
    <w:rsid w:val="00CC566A"/>
    <w:rsid w:val="00CC6036"/>
    <w:rsid w:val="00CC6664"/>
    <w:rsid w:val="00CC7199"/>
    <w:rsid w:val="00CD1D76"/>
    <w:rsid w:val="00CD630E"/>
    <w:rsid w:val="00CE07AD"/>
    <w:rsid w:val="00CE1708"/>
    <w:rsid w:val="00CE4A0B"/>
    <w:rsid w:val="00D02B8A"/>
    <w:rsid w:val="00D03C47"/>
    <w:rsid w:val="00D07844"/>
    <w:rsid w:val="00D11C57"/>
    <w:rsid w:val="00D1763F"/>
    <w:rsid w:val="00D207B5"/>
    <w:rsid w:val="00D20DE4"/>
    <w:rsid w:val="00D226EE"/>
    <w:rsid w:val="00D31431"/>
    <w:rsid w:val="00D331E0"/>
    <w:rsid w:val="00D341CA"/>
    <w:rsid w:val="00D354BE"/>
    <w:rsid w:val="00D41E57"/>
    <w:rsid w:val="00D439FD"/>
    <w:rsid w:val="00D45C4A"/>
    <w:rsid w:val="00D467E1"/>
    <w:rsid w:val="00D468DE"/>
    <w:rsid w:val="00D47492"/>
    <w:rsid w:val="00D5233D"/>
    <w:rsid w:val="00D60D19"/>
    <w:rsid w:val="00D60F4D"/>
    <w:rsid w:val="00D6536D"/>
    <w:rsid w:val="00D67425"/>
    <w:rsid w:val="00D714A6"/>
    <w:rsid w:val="00D80F97"/>
    <w:rsid w:val="00D85C97"/>
    <w:rsid w:val="00D86AF8"/>
    <w:rsid w:val="00D908D1"/>
    <w:rsid w:val="00D94400"/>
    <w:rsid w:val="00D95875"/>
    <w:rsid w:val="00D969AB"/>
    <w:rsid w:val="00D96E65"/>
    <w:rsid w:val="00D975C6"/>
    <w:rsid w:val="00DA3464"/>
    <w:rsid w:val="00DA455C"/>
    <w:rsid w:val="00DA75AC"/>
    <w:rsid w:val="00DB0739"/>
    <w:rsid w:val="00DB202C"/>
    <w:rsid w:val="00DB7CE8"/>
    <w:rsid w:val="00DD7C72"/>
    <w:rsid w:val="00DE36DB"/>
    <w:rsid w:val="00DF6D46"/>
    <w:rsid w:val="00DF7A3C"/>
    <w:rsid w:val="00E022B0"/>
    <w:rsid w:val="00E07137"/>
    <w:rsid w:val="00E07722"/>
    <w:rsid w:val="00E07A69"/>
    <w:rsid w:val="00E11778"/>
    <w:rsid w:val="00E142A5"/>
    <w:rsid w:val="00E14A0F"/>
    <w:rsid w:val="00E20334"/>
    <w:rsid w:val="00E2508E"/>
    <w:rsid w:val="00E271FE"/>
    <w:rsid w:val="00E3090A"/>
    <w:rsid w:val="00E31B26"/>
    <w:rsid w:val="00E34491"/>
    <w:rsid w:val="00E45EB0"/>
    <w:rsid w:val="00E56F55"/>
    <w:rsid w:val="00E701A9"/>
    <w:rsid w:val="00E74D94"/>
    <w:rsid w:val="00E82108"/>
    <w:rsid w:val="00E8303B"/>
    <w:rsid w:val="00E840A1"/>
    <w:rsid w:val="00E851CF"/>
    <w:rsid w:val="00E91EA4"/>
    <w:rsid w:val="00E97375"/>
    <w:rsid w:val="00EA09EF"/>
    <w:rsid w:val="00EA1125"/>
    <w:rsid w:val="00EA2BE5"/>
    <w:rsid w:val="00EA2CE9"/>
    <w:rsid w:val="00EA385F"/>
    <w:rsid w:val="00EA4043"/>
    <w:rsid w:val="00EB375E"/>
    <w:rsid w:val="00EB64FF"/>
    <w:rsid w:val="00EC3312"/>
    <w:rsid w:val="00EE7D1E"/>
    <w:rsid w:val="00EF24CD"/>
    <w:rsid w:val="00EF2768"/>
    <w:rsid w:val="00EF2FBD"/>
    <w:rsid w:val="00EF3DB2"/>
    <w:rsid w:val="00F0215F"/>
    <w:rsid w:val="00F02591"/>
    <w:rsid w:val="00F101AA"/>
    <w:rsid w:val="00F15470"/>
    <w:rsid w:val="00F16890"/>
    <w:rsid w:val="00F31561"/>
    <w:rsid w:val="00F31958"/>
    <w:rsid w:val="00F31F7F"/>
    <w:rsid w:val="00F33A72"/>
    <w:rsid w:val="00F37060"/>
    <w:rsid w:val="00F46495"/>
    <w:rsid w:val="00F465BE"/>
    <w:rsid w:val="00F46715"/>
    <w:rsid w:val="00F4675A"/>
    <w:rsid w:val="00F50531"/>
    <w:rsid w:val="00F56AF9"/>
    <w:rsid w:val="00F57D6F"/>
    <w:rsid w:val="00F61EC5"/>
    <w:rsid w:val="00F6212A"/>
    <w:rsid w:val="00F622E8"/>
    <w:rsid w:val="00F627D7"/>
    <w:rsid w:val="00F65DCA"/>
    <w:rsid w:val="00F67F7C"/>
    <w:rsid w:val="00F70789"/>
    <w:rsid w:val="00F71143"/>
    <w:rsid w:val="00F719AA"/>
    <w:rsid w:val="00F76D89"/>
    <w:rsid w:val="00FA52C4"/>
    <w:rsid w:val="00FA6123"/>
    <w:rsid w:val="00FA777F"/>
    <w:rsid w:val="00FB177E"/>
    <w:rsid w:val="00FB1BE0"/>
    <w:rsid w:val="00FB703F"/>
    <w:rsid w:val="00FC7D6C"/>
    <w:rsid w:val="00FD2A8E"/>
    <w:rsid w:val="00FD3622"/>
    <w:rsid w:val="00FD4913"/>
    <w:rsid w:val="00FD58FD"/>
    <w:rsid w:val="00FD7282"/>
    <w:rsid w:val="00FD7A35"/>
    <w:rsid w:val="00FE453B"/>
    <w:rsid w:val="00FE5C65"/>
    <w:rsid w:val="00FF696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B3088"/>
  <w15:docId w15:val="{4842B9EA-66D7-45C5-846B-5FE35199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976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g-portal.com.ua/ru/publication/one/ukrajinc-prigotuvalisja-do-komunalnogo-podorozhchannja---opituvannja--3528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FBA726F34A010418A19433B237CA246FC89DE9831F3305A4580AF18FE4C4AEC2nFY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94159210DE4AC1C240114738DAFDFB3A517752952004FF8AE096762F4047641C729BD2C0920C3D18FE3A3cDD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DBE4-67D1-4ECE-8D01-A2FB0B59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15600</Words>
  <Characters>88923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Елена Вохмина</cp:lastModifiedBy>
  <cp:revision>5</cp:revision>
  <cp:lastPrinted>2022-11-15T04:02:00Z</cp:lastPrinted>
  <dcterms:created xsi:type="dcterms:W3CDTF">2022-11-15T04:06:00Z</dcterms:created>
  <dcterms:modified xsi:type="dcterms:W3CDTF">2022-11-15T04:55:00Z</dcterms:modified>
</cp:coreProperties>
</file>