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6" w:rsidRPr="006F5BA0" w:rsidRDefault="00CB37B6" w:rsidP="00182DC1">
      <w:pPr>
        <w:tabs>
          <w:tab w:val="left" w:pos="-3828"/>
        </w:tabs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:rsidR="00CB37B6" w:rsidRPr="006F5BA0" w:rsidRDefault="00CB37B6" w:rsidP="00182DC1">
      <w:pPr>
        <w:keepNext/>
        <w:widowControl w:val="0"/>
        <w:tabs>
          <w:tab w:val="left" w:pos="-3828"/>
        </w:tabs>
        <w:spacing w:after="0" w:line="220" w:lineRule="auto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:rsidR="00CB37B6" w:rsidRPr="006F5BA0" w:rsidRDefault="00CB37B6" w:rsidP="00182DC1">
      <w:pPr>
        <w:tabs>
          <w:tab w:val="left" w:pos="-382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7B6" w:rsidRPr="006F5BA0" w:rsidRDefault="00CB37B6" w:rsidP="00182DC1">
      <w:pPr>
        <w:tabs>
          <w:tab w:val="left" w:pos="-382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B37B6" w:rsidRPr="006F5BA0" w:rsidRDefault="00CB37B6" w:rsidP="00182DC1">
      <w:pPr>
        <w:tabs>
          <w:tab w:val="left" w:pos="-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974" w:rsidRPr="006F5BA0" w:rsidRDefault="00582620" w:rsidP="00182DC1">
      <w:pPr>
        <w:tabs>
          <w:tab w:val="left" w:pos="-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u w:val="single"/>
          <w:lang w:eastAsia="ru-RU"/>
        </w:rPr>
        <w:t>29.03.2021</w:t>
      </w:r>
      <w:r w:rsidR="00CB37B6"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B37B6"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CB37B6"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 пгт Емельяново                       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CB37B6" w:rsidRPr="006F5B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B37B6" w:rsidRPr="006F5BA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6F5BA0">
        <w:rPr>
          <w:rFonts w:ascii="Arial" w:eastAsia="Times New Roman" w:hAnsi="Arial" w:cs="Arial"/>
          <w:sz w:val="24"/>
          <w:szCs w:val="24"/>
          <w:u w:val="single"/>
          <w:lang w:eastAsia="ru-RU"/>
        </w:rPr>
        <w:t>489</w:t>
      </w:r>
    </w:p>
    <w:p w:rsidR="009E6974" w:rsidRPr="006F5BA0" w:rsidRDefault="009E6974" w:rsidP="00182DC1">
      <w:pPr>
        <w:tabs>
          <w:tab w:val="left" w:pos="-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6F5BA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 в постановление  администрации Емельяновского района от 01.11.2013 №2475 «Об утверждении муниципальной программы Емельяновск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го района «Реформирование и модернизация жилищно-коммунальной инфр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структуры и повышение энергетической эффективности, охрана окружающей ср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ды и экологическая безопасность»</w:t>
      </w:r>
    </w:p>
    <w:p w:rsidR="0052055E" w:rsidRPr="006F5BA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6F5BA0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179 Бюджетного кодекса Российской Фед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рации, Федеральным законом от 06.10.2003 № 131-ФЗ «Об общих принципах органов м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в Российской Федерации», постановлением администр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ции Емельяновского района от 29.08.2016 №997 «Об утверждении Порядка пр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нятия решений о разработке муниципальных пр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грамм Емельяновского района», распоряжением администрации Емель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новского района от 29.07.2016 №210р «Об утверждении перечня муниципальных программ Емельяновского района», Уст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вом Емельяновского ра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она, администрация постановляет:</w:t>
      </w:r>
    </w:p>
    <w:p w:rsidR="0052055E" w:rsidRPr="006F5BA0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Емельяновского ра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она от 01.11.2013 №2475 «Об утверждении муниципальной программы Емель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новского района «Реформирование и модернизация жилищно-коммунальной и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фраструктуры и повышение энергетической эффективн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сти, охрана окружающей среды и экологическая безопасность», а именно   приложение к указанному  п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становлению изложить в новой редакции согласно приложению  к настоящему п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становлению.</w:t>
      </w:r>
    </w:p>
    <w:p w:rsidR="0052055E" w:rsidRPr="006F5BA0" w:rsidRDefault="0052055E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и размещению  на официальном сайте муниципального образования Емельяно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ский район в информационно-телекоммуникационной сети «И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тернет». </w:t>
      </w:r>
    </w:p>
    <w:p w:rsidR="000579D1" w:rsidRPr="006F5BA0" w:rsidRDefault="000579D1" w:rsidP="000579D1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официального опубликования в газете «Емельяновские веси».</w:t>
      </w:r>
    </w:p>
    <w:p w:rsidR="0052055E" w:rsidRPr="006F5BA0" w:rsidRDefault="0052055E" w:rsidP="0052055E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 постановления возложить на  з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местителя Главы Емельяновского района по жилищно-коммунальным и инфр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структурным вопросам  В.Д. Ларченко.</w:t>
      </w:r>
    </w:p>
    <w:p w:rsidR="0052055E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BA0" w:rsidRPr="006F5BA0" w:rsidRDefault="006F5BA0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6F5BA0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И.о. Главы района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582620"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F5BA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И.Е. Белун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>ва</w:t>
      </w:r>
    </w:p>
    <w:p w:rsidR="0052055E" w:rsidRPr="006F5BA0" w:rsidRDefault="0052055E" w:rsidP="0052055E">
      <w:pPr>
        <w:tabs>
          <w:tab w:val="left" w:pos="23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55E" w:rsidRPr="006F5BA0" w:rsidRDefault="0052055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7F4BAE" w:rsidRPr="006F5BA0" w:rsidRDefault="007F4BA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B37B6" w:rsidRPr="006F5BA0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82620" w:rsidRPr="006F5BA0" w:rsidRDefault="0058262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82620" w:rsidRPr="006F5BA0" w:rsidRDefault="0058262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82620" w:rsidRPr="006F5BA0" w:rsidRDefault="0058262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582620" w:rsidRPr="006F5BA0" w:rsidRDefault="0058262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B37B6" w:rsidRPr="006F5BA0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CB37B6" w:rsidRPr="006F5BA0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6F5BA0" w:rsidRDefault="006F5BA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6F5BA0" w:rsidRDefault="006F5BA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6F5BA0" w:rsidRDefault="006F5BA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6F5BA0" w:rsidRDefault="006F5BA0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F5BA0">
        <w:rPr>
          <w:rFonts w:ascii="Arial" w:eastAsia="Calibri" w:hAnsi="Arial" w:cs="Arial"/>
          <w:sz w:val="24"/>
          <w:szCs w:val="24"/>
        </w:rPr>
        <w:t>от  «</w:t>
      </w:r>
      <w:r w:rsidR="00582620" w:rsidRPr="006F5BA0">
        <w:rPr>
          <w:rFonts w:ascii="Arial" w:eastAsia="Calibri" w:hAnsi="Arial" w:cs="Arial"/>
          <w:sz w:val="24"/>
          <w:szCs w:val="24"/>
        </w:rPr>
        <w:t>29</w:t>
      </w:r>
      <w:r w:rsidR="003517C3" w:rsidRPr="006F5BA0">
        <w:rPr>
          <w:rFonts w:ascii="Arial" w:eastAsia="Calibri" w:hAnsi="Arial" w:cs="Arial"/>
          <w:sz w:val="24"/>
          <w:szCs w:val="24"/>
        </w:rPr>
        <w:t xml:space="preserve">» </w:t>
      </w:r>
      <w:r w:rsidR="00582620" w:rsidRPr="006F5BA0">
        <w:rPr>
          <w:rFonts w:ascii="Arial" w:eastAsia="Calibri" w:hAnsi="Arial" w:cs="Arial"/>
          <w:sz w:val="24"/>
          <w:szCs w:val="24"/>
        </w:rPr>
        <w:t xml:space="preserve"> 03  </w:t>
      </w:r>
      <w:r w:rsidRPr="006F5BA0">
        <w:rPr>
          <w:rFonts w:ascii="Arial" w:eastAsia="Calibri" w:hAnsi="Arial" w:cs="Arial"/>
          <w:sz w:val="24"/>
          <w:szCs w:val="24"/>
        </w:rPr>
        <w:t xml:space="preserve"> 20</w:t>
      </w:r>
      <w:r w:rsidR="00E840A1" w:rsidRPr="006F5BA0">
        <w:rPr>
          <w:rFonts w:ascii="Arial" w:eastAsia="Calibri" w:hAnsi="Arial" w:cs="Arial"/>
          <w:sz w:val="24"/>
          <w:szCs w:val="24"/>
        </w:rPr>
        <w:t>2</w:t>
      </w:r>
      <w:r w:rsidR="004416AB" w:rsidRPr="006F5BA0">
        <w:rPr>
          <w:rFonts w:ascii="Arial" w:eastAsia="Calibri" w:hAnsi="Arial" w:cs="Arial"/>
          <w:sz w:val="24"/>
          <w:szCs w:val="24"/>
        </w:rPr>
        <w:t>1</w:t>
      </w:r>
      <w:r w:rsidRPr="006F5BA0">
        <w:rPr>
          <w:rFonts w:ascii="Arial" w:eastAsia="Calibri" w:hAnsi="Arial" w:cs="Arial"/>
          <w:sz w:val="24"/>
          <w:szCs w:val="24"/>
        </w:rPr>
        <w:t>г.</w:t>
      </w:r>
      <w:r w:rsidR="00582620" w:rsidRPr="006F5BA0">
        <w:rPr>
          <w:rFonts w:ascii="Arial" w:eastAsia="Calibri" w:hAnsi="Arial" w:cs="Arial"/>
          <w:sz w:val="24"/>
          <w:szCs w:val="24"/>
        </w:rPr>
        <w:t xml:space="preserve">  </w:t>
      </w:r>
      <w:r w:rsidRPr="006F5BA0">
        <w:rPr>
          <w:rFonts w:ascii="Arial" w:eastAsia="Calibri" w:hAnsi="Arial" w:cs="Arial"/>
          <w:sz w:val="24"/>
          <w:szCs w:val="24"/>
        </w:rPr>
        <w:t>№</w:t>
      </w:r>
      <w:r w:rsidR="00582620" w:rsidRPr="006F5BA0">
        <w:rPr>
          <w:rFonts w:ascii="Arial" w:eastAsia="Calibri" w:hAnsi="Arial" w:cs="Arial"/>
          <w:sz w:val="24"/>
          <w:szCs w:val="24"/>
          <w:u w:val="single"/>
        </w:rPr>
        <w:t xml:space="preserve"> 489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 «01 » ноября  2013  № 2475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МУНИЦИПАЛЬНАЯ  ПРОГРАММА ЕМЕЛЬЯНОВСКОГО РАЙОНА «РЕФО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МИРОВАНИЕ И МОДЕРНИЗАЦИЯ ЖИЛИЩНО-КОММУНАЛЬНОЙ ИНФРАСТРУ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ТУРЫ И ПОВЫШЕНИЕ ЭНЕРГЕТИЧЕСКОЙ ЭФФЕКТИВНОСТИ, ОХРАНА ОКР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 xml:space="preserve">ЖАЮЩЕЙ СРЕДЫ И ЭКОЛОГИЧЕСКАЯ БЕЗОПАСНОСТЬ»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1. ПАСПОРТ МУНИЦИПАЛЬНОЙ ПРОГРАММЫ ЕМЕЛЬЯНОВСКОГО РА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 xml:space="preserve">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79"/>
      </w:tblGrid>
      <w:tr w:rsidR="002C4824" w:rsidRPr="006F5BA0" w:rsidTr="00582620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муниц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пальной программы Емельяновского района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тической эффективности, охрана окружающей среды и экологическая безопасность» (далее - муниципал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ная программа)</w:t>
            </w:r>
          </w:p>
        </w:tc>
      </w:tr>
      <w:tr w:rsidR="002C4824" w:rsidRPr="006F5BA0" w:rsidTr="00582620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для разработки муниц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пальной программы Емельяновского района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ции;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она от 29.08.2016 № 997 «Об утверждении Порядка принятия решений о разработке муниципальных 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 Емельяновского района, их формирования и реализации»;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распоряжение администрации Емельяновского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она от 29.07.2016 №210р «Об утверждении Перечня муниципальных программ Емельяновского района».</w:t>
            </w:r>
          </w:p>
        </w:tc>
      </w:tr>
      <w:tr w:rsidR="00286B1A" w:rsidRPr="006F5BA0" w:rsidTr="00582620">
        <w:trPr>
          <w:trHeight w:val="892"/>
        </w:trPr>
        <w:tc>
          <w:tcPr>
            <w:tcW w:w="3085" w:type="dxa"/>
          </w:tcPr>
          <w:p w:rsidR="00286B1A" w:rsidRPr="006F5BA0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Ответственный исполн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тель муниципальной программы Емельяно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ского района, </w:t>
            </w:r>
          </w:p>
        </w:tc>
        <w:tc>
          <w:tcPr>
            <w:tcW w:w="6379" w:type="dxa"/>
          </w:tcPr>
          <w:p w:rsidR="00286B1A" w:rsidRPr="006F5BA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:rsidR="00286B1A" w:rsidRPr="006F5BA0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6F5BA0" w:rsidTr="00582620">
        <w:trPr>
          <w:trHeight w:val="892"/>
        </w:trPr>
        <w:tc>
          <w:tcPr>
            <w:tcW w:w="3085" w:type="dxa"/>
          </w:tcPr>
          <w:p w:rsidR="00286B1A" w:rsidRPr="006F5BA0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Соисполнители муниц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пальной программы Емельяновского района</w:t>
            </w:r>
          </w:p>
        </w:tc>
        <w:tc>
          <w:tcPr>
            <w:tcW w:w="6379" w:type="dxa"/>
          </w:tcPr>
          <w:p w:rsidR="00286B1A" w:rsidRPr="006F5BA0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2C4824" w:rsidRPr="006F5BA0" w:rsidTr="00582620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 Емельяновского района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1.«Обеспечение  реализации муниципальной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граммы» 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пасность»</w:t>
            </w:r>
          </w:p>
          <w:p w:rsidR="0086423B" w:rsidRPr="006F5BA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="0086423B" w:rsidRPr="006F5BA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</w:t>
            </w:r>
            <w:r w:rsidR="0086423B"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86423B" w:rsidRPr="006F5BA0">
              <w:rPr>
                <w:rFonts w:ascii="Arial" w:eastAsia="Calibri" w:hAnsi="Arial" w:cs="Arial"/>
                <w:sz w:val="24"/>
                <w:szCs w:val="24"/>
              </w:rPr>
              <w:t>монт коммунальной инфраструктуры муниципальных образований Емельяновского района»</w:t>
            </w:r>
          </w:p>
          <w:p w:rsidR="0086423B" w:rsidRPr="006F5BA0" w:rsidRDefault="008642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4.«Благоустройство дворовых и общественных терр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торий муниципальных образований Емельяновского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района»</w:t>
            </w:r>
          </w:p>
          <w:p w:rsidR="00F70789" w:rsidRPr="006F5BA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чения платы граждан за коммунальные услуги</w:t>
            </w:r>
            <w:r w:rsidR="00563ADF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63ADF" w:rsidRPr="006F5BA0" w:rsidRDefault="00563A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2. Обустройство и восстановление воинских захор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нений.</w:t>
            </w:r>
          </w:p>
        </w:tc>
      </w:tr>
      <w:tr w:rsidR="002C4824" w:rsidRPr="006F5BA0" w:rsidTr="00582620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 Емельяновского района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лищно-коммунальными услугами в условиях развития рыночных отношений в отрасли и ограниченного ро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та оплаты жилищно-коммунальных услуг населением;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Обеспечение охраны окружающей среды и  эколог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ческой безопасности </w:t>
            </w:r>
            <w:r w:rsidR="00563ADF" w:rsidRPr="006F5BA0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</w:t>
            </w:r>
            <w:r w:rsidR="00563ADF"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="00563ADF" w:rsidRPr="006F5BA0">
              <w:rPr>
                <w:rFonts w:ascii="Arial" w:eastAsia="Calibri" w:hAnsi="Arial" w:cs="Arial"/>
                <w:sz w:val="24"/>
                <w:szCs w:val="24"/>
              </w:rPr>
              <w:t>она;</w:t>
            </w:r>
          </w:p>
          <w:p w:rsidR="00563ADF" w:rsidRPr="006F5BA0" w:rsidRDefault="00563ADF" w:rsidP="00563A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недеятельности в поселениях района и эффективной реализации органами местного самоуправления по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номочий, закрепленных за муниципальными образ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ваниями</w:t>
            </w:r>
          </w:p>
        </w:tc>
      </w:tr>
      <w:tr w:rsidR="002C4824" w:rsidRPr="006F5BA0" w:rsidTr="00582620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ского района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мочий;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жающую среду и здоровье населения;</w:t>
            </w:r>
          </w:p>
          <w:p w:rsidR="00F70789" w:rsidRPr="006F5BA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ъ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ектов коммунальной инфраструктуры;</w:t>
            </w:r>
          </w:p>
          <w:p w:rsidR="00F70789" w:rsidRPr="006F5BA0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ройству дворовых территорий и благоустройству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щественных территорий городских и сельских пос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лений Емельяновского района;</w:t>
            </w:r>
          </w:p>
          <w:p w:rsidR="00163E9A" w:rsidRPr="006F5BA0" w:rsidRDefault="00163E9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6F5BA0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услуг;</w:t>
            </w:r>
          </w:p>
          <w:p w:rsidR="00AB1E53" w:rsidRPr="006F5BA0" w:rsidRDefault="004D612D" w:rsidP="004D61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Увековечивание памяти погибших при защите </w:t>
            </w:r>
            <w:r w:rsidR="007A447A" w:rsidRPr="006F5BA0">
              <w:rPr>
                <w:rFonts w:ascii="Arial" w:eastAsia="Calibri" w:hAnsi="Arial" w:cs="Arial"/>
                <w:sz w:val="24"/>
                <w:szCs w:val="24"/>
              </w:rPr>
              <w:t>Отеч</w:t>
            </w:r>
            <w:r w:rsidR="007A447A"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7A447A" w:rsidRPr="006F5BA0">
              <w:rPr>
                <w:rFonts w:ascii="Arial" w:eastAsia="Calibri" w:hAnsi="Arial" w:cs="Arial"/>
                <w:sz w:val="24"/>
                <w:szCs w:val="24"/>
              </w:rPr>
              <w:t>ства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6F5BA0" w:rsidTr="00582620">
        <w:tc>
          <w:tcPr>
            <w:tcW w:w="3085" w:type="dxa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 сроки реализации 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ниципальной программы Емельяновского района </w:t>
            </w: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F5BA0" w:rsidTr="00582620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:rsidR="002C4824" w:rsidRPr="006F5BA0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6F5BA0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6F5BA0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6F5BA0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6F5BA0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2C4824" w:rsidRPr="006F5BA0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:rsidR="007F4BAE" w:rsidRPr="006F5BA0" w:rsidRDefault="007F4BAE" w:rsidP="007F4BAE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 доля количества ликвидированных мест несанкци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нированного размещения твердых коммунальных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ходов к общему количеству мест несанкционирова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ного размещения твердых коммунальных отходов;</w:t>
            </w:r>
          </w:p>
          <w:p w:rsidR="002C4824" w:rsidRPr="006F5BA0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A447A" w:rsidRPr="006F5BA0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</w:t>
            </w:r>
            <w:r w:rsidR="007A447A"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7A447A" w:rsidRPr="006F5BA0">
              <w:rPr>
                <w:rFonts w:ascii="Arial" w:eastAsia="Calibri" w:hAnsi="Arial" w:cs="Arial"/>
                <w:sz w:val="24"/>
                <w:szCs w:val="24"/>
              </w:rPr>
              <w:t>смотренных в муниципальной программе.</w:t>
            </w:r>
          </w:p>
        </w:tc>
      </w:tr>
      <w:tr w:rsidR="002C4824" w:rsidRPr="006F5BA0" w:rsidTr="00582620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Информация по ресур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ному обеспечению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граммы Емельяновского района, в том числе в разбивке по источникам финансирования по г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дам реализации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Общий объем финансирования муниципальной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 в 2014-20</w:t>
            </w:r>
            <w:r w:rsidR="00163E9A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2E5BC2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финансирования составит </w:t>
            </w:r>
            <w:r w:rsidR="00584039" w:rsidRPr="006F5BA0">
              <w:rPr>
                <w:rFonts w:ascii="Arial" w:eastAsia="Calibri" w:hAnsi="Arial" w:cs="Arial"/>
                <w:sz w:val="24"/>
                <w:szCs w:val="24"/>
              </w:rPr>
              <w:t>930 812,48399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6F5BA0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6F5BA0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6F5BA0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6F5BA0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F5BA0">
              <w:rPr>
                <w:rFonts w:ascii="Arial" w:eastAsia="Calibri" w:hAnsi="Arial" w:cs="Arial"/>
                <w:sz w:val="24"/>
                <w:szCs w:val="24"/>
              </w:rPr>
              <w:t>115088,18126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672E46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6F5BA0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6F5BA0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672E46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6F5BA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F5BA0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151455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6F5BA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5F3CD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102 589,2</w:t>
            </w: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1A5A84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5F3CD2" w:rsidRPr="006F5BA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5F3CD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107 138,3</w:t>
            </w: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5F3CD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:</w:t>
            </w:r>
          </w:p>
          <w:p w:rsidR="002C4824" w:rsidRPr="006F5BA0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– 103 367,2 тыс. руб.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EF2FBD" w:rsidRPr="006F5BA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E5BC2" w:rsidRPr="006F5BA0">
              <w:rPr>
                <w:rFonts w:ascii="Arial" w:eastAsia="Calibri" w:hAnsi="Arial" w:cs="Arial"/>
                <w:sz w:val="24"/>
                <w:szCs w:val="24"/>
              </w:rPr>
              <w:t>6464,15174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EF2FBD" w:rsidRPr="006F5BA0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6F5BA0">
              <w:rPr>
                <w:rFonts w:ascii="Arial" w:eastAsia="Calibri" w:hAnsi="Arial" w:cs="Arial"/>
                <w:sz w:val="24"/>
                <w:szCs w:val="24"/>
              </w:rPr>
              <w:t>6464,15174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 –</w:t>
            </w:r>
            <w:r w:rsidR="00584039" w:rsidRPr="006F5BA0">
              <w:rPr>
                <w:rFonts w:ascii="Arial" w:eastAsia="Calibri" w:hAnsi="Arial" w:cs="Arial"/>
                <w:sz w:val="24"/>
                <w:szCs w:val="24"/>
              </w:rPr>
              <w:t>829 607,84937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2015 году – 39 333,8тыс.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2016 году – 44272,239тыс.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6F5BA0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F5BA0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672E46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663152" w:rsidRPr="006F5BA0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7E0" w:rsidRPr="006F5BA0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F5BA0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</w:t>
            </w:r>
            <w:r w:rsidR="002C47E0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6F5BA0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2021 году –</w:t>
            </w:r>
            <w:r w:rsidR="002E5BC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95 013,4 </w:t>
            </w: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руб.</w:t>
            </w:r>
            <w:r w:rsidR="001A5A84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E5BC2" w:rsidRPr="006F5BA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</w:t>
            </w:r>
            <w:r w:rsidR="002E5BC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99 643,3 </w:t>
            </w: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E5BC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1A5A84" w:rsidRPr="006F5BA0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- 94811,2 тыс. руб.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Средства  районного бюджета –</w:t>
            </w:r>
            <w:r w:rsidR="00584039" w:rsidRPr="006F5BA0">
              <w:rPr>
                <w:rFonts w:ascii="Arial" w:eastAsia="Calibri" w:hAnsi="Arial" w:cs="Arial"/>
                <w:sz w:val="24"/>
                <w:szCs w:val="24"/>
              </w:rPr>
              <w:t xml:space="preserve"> 82 726,2391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2014 году – 9837,838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2015 году – 7473,1 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6F5BA0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6F5BA0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672E46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454555" w:rsidRPr="006F5BA0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51455" w:rsidRPr="006F5BA0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F5BA0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151455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1A5A84" w:rsidRPr="006F5BA0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27616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7</w:t>
            </w:r>
            <w:r w:rsidR="007D5A95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5</w:t>
            </w:r>
            <w:r w:rsidR="0027616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75,8</w:t>
            </w: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1A5A84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76162" w:rsidRPr="006F5BA0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27616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7495 </w:t>
            </w: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</w:t>
            </w:r>
            <w:r w:rsidR="0027616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:rsidR="002C4824" w:rsidRPr="006F5BA0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– 8556 тыс. руб</w:t>
            </w:r>
            <w:r w:rsidR="00151455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.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 бюджетов  поселений– </w:t>
            </w:r>
            <w:r w:rsidR="00584039" w:rsidRPr="006F5BA0">
              <w:rPr>
                <w:rFonts w:ascii="Arial" w:eastAsia="Calibri" w:hAnsi="Arial" w:cs="Arial"/>
                <w:sz w:val="24"/>
                <w:szCs w:val="24"/>
              </w:rPr>
              <w:t>11 425,27454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:rsidR="00A608F3" w:rsidRPr="006F5BA0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6F5BA0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6F5BA0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608F3" w:rsidRPr="006F5BA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:rsidR="002C4824" w:rsidRPr="006F5BA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2019 году  - </w:t>
            </w:r>
            <w:r w:rsidR="003F187D" w:rsidRPr="006F5BA0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7A447A" w:rsidRPr="006F5BA0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6F5BA0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A608F3" w:rsidRPr="006F5BA0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:rsidR="00A608F3" w:rsidRPr="006F5BA0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6F5BA0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:rsidR="003F187D" w:rsidRPr="006F5BA0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:rsidR="00486F2B" w:rsidRPr="006F5BA0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в 2020 г. – 10 тыс. руб.</w:t>
            </w: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2.1. Общие положения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Жилищно-коммунальное хозяйство является базовой отраслью 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 xml:space="preserve">троснабжение, газоснабжение.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словленный принятием в муниципальную собственность объектов коммунального назначения в ветхом и аварийном состоянии;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</w:t>
      </w:r>
      <w:r w:rsidRPr="006F5BA0">
        <w:rPr>
          <w:rFonts w:ascii="Arial" w:eastAsia="Calibri" w:hAnsi="Arial" w:cs="Arial"/>
          <w:sz w:val="24"/>
          <w:szCs w:val="24"/>
        </w:rPr>
        <w:t>х</w:t>
      </w:r>
      <w:r w:rsidRPr="006F5BA0">
        <w:rPr>
          <w:rFonts w:ascii="Arial" w:eastAsia="Calibri" w:hAnsi="Arial" w:cs="Arial"/>
          <w:sz w:val="24"/>
          <w:szCs w:val="24"/>
        </w:rPr>
        <w:t>нормативного потребления энергоресурсов, наличия нерационально функцион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</w:t>
      </w:r>
      <w:r w:rsidRPr="006F5BA0">
        <w:rPr>
          <w:rFonts w:ascii="Arial" w:eastAsia="Calibri" w:hAnsi="Arial" w:cs="Arial"/>
          <w:sz w:val="24"/>
          <w:szCs w:val="24"/>
        </w:rPr>
        <w:t>ч</w:t>
      </w:r>
      <w:r w:rsidRPr="006F5BA0">
        <w:rPr>
          <w:rFonts w:ascii="Arial" w:eastAsia="Calibri" w:hAnsi="Arial" w:cs="Arial"/>
          <w:sz w:val="24"/>
          <w:szCs w:val="24"/>
        </w:rPr>
        <w:t>ных вод на значительном числе объектов водопроводно-канализационного хозя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>ства.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Уровень износа коммунальной инфраструктуры на территории района с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 xml:space="preserve">ставляет более </w:t>
      </w:r>
      <w:r w:rsidR="003C1FD0" w:rsidRPr="006F5BA0">
        <w:rPr>
          <w:rFonts w:ascii="Arial" w:eastAsia="Calibri" w:hAnsi="Arial" w:cs="Arial"/>
          <w:sz w:val="24"/>
          <w:szCs w:val="24"/>
        </w:rPr>
        <w:t>86</w:t>
      </w:r>
      <w:r w:rsidRPr="006F5BA0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 xml:space="preserve">дентов и аварий в системах тепло-, электро- и водоснабжения, увеличиваются сроки ликвидации аварий и стоимость ремонтов.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6F5BA0">
        <w:rPr>
          <w:rFonts w:ascii="Arial" w:eastAsia="Calibri" w:hAnsi="Arial" w:cs="Arial"/>
          <w:sz w:val="24"/>
          <w:szCs w:val="24"/>
        </w:rPr>
        <w:t>20</w:t>
      </w:r>
      <w:r w:rsidRPr="006F5BA0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</w:t>
      </w:r>
      <w:r w:rsidRPr="006F5BA0">
        <w:rPr>
          <w:rFonts w:ascii="Arial" w:eastAsia="Calibri" w:hAnsi="Arial" w:cs="Arial"/>
          <w:sz w:val="24"/>
          <w:szCs w:val="24"/>
        </w:rPr>
        <w:t>щ</w:t>
      </w:r>
      <w:r w:rsidRPr="006F5BA0">
        <w:rPr>
          <w:rFonts w:ascii="Arial" w:eastAsia="Calibri" w:hAnsi="Arial" w:cs="Arial"/>
          <w:sz w:val="24"/>
          <w:szCs w:val="24"/>
        </w:rPr>
        <w:t>но-коммунальные услуги, предоставлены следующие объемы коммунальных 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сурсов: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Pr="006F5BA0">
        <w:rPr>
          <w:rFonts w:ascii="Arial" w:eastAsia="Calibri" w:hAnsi="Arial" w:cs="Arial"/>
          <w:sz w:val="24"/>
          <w:szCs w:val="24"/>
        </w:rPr>
        <w:tab/>
        <w:t xml:space="preserve"> – </w:t>
      </w:r>
      <w:r w:rsidR="003C1FD0" w:rsidRPr="006F5BA0">
        <w:rPr>
          <w:rFonts w:ascii="Arial" w:eastAsia="Calibri" w:hAnsi="Arial" w:cs="Arial"/>
          <w:sz w:val="24"/>
          <w:szCs w:val="24"/>
        </w:rPr>
        <w:t>4</w:t>
      </w:r>
      <w:r w:rsidR="00636BA6" w:rsidRPr="006F5BA0">
        <w:rPr>
          <w:rFonts w:ascii="Arial" w:eastAsia="Calibri" w:hAnsi="Arial" w:cs="Arial"/>
          <w:sz w:val="24"/>
          <w:szCs w:val="24"/>
        </w:rPr>
        <w:t> 561,3</w:t>
      </w:r>
      <w:r w:rsidRPr="006F5BA0">
        <w:rPr>
          <w:rFonts w:ascii="Arial" w:eastAsia="Calibri" w:hAnsi="Arial" w:cs="Arial"/>
          <w:sz w:val="24"/>
          <w:szCs w:val="24"/>
        </w:rPr>
        <w:t xml:space="preserve"> тыс. м3;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-тепловая энергия  –</w:t>
      </w:r>
      <w:r w:rsidR="004416AB" w:rsidRPr="006F5BA0">
        <w:rPr>
          <w:rFonts w:ascii="Arial" w:eastAsia="Calibri" w:hAnsi="Arial" w:cs="Arial"/>
          <w:sz w:val="24"/>
          <w:szCs w:val="24"/>
        </w:rPr>
        <w:t>134,68</w:t>
      </w:r>
      <w:r w:rsidR="00636BA6" w:rsidRPr="006F5BA0">
        <w:rPr>
          <w:rFonts w:ascii="Arial" w:eastAsia="Calibri" w:hAnsi="Arial" w:cs="Arial"/>
          <w:sz w:val="24"/>
          <w:szCs w:val="24"/>
        </w:rPr>
        <w:t>3</w:t>
      </w:r>
      <w:r w:rsidRPr="006F5BA0">
        <w:rPr>
          <w:rFonts w:ascii="Arial" w:eastAsia="Calibri" w:hAnsi="Arial" w:cs="Arial"/>
          <w:sz w:val="24"/>
          <w:szCs w:val="24"/>
        </w:rPr>
        <w:t xml:space="preserve"> тыс. Гкал;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Доля площади жилищного фонда, обеспеченного всеми видами благоус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 xml:space="preserve">ройства, в общей площади жилищного фонда Емельяновского района на текущий момент составляет </w:t>
      </w:r>
      <w:r w:rsidR="003649A6" w:rsidRPr="006F5BA0">
        <w:rPr>
          <w:rFonts w:ascii="Arial" w:eastAsia="Calibri" w:hAnsi="Arial" w:cs="Arial"/>
          <w:sz w:val="24"/>
          <w:szCs w:val="24"/>
        </w:rPr>
        <w:t>41,67</w:t>
      </w:r>
      <w:r w:rsidRPr="006F5BA0">
        <w:rPr>
          <w:rFonts w:ascii="Arial" w:eastAsia="Calibri" w:hAnsi="Arial" w:cs="Arial"/>
          <w:sz w:val="24"/>
          <w:szCs w:val="24"/>
        </w:rPr>
        <w:t> % . Особенно низок уровень благоустройства в дере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нях.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3649A6" w:rsidRPr="006F5BA0">
        <w:rPr>
          <w:rFonts w:ascii="Arial" w:eastAsia="Calibri" w:hAnsi="Arial" w:cs="Arial"/>
          <w:sz w:val="24"/>
          <w:szCs w:val="24"/>
        </w:rPr>
        <w:t>19</w:t>
      </w:r>
      <w:r w:rsidRPr="006F5BA0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5F48B5" w:rsidRPr="006F5BA0">
        <w:rPr>
          <w:rFonts w:ascii="Arial" w:eastAsia="Calibri" w:hAnsi="Arial" w:cs="Arial"/>
          <w:sz w:val="24"/>
          <w:szCs w:val="24"/>
        </w:rPr>
        <w:t>7</w:t>
      </w:r>
      <w:r w:rsidRPr="006F5BA0">
        <w:rPr>
          <w:rFonts w:ascii="Arial" w:eastAsia="Calibri" w:hAnsi="Arial" w:cs="Arial"/>
          <w:sz w:val="24"/>
          <w:szCs w:val="24"/>
        </w:rPr>
        <w:t xml:space="preserve"> управляющих компаний.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6F5B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2.2. Теплоснабжение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В жилищно-коммунальном комплексе района эксплуатируются централиз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 xml:space="preserve">ванные системы теплоснабжения, которые представлены </w:t>
      </w:r>
      <w:r w:rsidR="003649A6" w:rsidRPr="006F5BA0">
        <w:rPr>
          <w:rFonts w:ascii="Arial" w:eastAsia="Calibri" w:hAnsi="Arial" w:cs="Arial"/>
          <w:sz w:val="24"/>
          <w:szCs w:val="24"/>
        </w:rPr>
        <w:t>41</w:t>
      </w:r>
      <w:r w:rsidRPr="006F5BA0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3649A6" w:rsidRPr="006F5BA0">
        <w:rPr>
          <w:rFonts w:ascii="Arial" w:eastAsia="Calibri" w:hAnsi="Arial" w:cs="Arial"/>
          <w:sz w:val="24"/>
          <w:szCs w:val="24"/>
        </w:rPr>
        <w:t>190,29</w:t>
      </w:r>
      <w:r w:rsidRPr="006F5BA0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636BA6" w:rsidRPr="006F5BA0">
        <w:rPr>
          <w:rFonts w:ascii="Arial" w:eastAsia="Calibri" w:hAnsi="Arial" w:cs="Arial"/>
          <w:sz w:val="24"/>
          <w:szCs w:val="24"/>
        </w:rPr>
        <w:t>134,683</w:t>
      </w:r>
      <w:r w:rsidRPr="006F5BA0">
        <w:rPr>
          <w:rFonts w:ascii="Arial" w:eastAsia="Calibri" w:hAnsi="Arial" w:cs="Arial"/>
          <w:sz w:val="24"/>
          <w:szCs w:val="24"/>
        </w:rPr>
        <w:t xml:space="preserve">  тыс. Гкал те</w:t>
      </w:r>
      <w:r w:rsidRPr="006F5BA0">
        <w:rPr>
          <w:rFonts w:ascii="Arial" w:eastAsia="Calibri" w:hAnsi="Arial" w:cs="Arial"/>
          <w:sz w:val="24"/>
          <w:szCs w:val="24"/>
        </w:rPr>
        <w:t>п</w:t>
      </w:r>
      <w:r w:rsidRPr="006F5BA0">
        <w:rPr>
          <w:rFonts w:ascii="Arial" w:eastAsia="Calibri" w:hAnsi="Arial" w:cs="Arial"/>
          <w:sz w:val="24"/>
          <w:szCs w:val="24"/>
        </w:rPr>
        <w:t xml:space="preserve">ловой энергии. По тепловым сетям, протяженностью </w:t>
      </w:r>
      <w:r w:rsidR="003649A6" w:rsidRPr="006F5BA0">
        <w:rPr>
          <w:rFonts w:ascii="Arial" w:eastAsia="Calibri" w:hAnsi="Arial" w:cs="Arial"/>
          <w:sz w:val="24"/>
          <w:szCs w:val="24"/>
        </w:rPr>
        <w:t xml:space="preserve">112,18 </w:t>
      </w:r>
      <w:r w:rsidRPr="006F5BA0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ных технологических схем, где исполнение котельного оборудования не соотве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ствуют предъявляемым современным конструктивным требованиям, процесс сж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гания топлива упрощается и нарушается. В результате фактически КПД котел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ных составляет 30-60%, вместо нормативного 75-80 %. Расход топлива на выр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ботку тепловой энергии превышает нормативный на </w:t>
      </w:r>
      <w:r w:rsidR="003649A6" w:rsidRPr="006F5BA0">
        <w:rPr>
          <w:rFonts w:ascii="Arial" w:eastAsia="Calibri" w:hAnsi="Arial" w:cs="Arial"/>
          <w:sz w:val="24"/>
          <w:szCs w:val="24"/>
        </w:rPr>
        <w:t xml:space="preserve">23 </w:t>
      </w:r>
      <w:r w:rsidRPr="006F5BA0">
        <w:rPr>
          <w:rFonts w:ascii="Arial" w:eastAsia="Calibri" w:hAnsi="Arial" w:cs="Arial"/>
          <w:sz w:val="24"/>
          <w:szCs w:val="24"/>
        </w:rPr>
        <w:t>%. Отсутствие на котел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ных малой мощности (при открытых системах теплоснабжения) систем водоподг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товки сетевой воды ведет к сокращению срока эксплуатации котельного оборуд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Основными причинами неэффективности действующих котельных являю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 xml:space="preserve">ся: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точников;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ского контроля;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2013-20</w:t>
      </w:r>
      <w:r w:rsidR="00636BA6" w:rsidRPr="006F5BA0">
        <w:rPr>
          <w:rFonts w:ascii="Arial" w:eastAsia="Calibri" w:hAnsi="Arial" w:cs="Arial"/>
          <w:sz w:val="24"/>
          <w:szCs w:val="24"/>
        </w:rPr>
        <w:t>20</w:t>
      </w:r>
      <w:r w:rsidRPr="006F5BA0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636BA6" w:rsidRPr="006F5BA0">
        <w:rPr>
          <w:rFonts w:ascii="Arial" w:eastAsia="Calibri" w:hAnsi="Arial" w:cs="Arial"/>
          <w:sz w:val="24"/>
          <w:szCs w:val="24"/>
        </w:rPr>
        <w:t>5,17757</w:t>
      </w:r>
      <w:r w:rsidRPr="006F5BA0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636BA6" w:rsidRPr="006F5BA0">
        <w:rPr>
          <w:rFonts w:ascii="Arial" w:eastAsia="Calibri" w:hAnsi="Arial" w:cs="Arial"/>
          <w:sz w:val="24"/>
          <w:szCs w:val="24"/>
        </w:rPr>
        <w:t>64,6446</w:t>
      </w:r>
      <w:r w:rsidRPr="006F5BA0">
        <w:rPr>
          <w:rFonts w:ascii="Arial" w:eastAsia="Calibri" w:hAnsi="Arial" w:cs="Arial"/>
          <w:sz w:val="24"/>
          <w:szCs w:val="24"/>
        </w:rPr>
        <w:t>км  ветхих тепловых сетей. При нормативном сроке службы трубопроводов 25 лет, фактический срок до первого коррозионного ра</w:t>
      </w:r>
      <w:r w:rsidRPr="006F5BA0">
        <w:rPr>
          <w:rFonts w:ascii="Arial" w:eastAsia="Calibri" w:hAnsi="Arial" w:cs="Arial"/>
          <w:sz w:val="24"/>
          <w:szCs w:val="24"/>
        </w:rPr>
        <w:t>з</w:t>
      </w:r>
      <w:r w:rsidRPr="006F5BA0">
        <w:rPr>
          <w:rFonts w:ascii="Arial" w:eastAsia="Calibri" w:hAnsi="Arial" w:cs="Arial"/>
          <w:sz w:val="24"/>
          <w:szCs w:val="24"/>
        </w:rPr>
        <w:t>рушения может составлять около 5 лет, что обусловлено, в том числе субъекти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Проблемы в системах теплоснабжения обостряются еще и отсутствием 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зервирования теплоисточников по электроснабжению и водоснабжению. Отсутс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вие резервного питания в аварийной ситуации увеличивает вероятность отключ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 xml:space="preserve">ния котельной и разморожения систем теплопотребления.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6F5B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 подземные водоисточники, обеспечивающие централизованным вод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 xml:space="preserve">снабжением </w:t>
      </w:r>
      <w:r w:rsidR="003649A6" w:rsidRPr="006F5BA0">
        <w:rPr>
          <w:rFonts w:ascii="Arial" w:eastAsia="Calibri" w:hAnsi="Arial" w:cs="Arial"/>
          <w:sz w:val="24"/>
          <w:szCs w:val="24"/>
        </w:rPr>
        <w:t>32,1</w:t>
      </w:r>
      <w:r w:rsidRPr="006F5BA0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Водозаборные сооружения пгт. Емельяново находятся в эксплуатации б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ных скважин, вследствие чего увеличилось содержание примесей окислов железа и других металлов в составе поднимаемой воды. Строительство станций вод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очистки и обеззараживания на водозаборе, отработавшем свой срок эксплуат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ции, будет нецелесообразно.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Особенности геологического строения обуславливают большое содержание железа в подземных водах. Поэтому дополнительная очистка воды просто нео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 xml:space="preserve">ходима.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Проблемы водоснабжения Емельяновского района можно обозначить сл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дующим образом: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большая протяженность (</w:t>
      </w:r>
      <w:r w:rsidR="00F65DCA" w:rsidRPr="006F5BA0">
        <w:rPr>
          <w:rFonts w:ascii="Arial" w:eastAsia="Calibri" w:hAnsi="Arial" w:cs="Arial"/>
          <w:sz w:val="24"/>
          <w:szCs w:val="24"/>
        </w:rPr>
        <w:t>54,879</w:t>
      </w:r>
      <w:r w:rsidRPr="006F5BA0">
        <w:rPr>
          <w:rFonts w:ascii="Arial" w:eastAsia="Calibri" w:hAnsi="Arial" w:cs="Arial"/>
          <w:sz w:val="24"/>
          <w:szCs w:val="24"/>
        </w:rPr>
        <w:t xml:space="preserve"> км водопроводных сетей вне населенных пунктов</w:t>
      </w:r>
      <w:r w:rsidR="00F65DCA" w:rsidRPr="006F5BA0">
        <w:rPr>
          <w:rFonts w:ascii="Arial" w:eastAsia="Calibri" w:hAnsi="Arial" w:cs="Arial"/>
          <w:sz w:val="24"/>
          <w:szCs w:val="24"/>
        </w:rPr>
        <w:t>,105,39</w:t>
      </w:r>
      <w:r w:rsidRPr="006F5BA0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 xml:space="preserve">ляет </w:t>
      </w:r>
      <w:r w:rsidR="00F65DCA" w:rsidRPr="006F5BA0">
        <w:rPr>
          <w:rFonts w:ascii="Arial" w:eastAsia="Calibri" w:hAnsi="Arial" w:cs="Arial"/>
          <w:sz w:val="24"/>
          <w:szCs w:val="24"/>
        </w:rPr>
        <w:t xml:space="preserve">64 </w:t>
      </w:r>
      <w:r w:rsidRPr="006F5BA0">
        <w:rPr>
          <w:rFonts w:ascii="Arial" w:eastAsia="Calibri" w:hAnsi="Arial" w:cs="Arial"/>
          <w:sz w:val="24"/>
          <w:szCs w:val="24"/>
        </w:rPr>
        <w:t>%.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венностью.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мость воды.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тельством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ками сточных вод, принимая 98% общего количества стоков, являющихся недо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таточно очищенными и неочищенными.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>ставлены механизированными комплексами биологической очистки стоков, в 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логии промышленных производств, способствуют появлению и увеличению в с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ставе сточных вод городских поселений и населенных пунктов района новых х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мических элементов и соединений, повсеместно образующих более «жесткие» стоки, не поддающиеся очистке традиционными методами.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</w:t>
      </w:r>
      <w:r w:rsidRPr="006F5BA0">
        <w:rPr>
          <w:rFonts w:ascii="Arial" w:eastAsia="Calibri" w:hAnsi="Arial" w:cs="Arial"/>
          <w:sz w:val="24"/>
          <w:szCs w:val="24"/>
        </w:rPr>
        <w:t>н</w:t>
      </w:r>
      <w:r w:rsidRPr="006F5BA0">
        <w:rPr>
          <w:rFonts w:ascii="Arial" w:eastAsia="Calibri" w:hAnsi="Arial" w:cs="Arial"/>
          <w:sz w:val="24"/>
          <w:szCs w:val="24"/>
        </w:rPr>
        <w:t>ных пунктов поступают неочищенные сточные воды промышленных предприятий.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ружающей среды является наиболее актуальной, т.к. доступность и качество да</w:t>
      </w:r>
      <w:r w:rsidRPr="006F5BA0">
        <w:rPr>
          <w:rFonts w:ascii="Arial" w:eastAsia="Calibri" w:hAnsi="Arial" w:cs="Arial"/>
          <w:sz w:val="24"/>
          <w:szCs w:val="24"/>
        </w:rPr>
        <w:t>н</w:t>
      </w:r>
      <w:r w:rsidRPr="006F5BA0">
        <w:rPr>
          <w:rFonts w:ascii="Arial" w:eastAsia="Calibri" w:hAnsi="Arial" w:cs="Arial"/>
          <w:sz w:val="24"/>
          <w:szCs w:val="24"/>
        </w:rPr>
        <w:t>ного коммунального ресурса определяют здоровье населения района и качество жизни.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альное благополучие общества, что в конечном итоге будет способствовать 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вышению темпов роста экономического развития района и улучшению демогр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фической ситуации.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6F5BA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2.4 Электроснабжение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6F5BA0">
        <w:rPr>
          <w:rFonts w:ascii="Arial" w:eastAsia="Calibri" w:hAnsi="Arial" w:cs="Arial"/>
          <w:sz w:val="24"/>
          <w:szCs w:val="24"/>
        </w:rPr>
        <w:t>Россеть</w:t>
      </w:r>
      <w:r w:rsidRPr="006F5BA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" – "Красноя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скэнерго" (далее – ПАО "</w:t>
      </w:r>
      <w:r w:rsidR="00F65DCA" w:rsidRPr="006F5BA0">
        <w:rPr>
          <w:rFonts w:ascii="Arial" w:eastAsia="Calibri" w:hAnsi="Arial" w:cs="Arial"/>
          <w:sz w:val="24"/>
          <w:szCs w:val="24"/>
        </w:rPr>
        <w:t>Россеть</w:t>
      </w:r>
      <w:r w:rsidRPr="006F5BA0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ния" (далее – АО "КрасЭКо"),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МУП ЕЭС, 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публичное акционерное общество "Красноярскэнергосбыт".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Энергосистема района  входит в состав Объединенной энергосистемы С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бири (далее - ОЭС Сибири).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тики осуществляет филиал АО "СО ЕЭС" Красноярское РДУ.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Филиал ПАО "МРСК Сибири" – "Красноярскэнерго" – крупнейшая реги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нальная энергетическая компания, осуществляющая транспорт и распределение электроэнергии по электрическим сетям 0,4-6(10)-35-110 кВ. В эксплуатации и о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>служивании филиала ПАО "МРСК Сибири" – "Красноярскэнерго" находятся во</w:t>
      </w:r>
      <w:r w:rsidRPr="006F5BA0">
        <w:rPr>
          <w:rFonts w:ascii="Arial" w:eastAsia="Calibri" w:hAnsi="Arial" w:cs="Arial"/>
          <w:sz w:val="24"/>
          <w:szCs w:val="24"/>
        </w:rPr>
        <w:t>з</w:t>
      </w:r>
      <w:r w:rsidRPr="006F5BA0">
        <w:rPr>
          <w:rFonts w:ascii="Arial" w:eastAsia="Calibri" w:hAnsi="Arial" w:cs="Arial"/>
          <w:sz w:val="24"/>
          <w:szCs w:val="24"/>
        </w:rPr>
        <w:t>душные линии 0,4-6-10-35-110 кВ и кабельные линии 0,4-6-10-110 кВ.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настоящее время наблюдается значительный износ электросетевого х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зяйства</w:t>
      </w:r>
      <w:r w:rsidR="00F65DCA" w:rsidRPr="006F5BA0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6F5BA0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</w:t>
      </w:r>
      <w:r w:rsidRPr="006F5BA0">
        <w:rPr>
          <w:rFonts w:ascii="Arial" w:eastAsia="Calibri" w:hAnsi="Arial" w:cs="Arial"/>
          <w:sz w:val="24"/>
          <w:szCs w:val="24"/>
        </w:rPr>
        <w:t>ш</w:t>
      </w:r>
      <w:r w:rsidRPr="006F5BA0">
        <w:rPr>
          <w:rFonts w:ascii="Arial" w:eastAsia="Calibri" w:hAnsi="Arial" w:cs="Arial"/>
          <w:sz w:val="24"/>
          <w:szCs w:val="24"/>
        </w:rPr>
        <w:t>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ческого присоединения к электрическим сетям и сдерживает социально-экономическое развитие района.</w:t>
      </w:r>
    </w:p>
    <w:p w:rsidR="009676C6" w:rsidRPr="006F5BA0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троэнергии в распределительных сетях и трансформаторах.</w:t>
      </w:r>
    </w:p>
    <w:p w:rsidR="009676C6" w:rsidRPr="006F5BA0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2.5 Окружающая среда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рации" к вопросам местного значения муниципального района отнесены: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нию твердых коммунальных отходов на территориях соответствующих муниц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пальных районов;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жающей среды.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Емельяновский муниципальный район относится к развитым районам Кра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 xml:space="preserve">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:rsidR="007F7405" w:rsidRPr="006F5BA0" w:rsidRDefault="007F7405" w:rsidP="007F7405">
      <w:pPr>
        <w:pStyle w:val="Default"/>
        <w:jc w:val="both"/>
        <w:rPr>
          <w:rFonts w:ascii="Arial" w:hAnsi="Arial" w:cs="Arial"/>
        </w:rPr>
      </w:pPr>
    </w:p>
    <w:p w:rsidR="007F7405" w:rsidRPr="006F5BA0" w:rsidRDefault="007F7405" w:rsidP="006F5BA0">
      <w:pPr>
        <w:pStyle w:val="Default"/>
        <w:ind w:firstLine="709"/>
        <w:jc w:val="both"/>
        <w:rPr>
          <w:rFonts w:ascii="Arial" w:hAnsi="Arial" w:cs="Arial"/>
        </w:rPr>
      </w:pPr>
      <w:r w:rsidRPr="006F5BA0">
        <w:rPr>
          <w:rFonts w:ascii="Arial" w:hAnsi="Arial" w:cs="Arial"/>
        </w:rPr>
        <w:t xml:space="preserve">На территории Емельяновского района размещено 2 поста наблюдения за загрязнением атмосферного воздуха. 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6F5BA0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</w:t>
      </w:r>
      <w:r w:rsidRPr="006F5BA0">
        <w:rPr>
          <w:rFonts w:ascii="Arial" w:hAnsi="Arial" w:cs="Arial"/>
          <w:sz w:val="24"/>
          <w:szCs w:val="24"/>
        </w:rPr>
        <w:t>д</w:t>
      </w:r>
      <w:r w:rsidRPr="006F5BA0">
        <w:rPr>
          <w:rFonts w:ascii="Arial" w:hAnsi="Arial" w:cs="Arial"/>
          <w:sz w:val="24"/>
          <w:szCs w:val="24"/>
        </w:rPr>
        <w:t>приятия теплоэнергетики, стройматериалов, коммунальные и производственные котельные, а также вторичное загрязнение.</w:t>
      </w: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  <w:u w:val="single"/>
        </w:rPr>
        <w:t>Диоксид серы</w:t>
      </w:r>
      <w:r w:rsidRPr="006F5BA0">
        <w:rPr>
          <w:rFonts w:ascii="Arial" w:hAnsi="Arial" w:cs="Arial"/>
          <w:sz w:val="24"/>
          <w:szCs w:val="24"/>
        </w:rPr>
        <w:t>. Основные источники загрязнения атмосферы диоксидом с</w:t>
      </w:r>
      <w:r w:rsidRPr="006F5BA0">
        <w:rPr>
          <w:rFonts w:ascii="Arial" w:hAnsi="Arial" w:cs="Arial"/>
          <w:sz w:val="24"/>
          <w:szCs w:val="24"/>
        </w:rPr>
        <w:t>е</w:t>
      </w:r>
      <w:r w:rsidRPr="006F5BA0">
        <w:rPr>
          <w:rFonts w:ascii="Arial" w:hAnsi="Arial" w:cs="Arial"/>
          <w:sz w:val="24"/>
          <w:szCs w:val="24"/>
        </w:rPr>
        <w:t xml:space="preserve">ры – предприятия теплоэнергетики. </w:t>
      </w: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F5BA0">
        <w:rPr>
          <w:rFonts w:ascii="Arial" w:hAnsi="Arial" w:cs="Arial"/>
          <w:sz w:val="24"/>
          <w:szCs w:val="24"/>
          <w:u w:val="single"/>
        </w:rPr>
        <w:lastRenderedPageBreak/>
        <w:t xml:space="preserve">Оксид углерода. </w:t>
      </w:r>
      <w:r w:rsidRPr="006F5BA0">
        <w:rPr>
          <w:rFonts w:ascii="Arial" w:hAnsi="Arial" w:cs="Arial"/>
          <w:sz w:val="24"/>
          <w:szCs w:val="24"/>
        </w:rPr>
        <w:t>Основные источники загрязнения атмосферы оксидом у</w:t>
      </w:r>
      <w:r w:rsidRPr="006F5BA0">
        <w:rPr>
          <w:rFonts w:ascii="Arial" w:hAnsi="Arial" w:cs="Arial"/>
          <w:sz w:val="24"/>
          <w:szCs w:val="24"/>
        </w:rPr>
        <w:t>г</w:t>
      </w:r>
      <w:r w:rsidRPr="006F5BA0">
        <w:rPr>
          <w:rFonts w:ascii="Arial" w:hAnsi="Arial" w:cs="Arial"/>
          <w:sz w:val="24"/>
          <w:szCs w:val="24"/>
        </w:rPr>
        <w:t>лерода – коммунальные и производственные котельные, автотранспорт и лесные пожары.</w:t>
      </w: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F5BA0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6F5BA0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F5BA0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6F5BA0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F5BA0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6F5BA0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</w:t>
      </w:r>
      <w:r w:rsidRPr="006F5BA0">
        <w:rPr>
          <w:rFonts w:ascii="Arial" w:hAnsi="Arial" w:cs="Arial"/>
          <w:sz w:val="24"/>
          <w:szCs w:val="24"/>
        </w:rPr>
        <w:t>д</w:t>
      </w:r>
      <w:r w:rsidRPr="006F5BA0">
        <w:rPr>
          <w:rFonts w:ascii="Arial" w:hAnsi="Arial" w:cs="Arial"/>
          <w:sz w:val="24"/>
          <w:szCs w:val="24"/>
        </w:rPr>
        <w:t>приятия стройматериалов, деревообработки.</w:t>
      </w: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F5BA0">
        <w:rPr>
          <w:rFonts w:ascii="Arial" w:hAnsi="Arial" w:cs="Arial"/>
          <w:sz w:val="24"/>
          <w:szCs w:val="24"/>
          <w:u w:val="single"/>
        </w:rPr>
        <w:t xml:space="preserve">Бенз(а)пирен. </w:t>
      </w:r>
      <w:r w:rsidRPr="006F5BA0">
        <w:rPr>
          <w:rFonts w:ascii="Arial" w:hAnsi="Arial" w:cs="Arial"/>
          <w:sz w:val="24"/>
          <w:szCs w:val="24"/>
        </w:rPr>
        <w:t xml:space="preserve">Основные источники загрязнения атмосферы бенз(а)пиреном — </w:t>
      </w:r>
      <w:r w:rsidRPr="006F5BA0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</w:t>
      </w:r>
      <w:r w:rsidRPr="006F5BA0">
        <w:rPr>
          <w:rFonts w:ascii="Arial" w:hAnsi="Arial" w:cs="Arial"/>
          <w:sz w:val="24"/>
          <w:szCs w:val="24"/>
          <w:u w:val="single"/>
        </w:rPr>
        <w:t>в</w:t>
      </w:r>
      <w:r w:rsidRPr="006F5BA0">
        <w:rPr>
          <w:rFonts w:ascii="Arial" w:hAnsi="Arial" w:cs="Arial"/>
          <w:sz w:val="24"/>
          <w:szCs w:val="24"/>
          <w:u w:val="single"/>
        </w:rPr>
        <w:t>тотранспорт.</w:t>
      </w:r>
    </w:p>
    <w:p w:rsidR="007F7405" w:rsidRPr="006F5BA0" w:rsidRDefault="007F7405" w:rsidP="006F5BA0">
      <w:pPr>
        <w:pStyle w:val="Default"/>
        <w:ind w:firstLine="709"/>
        <w:rPr>
          <w:rFonts w:ascii="Arial" w:hAnsi="Arial" w:cs="Arial"/>
          <w:color w:val="auto"/>
          <w:u w:val="single"/>
        </w:rPr>
      </w:pPr>
    </w:p>
    <w:p w:rsidR="007F7405" w:rsidRPr="006F5BA0" w:rsidRDefault="007F7405" w:rsidP="006F5B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F5BA0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</w:t>
      </w:r>
      <w:r w:rsidRPr="006F5BA0">
        <w:rPr>
          <w:rFonts w:ascii="Arial" w:hAnsi="Arial" w:cs="Arial"/>
          <w:sz w:val="24"/>
          <w:szCs w:val="24"/>
          <w:u w:val="single"/>
        </w:rPr>
        <w:t>е</w:t>
      </w:r>
      <w:r w:rsidRPr="006F5BA0">
        <w:rPr>
          <w:rFonts w:ascii="Arial" w:hAnsi="Arial" w:cs="Arial"/>
          <w:sz w:val="24"/>
          <w:szCs w:val="24"/>
          <w:u w:val="single"/>
        </w:rPr>
        <w:t>мы мониторинга атмосферного воздуха.</w:t>
      </w:r>
    </w:p>
    <w:p w:rsidR="007F7405" w:rsidRPr="006F5BA0" w:rsidRDefault="007F7405" w:rsidP="007F7405">
      <w:pPr>
        <w:pStyle w:val="Default"/>
        <w:jc w:val="center"/>
        <w:rPr>
          <w:rFonts w:ascii="Arial" w:hAnsi="Arial" w:cs="Arial"/>
        </w:rPr>
      </w:pPr>
      <w:r w:rsidRPr="006F5BA0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:rsidR="007F7405" w:rsidRPr="006F5BA0" w:rsidRDefault="007F7405" w:rsidP="007F7405">
      <w:pPr>
        <w:pStyle w:val="Default"/>
        <w:jc w:val="center"/>
        <w:rPr>
          <w:rFonts w:ascii="Arial" w:hAnsi="Arial" w:cs="Arial"/>
        </w:rPr>
      </w:pPr>
      <w:r w:rsidRPr="006F5BA0">
        <w:rPr>
          <w:rFonts w:ascii="Arial" w:hAnsi="Arial" w:cs="Arial"/>
        </w:rPr>
        <w:t>в 2018 и 2019 гг.</w:t>
      </w:r>
    </w:p>
    <w:tbl>
      <w:tblPr>
        <w:tblStyle w:val="a6"/>
        <w:tblW w:w="0" w:type="auto"/>
        <w:tblLook w:val="04A0"/>
      </w:tblPr>
      <w:tblGrid>
        <w:gridCol w:w="1622"/>
        <w:gridCol w:w="1143"/>
        <w:gridCol w:w="1210"/>
        <w:gridCol w:w="1230"/>
        <w:gridCol w:w="1224"/>
        <w:gridCol w:w="1198"/>
        <w:gridCol w:w="1944"/>
      </w:tblGrid>
      <w:tr w:rsidR="007F7405" w:rsidRPr="006F5BA0" w:rsidTr="007F7405">
        <w:tc>
          <w:tcPr>
            <w:tcW w:w="1482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226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2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540" w:type="dxa"/>
            <w:gridSpan w:val="2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ПДК</w:t>
            </w:r>
            <w:r w:rsidRPr="006F5BA0">
              <w:rPr>
                <w:rFonts w:ascii="Arial" w:hAnsi="Arial" w:cs="Arial"/>
                <w:sz w:val="24"/>
                <w:szCs w:val="24"/>
                <w:vertAlign w:val="subscript"/>
              </w:rPr>
              <w:t>м/р, %</w:t>
            </w:r>
          </w:p>
        </w:tc>
      </w:tr>
      <w:tr w:rsidR="007F7405" w:rsidRPr="006F5BA0" w:rsidTr="007F7405">
        <w:tc>
          <w:tcPr>
            <w:tcW w:w="1482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мг/м</w:t>
            </w:r>
            <w:r w:rsidRPr="006F5BA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6F5BA0">
              <w:rPr>
                <w:rFonts w:ascii="Arial" w:hAnsi="Arial" w:cs="Arial"/>
                <w:sz w:val="24"/>
                <w:szCs w:val="24"/>
                <w:vertAlign w:val="subscript"/>
              </w:rPr>
              <w:t>с/с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мг/м</w:t>
            </w:r>
            <w:r w:rsidRPr="006F5BA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доли ПДК</w:t>
            </w:r>
            <w:r w:rsidRPr="006F5BA0">
              <w:rPr>
                <w:rFonts w:ascii="Arial" w:hAnsi="Arial" w:cs="Arial"/>
                <w:sz w:val="24"/>
                <w:szCs w:val="24"/>
                <w:vertAlign w:val="subscript"/>
              </w:rPr>
              <w:t>м/р</w:t>
            </w:r>
          </w:p>
        </w:tc>
        <w:tc>
          <w:tcPr>
            <w:tcW w:w="1778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6F5BA0" w:rsidTr="007F7405">
        <w:tc>
          <w:tcPr>
            <w:tcW w:w="9571" w:type="dxa"/>
            <w:gridSpan w:val="7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6F5BA0" w:rsidTr="007F7405">
        <w:tc>
          <w:tcPr>
            <w:tcW w:w="1482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0,213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F5BA0" w:rsidTr="007F7405">
        <w:tc>
          <w:tcPr>
            <w:tcW w:w="1482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F5BA0" w:rsidTr="007F7405">
        <w:tc>
          <w:tcPr>
            <w:tcW w:w="9571" w:type="dxa"/>
            <w:gridSpan w:val="7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7F7405" w:rsidRPr="006F5BA0" w:rsidTr="007F7405">
        <w:tc>
          <w:tcPr>
            <w:tcW w:w="1482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0,363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9,98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7F7405" w:rsidRPr="006F5BA0" w:rsidTr="007F7405">
        <w:tc>
          <w:tcPr>
            <w:tcW w:w="1482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0,409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F5BA0" w:rsidTr="007F7405">
        <w:tc>
          <w:tcPr>
            <w:tcW w:w="9571" w:type="dxa"/>
            <w:gridSpan w:val="7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7F7405" w:rsidRPr="006F5BA0" w:rsidTr="007F7405">
        <w:tc>
          <w:tcPr>
            <w:tcW w:w="1482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0,522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2,61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F7405" w:rsidRPr="006F5BA0" w:rsidTr="007F7405">
        <w:tc>
          <w:tcPr>
            <w:tcW w:w="1482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F7405" w:rsidRPr="006F5BA0" w:rsidTr="007F7405">
        <w:tc>
          <w:tcPr>
            <w:tcW w:w="9571" w:type="dxa"/>
            <w:gridSpan w:val="7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7F7405" w:rsidRPr="006F5BA0" w:rsidTr="007F7405">
        <w:tc>
          <w:tcPr>
            <w:tcW w:w="1482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F5BA0" w:rsidTr="007F7405">
        <w:tc>
          <w:tcPr>
            <w:tcW w:w="1482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6F5BA0" w:rsidTr="007F7405">
        <w:tc>
          <w:tcPr>
            <w:tcW w:w="9571" w:type="dxa"/>
            <w:gridSpan w:val="7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7F7405" w:rsidRPr="006F5BA0" w:rsidTr="007F7405">
        <w:tc>
          <w:tcPr>
            <w:tcW w:w="1482" w:type="dxa"/>
            <w:vMerge w:val="restart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д. Кубеково</w:t>
            </w: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7405" w:rsidRPr="006F5BA0" w:rsidTr="007F7405">
        <w:tc>
          <w:tcPr>
            <w:tcW w:w="1482" w:type="dxa"/>
            <w:vMerge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0,96</w:t>
            </w:r>
            <w:r w:rsidRPr="006F5BA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45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77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</w:tbl>
    <w:p w:rsidR="007F7405" w:rsidRPr="006F5BA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6F5BA0">
        <w:rPr>
          <w:rFonts w:ascii="Arial" w:eastAsia="Calibri" w:hAnsi="Arial" w:cs="Arial"/>
        </w:rPr>
        <w:t xml:space="preserve">Также произошли </w:t>
      </w:r>
      <w:r w:rsidRPr="006F5BA0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:rsidR="007F7405" w:rsidRPr="006F5BA0" w:rsidRDefault="007F7405" w:rsidP="007F7405">
      <w:pPr>
        <w:pStyle w:val="Default"/>
        <w:rPr>
          <w:rFonts w:ascii="Arial" w:hAnsi="Arial" w:cs="Arial"/>
        </w:rPr>
      </w:pPr>
    </w:p>
    <w:p w:rsidR="007F7405" w:rsidRPr="006F5BA0" w:rsidRDefault="007F7405" w:rsidP="007F7405">
      <w:pPr>
        <w:pStyle w:val="Default"/>
        <w:jc w:val="right"/>
        <w:rPr>
          <w:rFonts w:ascii="Arial" w:hAnsi="Arial" w:cs="Arial"/>
        </w:rPr>
      </w:pPr>
      <w:r w:rsidRPr="006F5BA0">
        <w:rPr>
          <w:rFonts w:ascii="Arial" w:hAnsi="Arial" w:cs="Arial"/>
        </w:rPr>
        <w:t xml:space="preserve">Таблица 2. 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Количество выбросов</w:t>
      </w:r>
      <w:r w:rsidR="005F48B5" w:rsidRPr="006F5BA0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6F5BA0">
        <w:rPr>
          <w:rFonts w:ascii="Arial" w:hAnsi="Arial" w:cs="Arial"/>
          <w:sz w:val="24"/>
          <w:szCs w:val="24"/>
        </w:rPr>
        <w:t xml:space="preserve"> районе в 2019 г.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2660"/>
        <w:gridCol w:w="2410"/>
        <w:gridCol w:w="2268"/>
        <w:gridCol w:w="2268"/>
      </w:tblGrid>
      <w:tr w:rsidR="007F7405" w:rsidRPr="006F5BA0" w:rsidTr="007F7405">
        <w:tc>
          <w:tcPr>
            <w:tcW w:w="2660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Площадь территории на 01.01.2020, км</w:t>
            </w:r>
            <w:r w:rsidRPr="006F5BA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Численность нас</w:t>
            </w:r>
            <w:r w:rsidRPr="006F5BA0">
              <w:rPr>
                <w:rFonts w:ascii="Arial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hAnsi="Arial" w:cs="Arial"/>
                <w:sz w:val="24"/>
                <w:szCs w:val="24"/>
              </w:rPr>
              <w:t>ления на 01.01.2020, чел</w:t>
            </w:r>
          </w:p>
        </w:tc>
        <w:tc>
          <w:tcPr>
            <w:tcW w:w="226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Количество в</w:t>
            </w:r>
            <w:r w:rsidRPr="006F5BA0">
              <w:rPr>
                <w:rFonts w:ascii="Arial" w:hAnsi="Arial" w:cs="Arial"/>
                <w:sz w:val="24"/>
                <w:szCs w:val="24"/>
              </w:rPr>
              <w:t>ы</w:t>
            </w:r>
            <w:r w:rsidRPr="006F5BA0">
              <w:rPr>
                <w:rFonts w:ascii="Arial" w:hAnsi="Arial" w:cs="Arial"/>
                <w:sz w:val="24"/>
                <w:szCs w:val="24"/>
              </w:rPr>
              <w:t>бросов ЗВ от ст</w:t>
            </w:r>
            <w:r w:rsidRPr="006F5BA0">
              <w:rPr>
                <w:rFonts w:ascii="Arial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hAnsi="Arial" w:cs="Arial"/>
                <w:sz w:val="24"/>
                <w:szCs w:val="24"/>
              </w:rPr>
              <w:t>ционарных исто</w:t>
            </w:r>
            <w:r w:rsidRPr="006F5BA0">
              <w:rPr>
                <w:rFonts w:ascii="Arial" w:hAnsi="Arial" w:cs="Arial"/>
                <w:sz w:val="24"/>
                <w:szCs w:val="24"/>
              </w:rPr>
              <w:t>ч</w:t>
            </w:r>
            <w:r w:rsidRPr="006F5BA0">
              <w:rPr>
                <w:rFonts w:ascii="Arial" w:hAnsi="Arial" w:cs="Arial"/>
                <w:sz w:val="24"/>
                <w:szCs w:val="24"/>
              </w:rPr>
              <w:t>ников, т</w:t>
            </w:r>
          </w:p>
        </w:tc>
        <w:tc>
          <w:tcPr>
            <w:tcW w:w="226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Удельные выбр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>сы от стациона</w:t>
            </w:r>
            <w:r w:rsidRPr="006F5BA0">
              <w:rPr>
                <w:rFonts w:ascii="Arial" w:hAnsi="Arial" w:cs="Arial"/>
                <w:sz w:val="24"/>
                <w:szCs w:val="24"/>
              </w:rPr>
              <w:t>р</w:t>
            </w:r>
            <w:r w:rsidRPr="006F5BA0">
              <w:rPr>
                <w:rFonts w:ascii="Arial" w:hAnsi="Arial" w:cs="Arial"/>
                <w:sz w:val="24"/>
                <w:szCs w:val="24"/>
              </w:rPr>
              <w:t>ных источников (т/км</w:t>
            </w:r>
            <w:r w:rsidRPr="006F5BA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6F5BA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6F5BA0" w:rsidTr="007F7405">
        <w:tc>
          <w:tcPr>
            <w:tcW w:w="2660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56 885</w:t>
            </w:r>
          </w:p>
        </w:tc>
        <w:tc>
          <w:tcPr>
            <w:tcW w:w="226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6874,0</w:t>
            </w:r>
          </w:p>
        </w:tc>
        <w:tc>
          <w:tcPr>
            <w:tcW w:w="2268" w:type="dxa"/>
          </w:tcPr>
          <w:p w:rsidR="007F7405" w:rsidRPr="006F5BA0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6F5BA0">
        <w:rPr>
          <w:rFonts w:ascii="Arial" w:eastAsia="Calibri" w:hAnsi="Arial" w:cs="Arial"/>
          <w:sz w:val="24"/>
          <w:szCs w:val="24"/>
        </w:rPr>
        <w:t>1</w:t>
      </w:r>
      <w:r w:rsidRPr="006F5BA0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6F5BA0">
        <w:rPr>
          <w:rFonts w:ascii="Arial" w:eastAsia="Calibri" w:hAnsi="Arial" w:cs="Arial"/>
          <w:sz w:val="24"/>
          <w:szCs w:val="24"/>
        </w:rPr>
        <w:t>ая</w:t>
      </w:r>
      <w:r w:rsidRPr="006F5BA0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6F5BA0">
        <w:rPr>
          <w:rFonts w:ascii="Arial" w:eastAsia="Calibri" w:hAnsi="Arial" w:cs="Arial"/>
          <w:sz w:val="24"/>
          <w:szCs w:val="24"/>
        </w:rPr>
        <w:t>0</w:t>
      </w:r>
      <w:r w:rsidRPr="006F5BA0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6F5BA0">
        <w:rPr>
          <w:rFonts w:ascii="Arial" w:eastAsia="Calibri" w:hAnsi="Arial" w:cs="Arial"/>
          <w:sz w:val="24"/>
          <w:szCs w:val="24"/>
        </w:rPr>
        <w:t>х</w:t>
      </w:r>
      <w:r w:rsidRPr="006F5BA0">
        <w:rPr>
          <w:rFonts w:ascii="Arial" w:eastAsia="Calibri" w:hAnsi="Arial" w:cs="Arial"/>
          <w:sz w:val="24"/>
          <w:szCs w:val="24"/>
        </w:rPr>
        <w:t>, которые обеспечивают теплом и горячим водоснабжением о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 xml:space="preserve">ганизации и предприятия, а так же расположенные вблизи жилые дома. 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Доставка топлива на котельные осуществляет автомобильным транспо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том. Удаление золошлаковых отходов из котлов происходит в ручную, по мере его накопления. Очистка дымовых газов от золы практически не производиться в св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зи с отсутствием на ряде котельных газоочистного оборудования, либо из-за н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удовлетворительного состояния. Это приводит к  увеличению выбросов в атм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сферу вредных веществ и ухудшению экологической ситуации.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Кроме того не проводится производственный контроль загрязняющих в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ществ на котельных, поэтому не возможно полноценно провести мониторинг кач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 xml:space="preserve">ства атмосферного воздуха. 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6F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</w:t>
      </w:r>
      <w:r w:rsidRPr="006F5BA0">
        <w:rPr>
          <w:rFonts w:ascii="Arial" w:hAnsi="Arial" w:cs="Arial"/>
          <w:sz w:val="24"/>
          <w:szCs w:val="24"/>
        </w:rPr>
        <w:t>о</w:t>
      </w:r>
      <w:r w:rsidRPr="006F5BA0">
        <w:rPr>
          <w:rFonts w:ascii="Arial" w:hAnsi="Arial" w:cs="Arial"/>
          <w:sz w:val="24"/>
          <w:szCs w:val="24"/>
        </w:rPr>
        <w:t>го края деятельность по обращению с твердыми коммунальными отходами ос</w:t>
      </w:r>
      <w:r w:rsidRPr="006F5BA0">
        <w:rPr>
          <w:rFonts w:ascii="Arial" w:hAnsi="Arial" w:cs="Arial"/>
          <w:sz w:val="24"/>
          <w:szCs w:val="24"/>
        </w:rPr>
        <w:t>у</w:t>
      </w:r>
      <w:r w:rsidRPr="006F5BA0">
        <w:rPr>
          <w:rFonts w:ascii="Arial" w:hAnsi="Arial" w:cs="Arial"/>
          <w:sz w:val="24"/>
          <w:szCs w:val="24"/>
        </w:rPr>
        <w:t>щес</w:t>
      </w:r>
      <w:r w:rsidRPr="006F5BA0">
        <w:rPr>
          <w:rFonts w:ascii="Arial" w:hAnsi="Arial" w:cs="Arial"/>
          <w:sz w:val="24"/>
          <w:szCs w:val="24"/>
        </w:rPr>
        <w:t>т</w:t>
      </w:r>
      <w:r w:rsidRPr="006F5BA0">
        <w:rPr>
          <w:rFonts w:ascii="Arial" w:hAnsi="Arial" w:cs="Arial"/>
          <w:sz w:val="24"/>
          <w:szCs w:val="24"/>
        </w:rPr>
        <w:t>вляет региональный оператор.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ниципального полигона ТКО);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ричных ресурсов;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:rsidR="007F7405" w:rsidRPr="006F5BA0" w:rsidRDefault="007F7405" w:rsidP="006F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7405" w:rsidRPr="006F5BA0" w:rsidRDefault="007F7405" w:rsidP="006F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BA0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6F5BA0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Pr="006F5BA0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является:</w:t>
      </w:r>
    </w:p>
    <w:p w:rsidR="007F7405" w:rsidRPr="006F5BA0" w:rsidRDefault="007F7405" w:rsidP="006F5BA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</w:t>
      </w:r>
      <w:r w:rsidRPr="006F5BA0">
        <w:rPr>
          <w:rFonts w:ascii="Arial" w:hAnsi="Arial" w:cs="Arial"/>
          <w:sz w:val="24"/>
          <w:szCs w:val="24"/>
        </w:rPr>
        <w:t>в</w:t>
      </w:r>
      <w:r w:rsidRPr="006F5BA0">
        <w:rPr>
          <w:rFonts w:ascii="Arial" w:hAnsi="Arial" w:cs="Arial"/>
          <w:sz w:val="24"/>
          <w:szCs w:val="24"/>
        </w:rPr>
        <w:t>ского района и пгт. Емельяново;</w:t>
      </w:r>
    </w:p>
    <w:p w:rsidR="007F7405" w:rsidRPr="006F5BA0" w:rsidRDefault="007F7405" w:rsidP="006F5BA0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стимулирование раздельного накопления и сортировки отходов (в том чи</w:t>
      </w:r>
      <w:r w:rsidRPr="006F5BA0">
        <w:rPr>
          <w:rFonts w:ascii="Arial" w:hAnsi="Arial" w:cs="Arial"/>
          <w:sz w:val="24"/>
          <w:szCs w:val="24"/>
        </w:rPr>
        <w:t>с</w:t>
      </w:r>
      <w:r w:rsidRPr="006F5BA0">
        <w:rPr>
          <w:rFonts w:ascii="Arial" w:hAnsi="Arial" w:cs="Arial"/>
          <w:sz w:val="24"/>
          <w:szCs w:val="24"/>
        </w:rPr>
        <w:t xml:space="preserve">ле их раздельного накопления). </w:t>
      </w:r>
    </w:p>
    <w:p w:rsidR="007F7405" w:rsidRPr="006F5BA0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7405" w:rsidRPr="006F5BA0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6F5BA0">
        <w:rPr>
          <w:rFonts w:ascii="Arial" w:hAnsi="Arial" w:cs="Arial"/>
          <w:bCs/>
        </w:rPr>
        <w:t>2.5.3 Загрязнение поверхностных вод</w:t>
      </w:r>
    </w:p>
    <w:p w:rsidR="005F48B5" w:rsidRPr="006F5BA0" w:rsidRDefault="005F48B5" w:rsidP="007F7405">
      <w:pPr>
        <w:pStyle w:val="Default"/>
        <w:jc w:val="center"/>
        <w:rPr>
          <w:rFonts w:ascii="Arial" w:hAnsi="Arial" w:cs="Arial"/>
        </w:rPr>
      </w:pP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Загрязнение поверхностных вод связано, прежде всего, со сбросом загря</w:t>
      </w:r>
      <w:r w:rsidRPr="006F5BA0">
        <w:rPr>
          <w:rFonts w:ascii="Arial" w:hAnsi="Arial" w:cs="Arial"/>
          <w:sz w:val="24"/>
          <w:szCs w:val="24"/>
        </w:rPr>
        <w:t>з</w:t>
      </w:r>
      <w:r w:rsidRPr="006F5BA0">
        <w:rPr>
          <w:rFonts w:ascii="Arial" w:hAnsi="Arial" w:cs="Arial"/>
          <w:sz w:val="24"/>
          <w:szCs w:val="24"/>
        </w:rPr>
        <w:t>ненных сточных вод в водные поверхностные объекты в результате ведения х</w:t>
      </w:r>
      <w:r w:rsidRPr="006F5BA0">
        <w:rPr>
          <w:rFonts w:ascii="Arial" w:hAnsi="Arial" w:cs="Arial"/>
          <w:sz w:val="24"/>
          <w:szCs w:val="24"/>
        </w:rPr>
        <w:t>о</w:t>
      </w:r>
      <w:r w:rsidRPr="006F5BA0">
        <w:rPr>
          <w:rFonts w:ascii="Arial" w:hAnsi="Arial" w:cs="Arial"/>
          <w:sz w:val="24"/>
          <w:szCs w:val="24"/>
        </w:rPr>
        <w:t>зяйственной деятельности, поступлением в водные объекты загрязняющих в</w:t>
      </w:r>
      <w:r w:rsidRPr="006F5BA0">
        <w:rPr>
          <w:rFonts w:ascii="Arial" w:hAnsi="Arial" w:cs="Arial"/>
          <w:sz w:val="24"/>
          <w:szCs w:val="24"/>
        </w:rPr>
        <w:t>е</w:t>
      </w:r>
      <w:r w:rsidRPr="006F5BA0">
        <w:rPr>
          <w:rFonts w:ascii="Arial" w:hAnsi="Arial" w:cs="Arial"/>
          <w:sz w:val="24"/>
          <w:szCs w:val="24"/>
        </w:rPr>
        <w:t>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«ЦРМПиООС» и по формам федерального статистического наблюдения № 2-ТП (водхоз) река Кача в 2019 г. в соответствии с классификацией качества воды по значению УКИЗВ р. Кача характеризуется переходом из «грязная», 4 класс, ра</w:t>
      </w:r>
      <w:r w:rsidRPr="006F5BA0">
        <w:rPr>
          <w:rFonts w:ascii="Arial" w:eastAsia="Calibri" w:hAnsi="Arial" w:cs="Arial"/>
          <w:sz w:val="24"/>
          <w:szCs w:val="24"/>
        </w:rPr>
        <w:t>з</w:t>
      </w:r>
      <w:r w:rsidRPr="006F5BA0">
        <w:rPr>
          <w:rFonts w:ascii="Arial" w:eastAsia="Calibri" w:hAnsi="Arial" w:cs="Arial"/>
          <w:sz w:val="24"/>
          <w:szCs w:val="24"/>
        </w:rPr>
        <w:t xml:space="preserve">ряд «а» (створ «выше г. Крас-ноярск»)  В сравнении с прошлым годом качество воды реки осталось на прежнем уровне. 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В 2019 г. проведены работы по переоценке запасов на следующих мест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рождениях участков: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Емельяновское МПВ (Емельяновский район). Результат: балансовые 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пасы под-земных вод, предназначенные для хозяйственно-питьевого водосна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>жения аэропорта (с учетом водоподготовки) и технологического обеспечения в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дой промышленного объекта, в связи с их переоценкой, составляют 1,200 тыс. м3/сут. Все запасы переведены в категорию В.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жающей среды заключается в осуществлении экологического просвещения, фо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6F5BA0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охранной деятельности. Цель - формирование ответственного отношения к окр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 xml:space="preserve">жающей среде, которое строится на базе экологического сознания. 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Приоритетной целью экологического просвещения, включая образование и воспитание, является формирование экологической культуры населения как  н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отъемлемой части общечеловеческой культуры, способствующей здоровому о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>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вания с окружающей средой.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ческих знаний среди населения проводится работа по подготовке статей о вопр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сах экологии, состоянии окружающей среды, рациональном природопользовании и природоохранной деятельности.</w:t>
      </w:r>
    </w:p>
    <w:p w:rsidR="007F7405" w:rsidRPr="006F5BA0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F48B5" w:rsidRPr="006F5BA0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:rsidR="005F48B5" w:rsidRPr="006F5BA0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F7405" w:rsidRPr="006F5BA0" w:rsidRDefault="007F7405" w:rsidP="006F5BA0">
      <w:pPr>
        <w:pStyle w:val="Default"/>
        <w:ind w:firstLine="709"/>
        <w:jc w:val="both"/>
        <w:rPr>
          <w:rFonts w:ascii="Arial" w:hAnsi="Arial" w:cs="Arial"/>
        </w:rPr>
      </w:pPr>
      <w:r w:rsidRPr="006F5BA0">
        <w:rPr>
          <w:rFonts w:ascii="Arial" w:hAnsi="Arial" w:cs="Arial"/>
        </w:rPr>
        <w:t>Согласно радиационно-гигиеническому паспорту Красноярского края за 2019 г. радиационная обстановка вне зоны наблюдения (ЗН) ФГУП «Горно-химический комбинат» (ФГУП «ГХК») по сравнению с предыдущими годами не и</w:t>
      </w:r>
      <w:r w:rsidRPr="006F5BA0">
        <w:rPr>
          <w:rFonts w:ascii="Arial" w:hAnsi="Arial" w:cs="Arial"/>
        </w:rPr>
        <w:t>з</w:t>
      </w:r>
      <w:r w:rsidRPr="006F5BA0">
        <w:rPr>
          <w:rFonts w:ascii="Arial" w:hAnsi="Arial" w:cs="Arial"/>
        </w:rPr>
        <w:t>менилась и оценивается как благополучная. На территории ЗН ФГУП «ГХК» р</w:t>
      </w:r>
      <w:r w:rsidRPr="006F5BA0">
        <w:rPr>
          <w:rFonts w:ascii="Arial" w:hAnsi="Arial" w:cs="Arial"/>
        </w:rPr>
        <w:t>а</w:t>
      </w:r>
      <w:r w:rsidRPr="006F5BA0">
        <w:rPr>
          <w:rFonts w:ascii="Arial" w:hAnsi="Arial" w:cs="Arial"/>
        </w:rPr>
        <w:t>диационная обстановка удовлетворительная.</w:t>
      </w:r>
    </w:p>
    <w:p w:rsidR="007F7405" w:rsidRPr="006F5BA0" w:rsidRDefault="007F7405" w:rsidP="006F5BA0">
      <w:pPr>
        <w:pStyle w:val="Default"/>
        <w:ind w:firstLine="709"/>
        <w:jc w:val="both"/>
        <w:rPr>
          <w:rFonts w:ascii="Arial" w:hAnsi="Arial" w:cs="Arial"/>
        </w:rPr>
      </w:pPr>
      <w:r w:rsidRPr="006F5BA0">
        <w:rPr>
          <w:rFonts w:ascii="Arial" w:hAnsi="Arial" w:cs="Arial"/>
        </w:rPr>
        <w:t xml:space="preserve">В 2019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0,20 мкЗв/ч, с. Частоостровское – 0,20 мкЗв/ч, с. Никольское – 0,20 мкЗв/ч. </w:t>
      </w:r>
    </w:p>
    <w:p w:rsidR="007F7405" w:rsidRPr="006F5BA0" w:rsidRDefault="007F7405" w:rsidP="006F5BA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0,29 мкЗв/ч.</w:t>
      </w:r>
    </w:p>
    <w:p w:rsidR="007F7405" w:rsidRPr="006F5BA0" w:rsidRDefault="007F7405" w:rsidP="006F5BA0">
      <w:pPr>
        <w:pStyle w:val="Default"/>
        <w:ind w:firstLine="709"/>
        <w:jc w:val="both"/>
        <w:rPr>
          <w:rFonts w:ascii="Arial" w:hAnsi="Arial" w:cs="Arial"/>
        </w:rPr>
      </w:pPr>
      <w:r w:rsidRPr="006F5BA0">
        <w:rPr>
          <w:rFonts w:ascii="Arial" w:hAnsi="Arial" w:cs="Arial"/>
        </w:rPr>
        <w:t>В целом на территории Емельяновского района радиационная обстановка удовлетворительная.</w:t>
      </w:r>
    </w:p>
    <w:p w:rsidR="00A53F12" w:rsidRPr="006F5BA0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44EE" w:rsidRPr="006F5BA0" w:rsidRDefault="002A44EE" w:rsidP="005F48B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2.6  Развитие местного самоуправления в районе.</w:t>
      </w:r>
    </w:p>
    <w:p w:rsidR="002A44EE" w:rsidRPr="006F5BA0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44EE" w:rsidRPr="006F5BA0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Местное самоуправление предоставляет собой один из важнейших  инст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тутов гражданского общества. В соответствии со статьей 130 Конституции Ро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сийской Федерации местное самоуправление обеспечивает самостоятельное 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шение населением вопросов местного значения, владение, пользование и расп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ряжение муниципальной собственностью.</w:t>
      </w:r>
    </w:p>
    <w:p w:rsidR="002A44EE" w:rsidRPr="006F5BA0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Однако, при реализации полномочий по решению вопросов местного знач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ния органы местного самоуправления муниципальных образований края сталк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ваются с рядом проблем, среди которых наиболее актуальными являются:</w:t>
      </w:r>
    </w:p>
    <w:p w:rsidR="002A44EE" w:rsidRPr="006F5BA0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Высокий уровень изношенности муниципального имущества;</w:t>
      </w:r>
    </w:p>
    <w:p w:rsidR="002A44EE" w:rsidRPr="006F5BA0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Ненадлежащее состояние объектов благоустройства, уличного освещ</w:t>
      </w:r>
      <w:r w:rsidRPr="006F5BA0">
        <w:rPr>
          <w:rFonts w:ascii="Arial" w:hAnsi="Arial" w:cs="Arial"/>
          <w:sz w:val="24"/>
          <w:szCs w:val="24"/>
        </w:rPr>
        <w:t>е</w:t>
      </w:r>
      <w:r w:rsidRPr="006F5BA0">
        <w:rPr>
          <w:rFonts w:ascii="Arial" w:hAnsi="Arial" w:cs="Arial"/>
          <w:sz w:val="24"/>
          <w:szCs w:val="24"/>
        </w:rPr>
        <w:t>ния, недостаточное  озеленение улиц в муниципальных образованиях;</w:t>
      </w:r>
    </w:p>
    <w:p w:rsidR="00286B1A" w:rsidRPr="006F5BA0" w:rsidRDefault="002A44EE" w:rsidP="00286B1A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Отсутствие квалифицированных кадров по решению вопросов местного  значения поселений, что в свою очередь влечет за собой передачу части полн</w:t>
      </w:r>
      <w:r w:rsidRPr="006F5BA0">
        <w:rPr>
          <w:rFonts w:ascii="Arial" w:hAnsi="Arial" w:cs="Arial"/>
          <w:sz w:val="24"/>
          <w:szCs w:val="24"/>
        </w:rPr>
        <w:t>о</w:t>
      </w:r>
      <w:r w:rsidRPr="006F5BA0">
        <w:rPr>
          <w:rFonts w:ascii="Arial" w:hAnsi="Arial" w:cs="Arial"/>
          <w:sz w:val="24"/>
          <w:szCs w:val="24"/>
        </w:rPr>
        <w:t xml:space="preserve">мочий вопросов местного значения поселений в муниципальное образование - Емельяновский район. </w:t>
      </w:r>
    </w:p>
    <w:p w:rsidR="00286B1A" w:rsidRPr="006F5BA0" w:rsidRDefault="00286B1A" w:rsidP="0028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условиях ограниченности финансовых ресурсов органы местного сам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управления вынуждены заниматься решением текущих задач, откладывая на пе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спективу улучшение материально-технического состояния муниципального им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щества, проведение работ по благоустройству, строительство и ремонт дорог м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 xml:space="preserve">стного значения.   </w:t>
      </w:r>
    </w:p>
    <w:p w:rsidR="00286B1A" w:rsidRPr="006F5BA0" w:rsidRDefault="00286B1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F187D" w:rsidRPr="006F5BA0" w:rsidRDefault="003F187D" w:rsidP="003F187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F187D" w:rsidRPr="006F5BA0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:rsidR="003F187D" w:rsidRPr="006F5BA0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жденной распоряжением Правительства Российской Федерации от 17.11.2008 № 1662-р.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вышение комфортности условий проживания.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луг по доступным ценам для собственников и нанимателей жилых помещений в многоквартирных домах, в том числе, меры по: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вышению эффективности мер социальной поддержки населения;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тивности объектов коммунального хозяйства.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</w:t>
      </w:r>
      <w:r w:rsidRPr="006F5BA0">
        <w:rPr>
          <w:rFonts w:ascii="Arial" w:eastAsia="Calibri" w:hAnsi="Arial" w:cs="Arial"/>
          <w:sz w:val="24"/>
          <w:szCs w:val="24"/>
        </w:rPr>
        <w:t>з</w:t>
      </w:r>
      <w:r w:rsidRPr="006F5BA0">
        <w:rPr>
          <w:rFonts w:ascii="Arial" w:eastAsia="Calibri" w:hAnsi="Arial" w:cs="Arial"/>
          <w:sz w:val="24"/>
          <w:szCs w:val="24"/>
        </w:rPr>
        <w:t>дание условий для более широкого использования малой энергетики и возобно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ляемых видов топливно-энергетических ресурсов в жилищно-коммунальном х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зяйстве.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:rsidR="007A447A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Обеспечение охраны окружающей среды и  экологической безопасности н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селения Емельяновского района</w:t>
      </w:r>
      <w:r w:rsidR="007A447A" w:rsidRPr="006F5BA0">
        <w:rPr>
          <w:rFonts w:ascii="Arial" w:eastAsia="Calibri" w:hAnsi="Arial" w:cs="Arial"/>
          <w:sz w:val="24"/>
          <w:szCs w:val="24"/>
        </w:rPr>
        <w:t>;</w:t>
      </w:r>
    </w:p>
    <w:p w:rsidR="009676C6" w:rsidRPr="006F5BA0" w:rsidRDefault="007A447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лениях района и эффективной реализации органами местного самоуправления полномочий, закрепленных за муниципальными образованиями</w:t>
      </w:r>
      <w:r w:rsidR="009676C6" w:rsidRPr="006F5BA0">
        <w:rPr>
          <w:rFonts w:ascii="Arial" w:eastAsia="Calibri" w:hAnsi="Arial" w:cs="Arial"/>
          <w:sz w:val="24"/>
          <w:szCs w:val="24"/>
        </w:rPr>
        <w:t>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</w:t>
      </w:r>
      <w:r w:rsidRPr="006F5BA0">
        <w:rPr>
          <w:rFonts w:ascii="Arial" w:eastAsia="Calibri" w:hAnsi="Arial" w:cs="Arial"/>
          <w:sz w:val="24"/>
          <w:szCs w:val="24"/>
        </w:rPr>
        <w:t>п</w:t>
      </w:r>
      <w:r w:rsidRPr="006F5BA0">
        <w:rPr>
          <w:rFonts w:ascii="Arial" w:eastAsia="Calibri" w:hAnsi="Arial" w:cs="Arial"/>
          <w:sz w:val="24"/>
          <w:szCs w:val="24"/>
        </w:rPr>
        <w:t>цией долгосрочного социально-экономического развития Российской Федерации на период до 2030 года, а также целевым ориентирам;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фортной среды обитания и жизнедеятельности для человека, которая позволяет не только удовлетворять жилищные потребности, но и обеспечивает высокое к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чество жизни в целом.</w:t>
      </w:r>
    </w:p>
    <w:p w:rsidR="00676318" w:rsidRPr="006F5BA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:rsidR="009676C6" w:rsidRPr="006F5BA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F5BA0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рамках решения данной задачи планируется реализация отдельного м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роприятия программы «Осуществление государственных полномочий по реализ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правлена на сдерживание роста тарифов на услуги жилищно-коммунального х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зяйства.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6F5BA0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</w:t>
      </w:r>
      <w:r w:rsidR="006E69F8" w:rsidRPr="006F5BA0">
        <w:rPr>
          <w:rFonts w:ascii="Arial" w:eastAsia="Calibri" w:hAnsi="Arial" w:cs="Arial"/>
          <w:sz w:val="24"/>
          <w:szCs w:val="24"/>
        </w:rPr>
        <w:t>в</w:t>
      </w:r>
      <w:r w:rsidR="006E69F8" w:rsidRPr="006F5BA0">
        <w:rPr>
          <w:rFonts w:ascii="Arial" w:eastAsia="Calibri" w:hAnsi="Arial" w:cs="Arial"/>
          <w:sz w:val="24"/>
          <w:szCs w:val="24"/>
        </w:rPr>
        <w:t>ление жилищно-коммунальных услуг по установленным для населения тарифам</w:t>
      </w:r>
      <w:r w:rsidRPr="006F5BA0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7675E4" w:rsidRPr="006F5BA0">
        <w:rPr>
          <w:rFonts w:ascii="Arial" w:eastAsia="Calibri" w:hAnsi="Arial" w:cs="Arial"/>
          <w:sz w:val="24"/>
          <w:szCs w:val="24"/>
        </w:rPr>
        <w:t>84,4</w:t>
      </w:r>
      <w:r w:rsidRPr="006F5BA0">
        <w:rPr>
          <w:rFonts w:ascii="Arial" w:eastAsia="Calibri" w:hAnsi="Arial" w:cs="Arial"/>
          <w:sz w:val="24"/>
          <w:szCs w:val="24"/>
        </w:rPr>
        <w:t xml:space="preserve"> %.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ние субвенций бюджетам муниципальных образований на реализацию отдельных мер по обеспечению ограничения платы граждан за коммунальные услуги, что 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зволит: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>ства (далее - ЖКХ).</w:t>
      </w:r>
    </w:p>
    <w:p w:rsidR="009676C6" w:rsidRPr="006F5BA0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F5BA0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="009676C6" w:rsidRPr="006F5BA0">
        <w:rPr>
          <w:rFonts w:ascii="Arial" w:eastAsia="Calibri" w:hAnsi="Arial" w:cs="Arial"/>
          <w:sz w:val="24"/>
          <w:szCs w:val="24"/>
        </w:rPr>
        <w:t>к</w:t>
      </w:r>
      <w:r w:rsidR="009676C6" w:rsidRPr="006F5BA0">
        <w:rPr>
          <w:rFonts w:ascii="Arial" w:eastAsia="Calibri" w:hAnsi="Arial" w:cs="Arial"/>
          <w:sz w:val="24"/>
          <w:szCs w:val="24"/>
        </w:rPr>
        <w:t>ций и полномочий.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печение реализации муниципальной программы»;</w:t>
      </w:r>
    </w:p>
    <w:p w:rsidR="009676C6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F5BA0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</w:t>
      </w:r>
      <w:r w:rsidR="009676C6" w:rsidRPr="006F5BA0">
        <w:rPr>
          <w:rFonts w:ascii="Arial" w:eastAsia="Calibri" w:hAnsi="Arial" w:cs="Arial"/>
          <w:sz w:val="24"/>
          <w:szCs w:val="24"/>
        </w:rPr>
        <w:t>о</w:t>
      </w:r>
      <w:r w:rsidR="009676C6" w:rsidRPr="006F5BA0">
        <w:rPr>
          <w:rFonts w:ascii="Arial" w:eastAsia="Calibri" w:hAnsi="Arial" w:cs="Arial"/>
          <w:sz w:val="24"/>
          <w:szCs w:val="24"/>
        </w:rPr>
        <w:t>ровье населения.</w:t>
      </w:r>
    </w:p>
    <w:p w:rsidR="009676C6" w:rsidRPr="006F5BA0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6F5BA0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конструкция и капитальный ремонт коммунальной инфраструктуры муниципал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ных образований Емельяновского района».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Обеспечение выполнения мероприятий по благоустройству дворовых те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риторий и благоустройству общественных территорий городских и сельских пос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 xml:space="preserve">лений Емельяновского района. 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В рамках решения задачи реализуется подпрограмма «Благоустройство дворовых и общественных территорий муниципальных образований Емельяно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ского района».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Увековечивание памяти погибших при защите Отечества.</w:t>
      </w:r>
    </w:p>
    <w:p w:rsidR="0001140E" w:rsidRPr="006F5BA0" w:rsidRDefault="0001140E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рамках реализации задачи планируется проведение отдельного мер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приятия муниципальной программы: Обустройство и восстановление воинских 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хоронений.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</w:t>
      </w:r>
      <w:r w:rsidRPr="006F5BA0">
        <w:rPr>
          <w:rFonts w:ascii="Arial" w:eastAsia="Calibri" w:hAnsi="Arial" w:cs="Arial"/>
          <w:sz w:val="24"/>
          <w:szCs w:val="24"/>
        </w:rPr>
        <w:t>Ю</w:t>
      </w:r>
      <w:r w:rsidRPr="006F5BA0">
        <w:rPr>
          <w:rFonts w:ascii="Arial" w:eastAsia="Calibri" w:hAnsi="Arial" w:cs="Arial"/>
          <w:sz w:val="24"/>
          <w:szCs w:val="24"/>
        </w:rPr>
        <w:t>ЩИХ ЦЕЛЕВОЕ СОСТОЯНИЕ (ИЗМЕНЕНИЕ СОСТОЯНИЯ) УРОВНЯ И КАЧЕС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ВА ЖИЗНИ НАСЕЛЕНИЯ, СОЦИАЛЬНОЙ СФЕРЫ, ЭКОНОМИКИ, СТЕПЕНИ РЕ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ЛИЗАЦИИ ДРУГИХ ОБЩЕСТВЕННО ЗНАЧИМЫХ ИНТЕРЕСОВ И ПОТРЕБН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СТЕЙ В ЖИЛИЩНО-КОММУНАЛЬНОМ ХОЗЯЙСТВЕ НА ТЕРРИТОРИИ ЕМЕЛЬ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НОВСКОГО РАЙОНА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фортной среды обитания и жизнедеятельности для человека.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:rsidR="009676C6" w:rsidRPr="006F5BA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F5BA0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:rsidR="009676C6" w:rsidRPr="006F5BA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6F5BA0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6F5BA0">
        <w:rPr>
          <w:rFonts w:ascii="Arial" w:eastAsia="Calibri" w:hAnsi="Arial" w:cs="Arial"/>
          <w:sz w:val="24"/>
          <w:szCs w:val="24"/>
        </w:rPr>
        <w:t>ц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ально-экономического развития;</w:t>
      </w:r>
    </w:p>
    <w:p w:rsidR="00FD3622" w:rsidRPr="006F5BA0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активизаци</w:t>
      </w:r>
      <w:r w:rsidR="00A53F12" w:rsidRPr="006F5BA0">
        <w:rPr>
          <w:rFonts w:ascii="Arial" w:eastAsia="Calibri" w:hAnsi="Arial" w:cs="Arial"/>
          <w:sz w:val="24"/>
          <w:szCs w:val="24"/>
        </w:rPr>
        <w:t>ей</w:t>
      </w:r>
      <w:r w:rsidRPr="006F5BA0">
        <w:rPr>
          <w:rFonts w:ascii="Arial" w:eastAsia="Calibri" w:hAnsi="Arial" w:cs="Arial"/>
          <w:sz w:val="24"/>
          <w:szCs w:val="24"/>
        </w:rPr>
        <w:t xml:space="preserve"> вовлечения жителей района в решение вопросов местного значения, повышение уровня качества жизни населения.</w:t>
      </w:r>
    </w:p>
    <w:p w:rsidR="00FD3622" w:rsidRPr="006F5BA0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5. ОПИСАНИЕ МЕХАНИЗМОВ РЕАЛИЗАЦИИ ОТДЕЛЬНЫХ МЕРОПРИ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ТИЙ ПРОГРАММЫ (ОПИСАНИЕ ОРГАНИЗАЦИОННЫХ, ЭКОНОМИЧЕСКИХ И РАВОВЫХ МЕХАНИЗМОВ, НЕОБХОДИМЫХ ДЛЯ ЭФФЕКТИВНОЙ РЕАЛИЗАЦИИ ОТДЕЛЬНЫХ МЕРОПРИЯТИЙ ПРОГРАММЫ, КРИТЕРИИ ВЫБОРА ИСПОЛН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ТЕЛЕЙ, КРИТЕРИИ ВЫБОРА ПОЛУЧАТЕЛЕЙ МУНИЦИПАЛЬНЫХ УСЛУГ) И ССЫЛКУ НА НОРМАТИВНЫЙ ПРАВОВОЙ АКТ, РЕГЛАМЕНТИРУЮЩИЙ РЕАЛ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ЗАЦИЮ СООТВЕТСТВУЮЩИХ МЕРОПРИЯТИЙ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Главным распорядителем бюджетных средств по отдельному меропри</w:t>
      </w:r>
      <w:r w:rsidRPr="006F5BA0">
        <w:rPr>
          <w:rFonts w:ascii="Arial" w:hAnsi="Arial" w:cs="Arial"/>
          <w:sz w:val="24"/>
          <w:szCs w:val="24"/>
        </w:rPr>
        <w:t>я</w:t>
      </w:r>
      <w:r w:rsidRPr="006F5BA0">
        <w:rPr>
          <w:rFonts w:ascii="Arial" w:hAnsi="Arial" w:cs="Arial"/>
          <w:sz w:val="24"/>
          <w:szCs w:val="24"/>
        </w:rPr>
        <w:t xml:space="preserve">тию </w:t>
      </w:r>
      <w:r w:rsidR="0001140E" w:rsidRPr="006F5BA0">
        <w:rPr>
          <w:rFonts w:ascii="Arial" w:hAnsi="Arial" w:cs="Arial"/>
          <w:sz w:val="24"/>
          <w:szCs w:val="24"/>
        </w:rPr>
        <w:t xml:space="preserve">1 </w:t>
      </w:r>
      <w:r w:rsidRPr="006F5BA0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</w:t>
      </w:r>
      <w:r w:rsidRPr="006F5BA0">
        <w:rPr>
          <w:rFonts w:ascii="Arial" w:hAnsi="Arial" w:cs="Arial"/>
          <w:sz w:val="24"/>
          <w:szCs w:val="24"/>
        </w:rPr>
        <w:t>и</w:t>
      </w:r>
      <w:r w:rsidRPr="006F5BA0">
        <w:rPr>
          <w:rFonts w:ascii="Arial" w:hAnsi="Arial" w:cs="Arial"/>
          <w:sz w:val="24"/>
          <w:szCs w:val="24"/>
        </w:rPr>
        <w:t>нистрации Емельяновского района Красноярского края».</w:t>
      </w:r>
    </w:p>
    <w:p w:rsidR="009676C6" w:rsidRPr="006F5BA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сударственных полномочий по реализации отдельных мер по обеспечению огр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ничения платы граждан за коммунальные услуги.</w:t>
      </w:r>
    </w:p>
    <w:p w:rsidR="009676C6" w:rsidRPr="006F5BA0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мероприятия  осуществляется в соответствии с бюджетным 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конодательством.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 xml:space="preserve">дельными государственными полномочиями Красноярского края по реализации </w:t>
      </w:r>
      <w:r w:rsidRPr="006F5BA0">
        <w:rPr>
          <w:rFonts w:ascii="Arial" w:eastAsia="Calibri" w:hAnsi="Arial" w:cs="Arial"/>
          <w:sz w:val="24"/>
          <w:szCs w:val="24"/>
        </w:rPr>
        <w:lastRenderedPageBreak/>
        <w:t>отдельных мер по обеспечению ограничения платы граждан за коммунальные у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луги»;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ного самоуправления Красноярского края отдельных государственных полном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чий Красноярского края по реализации отдельных мер по обеспечению огранич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ния платы граждан за коммунальные услуги в соответствии с Законом Красноя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ского края от 01.12.2014 № 7-2835 «Об отдельных мерах по обеспечению огран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чения платы граждан за коммунальные услуги»;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 от </w:t>
      </w:r>
      <w:r w:rsidR="00FD3622" w:rsidRPr="006F5BA0">
        <w:rPr>
          <w:rFonts w:ascii="Arial" w:eastAsia="Calibri" w:hAnsi="Arial" w:cs="Arial"/>
          <w:sz w:val="24"/>
          <w:szCs w:val="24"/>
        </w:rPr>
        <w:t>26.12.2019</w:t>
      </w:r>
      <w:r w:rsidRPr="006F5BA0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6F5BA0">
        <w:rPr>
          <w:rFonts w:ascii="Arial" w:eastAsia="Calibri" w:hAnsi="Arial" w:cs="Arial"/>
          <w:sz w:val="24"/>
          <w:szCs w:val="24"/>
        </w:rPr>
        <w:t>2918</w:t>
      </w:r>
      <w:r w:rsidRPr="006F5BA0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</w:t>
      </w:r>
      <w:r w:rsidRPr="006F5BA0">
        <w:rPr>
          <w:rFonts w:ascii="Arial" w:eastAsia="Calibri" w:hAnsi="Arial" w:cs="Arial"/>
          <w:sz w:val="24"/>
          <w:szCs w:val="24"/>
        </w:rPr>
        <w:t>ж</w:t>
      </w:r>
      <w:r w:rsidRPr="006F5BA0">
        <w:rPr>
          <w:rFonts w:ascii="Arial" w:eastAsia="Calibri" w:hAnsi="Arial" w:cs="Arial"/>
          <w:sz w:val="24"/>
          <w:szCs w:val="24"/>
        </w:rPr>
        <w:t>дан за коммунальные услуги».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</w:t>
      </w:r>
      <w:r w:rsidRPr="006F5BA0">
        <w:rPr>
          <w:rFonts w:ascii="Arial" w:eastAsia="Calibri" w:hAnsi="Arial" w:cs="Arial"/>
          <w:sz w:val="24"/>
          <w:szCs w:val="24"/>
        </w:rPr>
        <w:t>ч</w:t>
      </w:r>
      <w:r w:rsidRPr="006F5BA0">
        <w:rPr>
          <w:rFonts w:ascii="Arial" w:eastAsia="Calibri" w:hAnsi="Arial" w:cs="Arial"/>
          <w:sz w:val="24"/>
          <w:szCs w:val="24"/>
        </w:rPr>
        <w:t>ного результата, целевое и эффективное использование финансовых средств, выделяемых на выполнение мероприятия.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-подготовка отчетов о реализации подпрограммы.</w:t>
      </w:r>
    </w:p>
    <w:p w:rsidR="009676C6" w:rsidRPr="006F5BA0" w:rsidRDefault="009676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6F5BA0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6F5BA0">
        <w:rPr>
          <w:rFonts w:ascii="Arial" w:eastAsia="Calibri" w:hAnsi="Arial" w:cs="Arial"/>
          <w:sz w:val="24"/>
          <w:szCs w:val="24"/>
        </w:rPr>
        <w:t xml:space="preserve"> ж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лищно-коммунального хозяйства Красноярского края отчет о реализации отдел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:rsidR="0001140E" w:rsidRPr="006F5BA0" w:rsidRDefault="0001140E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Главным распорядителем бюджетных средств по отдельному меропри</w:t>
      </w:r>
      <w:r w:rsidRPr="006F5BA0">
        <w:rPr>
          <w:rFonts w:ascii="Arial" w:hAnsi="Arial" w:cs="Arial"/>
          <w:sz w:val="24"/>
          <w:szCs w:val="24"/>
        </w:rPr>
        <w:t>я</w:t>
      </w:r>
      <w:r w:rsidRPr="006F5BA0">
        <w:rPr>
          <w:rFonts w:ascii="Arial" w:hAnsi="Arial" w:cs="Arial"/>
          <w:sz w:val="24"/>
          <w:szCs w:val="24"/>
        </w:rPr>
        <w:t>тию 2 муниципальной программы является муниципальное казенное учреждение «Управление строительства, жилищно-коммунального хозяйства и экологии адм</w:t>
      </w:r>
      <w:r w:rsidRPr="006F5BA0">
        <w:rPr>
          <w:rFonts w:ascii="Arial" w:hAnsi="Arial" w:cs="Arial"/>
          <w:sz w:val="24"/>
          <w:szCs w:val="24"/>
        </w:rPr>
        <w:t>и</w:t>
      </w:r>
      <w:r w:rsidRPr="006F5BA0">
        <w:rPr>
          <w:rFonts w:ascii="Arial" w:hAnsi="Arial" w:cs="Arial"/>
          <w:sz w:val="24"/>
          <w:szCs w:val="24"/>
        </w:rPr>
        <w:t>нистрации Емельяновского района Красноярского края».</w:t>
      </w:r>
    </w:p>
    <w:p w:rsidR="0001140E" w:rsidRPr="006F5BA0" w:rsidRDefault="0001140E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2. Обустройство и во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становление воинских захоронений.</w:t>
      </w:r>
    </w:p>
    <w:p w:rsidR="0001140E" w:rsidRPr="006F5BA0" w:rsidRDefault="0001140E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мероприятия  осуществляется в соответствии с бюджетным 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конодательством. 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Постановление Правительства Красноярского края от 30.09.2013 №517-п «Об утверждении государственной программы Красноярского края «Содействие развитию местного самоуправления»;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Порядком предоставления и распределения субсидий бюджетам муниц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пальных образований на обустройство и восстановление воинских захоронений, утвержденных постановлением Правительства Красноярского края от 31.12.2019 №813-п;</w:t>
      </w:r>
    </w:p>
    <w:p w:rsidR="0001140E" w:rsidRPr="006F5BA0" w:rsidRDefault="000334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Решение</w:t>
      </w:r>
      <w:r w:rsidR="005F48B5"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 xml:space="preserve"> Емельяновского районного совета депутатов от 06.05.2020 г. №56-</w:t>
      </w:r>
      <w:r w:rsidR="005F48B5" w:rsidRPr="006F5BA0">
        <w:rPr>
          <w:rFonts w:ascii="Arial" w:eastAsia="Calibri" w:hAnsi="Arial" w:cs="Arial"/>
          <w:sz w:val="24"/>
          <w:szCs w:val="24"/>
        </w:rPr>
        <w:t>336</w:t>
      </w:r>
      <w:r w:rsidRPr="006F5BA0">
        <w:rPr>
          <w:rFonts w:ascii="Arial" w:eastAsia="Calibri" w:hAnsi="Arial" w:cs="Arial"/>
          <w:sz w:val="24"/>
          <w:szCs w:val="24"/>
        </w:rPr>
        <w:t xml:space="preserve">Р «Об утверждении Порядка предоставления субсидий бюджетам </w:t>
      </w:r>
      <w:r w:rsidR="005F48B5" w:rsidRPr="006F5BA0">
        <w:rPr>
          <w:rFonts w:ascii="Arial" w:eastAsia="Calibri" w:hAnsi="Arial" w:cs="Arial"/>
          <w:sz w:val="24"/>
          <w:szCs w:val="24"/>
        </w:rPr>
        <w:t>мун</w:t>
      </w:r>
      <w:r w:rsidR="005F48B5" w:rsidRPr="006F5BA0">
        <w:rPr>
          <w:rFonts w:ascii="Arial" w:eastAsia="Calibri" w:hAnsi="Arial" w:cs="Arial"/>
          <w:sz w:val="24"/>
          <w:szCs w:val="24"/>
        </w:rPr>
        <w:t>и</w:t>
      </w:r>
      <w:r w:rsidR="005F48B5" w:rsidRPr="006F5BA0">
        <w:rPr>
          <w:rFonts w:ascii="Arial" w:eastAsia="Calibri" w:hAnsi="Arial" w:cs="Arial"/>
          <w:sz w:val="24"/>
          <w:szCs w:val="24"/>
        </w:rPr>
        <w:t xml:space="preserve">ципальных образований, входящих в состав </w:t>
      </w:r>
      <w:r w:rsidRPr="006F5BA0">
        <w:rPr>
          <w:rFonts w:ascii="Arial" w:eastAsia="Calibri" w:hAnsi="Arial" w:cs="Arial"/>
          <w:sz w:val="24"/>
          <w:szCs w:val="24"/>
        </w:rPr>
        <w:t xml:space="preserve">Емельяновского района, </w:t>
      </w:r>
      <w:r w:rsidR="005F48B5" w:rsidRPr="006F5BA0">
        <w:rPr>
          <w:rFonts w:ascii="Arial" w:eastAsia="Calibri" w:hAnsi="Arial" w:cs="Arial"/>
          <w:sz w:val="24"/>
          <w:szCs w:val="24"/>
        </w:rPr>
        <w:t>на обустро</w:t>
      </w:r>
      <w:r w:rsidR="005F48B5" w:rsidRPr="006F5BA0">
        <w:rPr>
          <w:rFonts w:ascii="Arial" w:eastAsia="Calibri" w:hAnsi="Arial" w:cs="Arial"/>
          <w:sz w:val="24"/>
          <w:szCs w:val="24"/>
        </w:rPr>
        <w:t>й</w:t>
      </w:r>
      <w:r w:rsidR="005F48B5" w:rsidRPr="006F5BA0">
        <w:rPr>
          <w:rFonts w:ascii="Arial" w:eastAsia="Calibri" w:hAnsi="Arial" w:cs="Arial"/>
          <w:sz w:val="24"/>
          <w:szCs w:val="24"/>
        </w:rPr>
        <w:t>ство и восстановление воинских захоронений</w:t>
      </w:r>
      <w:r w:rsidR="007913A5" w:rsidRPr="006F5BA0">
        <w:rPr>
          <w:rFonts w:ascii="Arial" w:eastAsia="Calibri" w:hAnsi="Arial" w:cs="Arial"/>
          <w:sz w:val="24"/>
          <w:szCs w:val="24"/>
        </w:rPr>
        <w:t>»;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 xml:space="preserve">ное казенное учреждение «Управление строительства, жилищно-коммунального </w:t>
      </w:r>
      <w:r w:rsidRPr="006F5BA0">
        <w:rPr>
          <w:rFonts w:ascii="Arial" w:eastAsia="Calibri" w:hAnsi="Arial" w:cs="Arial"/>
          <w:sz w:val="24"/>
          <w:szCs w:val="24"/>
        </w:rPr>
        <w:lastRenderedPageBreak/>
        <w:t>хозяйства и экологии администрации Емельяновского района Красноярского края» (далее – Управление).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</w:t>
      </w:r>
      <w:r w:rsidRPr="006F5BA0">
        <w:rPr>
          <w:rFonts w:ascii="Arial" w:eastAsia="Calibri" w:hAnsi="Arial" w:cs="Arial"/>
          <w:sz w:val="24"/>
          <w:szCs w:val="24"/>
        </w:rPr>
        <w:t>ч</w:t>
      </w:r>
      <w:r w:rsidRPr="006F5BA0">
        <w:rPr>
          <w:rFonts w:ascii="Arial" w:eastAsia="Calibri" w:hAnsi="Arial" w:cs="Arial"/>
          <w:sz w:val="24"/>
          <w:szCs w:val="24"/>
        </w:rPr>
        <w:t>ного результата, целевое и эффективное использование финансовых средств, выделяемых на выполнение мероприятия.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:rsidR="0001140E" w:rsidRPr="006F5BA0" w:rsidRDefault="0001140E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-подготовка отчетов о реализации подпрограммы.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0DE4" w:rsidRPr="006F5BA0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6F5BA0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6F5BA0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 эк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номики Емельяновского района, обеспечивающей население района жизненно важными услугами: отопление, горячее и холодное водоснабжение, водоотвед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ние, электроснабжение, газоснабжение, в настоящее время продолжает остават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ся во многом отсталой отраслью, требующей существенной модернизации осно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 высокий уровень и</w:t>
      </w:r>
      <w:r w:rsidRPr="006F5BA0">
        <w:rPr>
          <w:rFonts w:ascii="Arial" w:eastAsia="Calibri" w:hAnsi="Arial" w:cs="Arial"/>
          <w:sz w:val="24"/>
          <w:szCs w:val="24"/>
        </w:rPr>
        <w:t>з</w:t>
      </w:r>
      <w:r w:rsidRPr="006F5BA0">
        <w:rPr>
          <w:rFonts w:ascii="Arial" w:eastAsia="Calibri" w:hAnsi="Arial" w:cs="Arial"/>
          <w:sz w:val="24"/>
          <w:szCs w:val="24"/>
        </w:rPr>
        <w:t>носа основных производственных фондов, высокие потери энергоресурсов на всех стадиях от производства до потребления вследствие эксплуатации устаре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шего технологического оборудования с низким коэффициентом полезного дейс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вия, высокая себестоимость производства коммунальных услуг из-за сверхнорм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тивного потребления энергоресурсов, наличия нерационально функционирующих затратных технологических схем и низкого коэффициента использования уст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таточная информационная открытость ресурсоснабжающих организаций, неэ</w:t>
      </w:r>
      <w:r w:rsidRPr="006F5BA0">
        <w:rPr>
          <w:rFonts w:ascii="Arial" w:eastAsia="Calibri" w:hAnsi="Arial" w:cs="Arial"/>
          <w:sz w:val="24"/>
          <w:szCs w:val="24"/>
        </w:rPr>
        <w:t>ф</w:t>
      </w:r>
      <w:r w:rsidRPr="006F5BA0">
        <w:rPr>
          <w:rFonts w:ascii="Arial" w:eastAsia="Calibri" w:hAnsi="Arial" w:cs="Arial"/>
          <w:sz w:val="24"/>
          <w:szCs w:val="24"/>
        </w:rPr>
        <w:t>фективное вложение средств.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чий органов исполнительной власти по: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ния, водоснабжения и водоотведения, развития жилищных отношений;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>жения и водоотведения, используемых в сфере жизнеобеспечения населения края;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венных программ в сфере теплоэнергетики, электроэнергетики, водоснабжения и водоотведения.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6.1.2 Основная цель, задачи, этапы и сроки выполнения подпрограммы, </w:t>
      </w:r>
      <w:r w:rsidR="002A44EE" w:rsidRPr="006F5BA0">
        <w:rPr>
          <w:rFonts w:ascii="Arial" w:eastAsia="Calibri" w:hAnsi="Arial" w:cs="Arial"/>
          <w:sz w:val="24"/>
          <w:szCs w:val="24"/>
        </w:rPr>
        <w:t>п</w:t>
      </w:r>
      <w:r w:rsidR="002A44EE" w:rsidRPr="006F5BA0">
        <w:rPr>
          <w:rFonts w:ascii="Arial" w:eastAsia="Calibri" w:hAnsi="Arial" w:cs="Arial"/>
          <w:sz w:val="24"/>
          <w:szCs w:val="24"/>
        </w:rPr>
        <w:t>о</w:t>
      </w:r>
      <w:r w:rsidR="002A44EE" w:rsidRPr="006F5BA0">
        <w:rPr>
          <w:rFonts w:ascii="Arial" w:eastAsia="Calibri" w:hAnsi="Arial" w:cs="Arial"/>
          <w:sz w:val="24"/>
          <w:szCs w:val="24"/>
        </w:rPr>
        <w:t>казатели результативности.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доотведения.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6F5BA0">
        <w:rPr>
          <w:rFonts w:ascii="Arial" w:eastAsia="Calibri" w:hAnsi="Arial" w:cs="Arial"/>
          <w:sz w:val="24"/>
          <w:szCs w:val="24"/>
        </w:rPr>
        <w:t>(оказание услуг) подведомственных учрежд</w:t>
      </w:r>
      <w:r w:rsidR="00D207B5" w:rsidRPr="006F5BA0">
        <w:rPr>
          <w:rFonts w:ascii="Arial" w:eastAsia="Calibri" w:hAnsi="Arial" w:cs="Arial"/>
          <w:sz w:val="24"/>
          <w:szCs w:val="24"/>
        </w:rPr>
        <w:t>е</w:t>
      </w:r>
      <w:r w:rsidR="00D207B5" w:rsidRPr="006F5BA0">
        <w:rPr>
          <w:rFonts w:ascii="Arial" w:eastAsia="Calibri" w:hAnsi="Arial" w:cs="Arial"/>
          <w:sz w:val="24"/>
          <w:szCs w:val="24"/>
        </w:rPr>
        <w:t>ний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6F5BA0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6F5BA0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653D81" w:rsidRPr="006F5BA0">
        <w:rPr>
          <w:rFonts w:ascii="Arial" w:eastAsia="Calibri" w:hAnsi="Arial" w:cs="Arial"/>
          <w:sz w:val="24"/>
          <w:szCs w:val="24"/>
        </w:rPr>
        <w:t>3</w:t>
      </w:r>
      <w:r w:rsidRPr="006F5BA0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6F5BA0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ность»</w:t>
      </w:r>
      <w:r w:rsidR="00D20DE4" w:rsidRPr="006F5BA0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743708 га. Полигон по захоронению твердых и бытовых отходов расположен на территории Частоос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ровского сельсовета, эксплуатацию настоящего полигона осуществляет ООО «А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тоспецбаза».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 также и ежегодный рост количества садовых и дачных обществ и отсутствие контроля за сбором и выв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зом отходов на них, привело к увеличение несанкционированных свалок на терр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тории Емельяновского района.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Администрацией района принято ряд муниципальных правовых актов: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</w:t>
      </w:r>
      <w:r w:rsidRPr="006F5BA0">
        <w:rPr>
          <w:rFonts w:ascii="Arial" w:eastAsia="Calibri" w:hAnsi="Arial" w:cs="Arial"/>
          <w:sz w:val="24"/>
          <w:szCs w:val="24"/>
        </w:rPr>
        <w:t>ш</w:t>
      </w:r>
      <w:r w:rsidRPr="006F5BA0">
        <w:rPr>
          <w:rFonts w:ascii="Arial" w:eastAsia="Calibri" w:hAnsi="Arial" w:cs="Arial"/>
          <w:sz w:val="24"/>
          <w:szCs w:val="24"/>
        </w:rPr>
        <w:t>ленных и прочих отходов в Емельяновском районе» (от 15.07.2009 № 1164, ред. от 30.08.2010 № 2913)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ставления протоколов правонарушений в области охраны окружающей среды и благоустройства.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6F5BA0">
        <w:rPr>
          <w:rFonts w:ascii="Arial" w:eastAsia="Calibri" w:hAnsi="Arial" w:cs="Arial"/>
          <w:sz w:val="24"/>
          <w:szCs w:val="24"/>
        </w:rPr>
        <w:t>-генерация</w:t>
      </w:r>
      <w:r w:rsidRPr="006F5BA0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6F5BA0">
        <w:rPr>
          <w:rFonts w:ascii="Arial" w:eastAsia="Calibri" w:hAnsi="Arial" w:cs="Arial"/>
          <w:sz w:val="24"/>
          <w:szCs w:val="24"/>
        </w:rPr>
        <w:t>, АО «КЭК»</w:t>
      </w:r>
      <w:r w:rsidRPr="006F5BA0">
        <w:rPr>
          <w:rFonts w:ascii="Arial" w:eastAsia="Calibri" w:hAnsi="Arial" w:cs="Arial"/>
          <w:sz w:val="24"/>
          <w:szCs w:val="24"/>
        </w:rPr>
        <w:t>. Приоритетными токсикантами являются пыль, сажа, фо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 xml:space="preserve">мальдегид, бензол.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6F5BA0">
        <w:rPr>
          <w:rFonts w:ascii="Arial" w:eastAsia="Calibri" w:hAnsi="Arial" w:cs="Arial"/>
          <w:sz w:val="24"/>
          <w:szCs w:val="24"/>
        </w:rPr>
        <w:t>1</w:t>
      </w:r>
      <w:r w:rsidRPr="006F5BA0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6F5BA0">
        <w:rPr>
          <w:rFonts w:ascii="Arial" w:eastAsia="Calibri" w:hAnsi="Arial" w:cs="Arial"/>
          <w:sz w:val="24"/>
          <w:szCs w:val="24"/>
        </w:rPr>
        <w:t>ая,</w:t>
      </w:r>
      <w:r w:rsidRPr="006F5BA0">
        <w:rPr>
          <w:rFonts w:ascii="Arial" w:eastAsia="Calibri" w:hAnsi="Arial" w:cs="Arial"/>
          <w:sz w:val="24"/>
          <w:szCs w:val="24"/>
        </w:rPr>
        <w:t xml:space="preserve"> которые  обеспечив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ют теплом и горячим водоснабжением организации и предприятия, а так же ра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положенные вблизи жилые дома. В качестве топлива используется уголь разрезов КАТЭКа. Доставка топлива на котельные осуществляет автомобильным транспо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том. Удаление шлаков из котлов происходит вручную</w:t>
      </w:r>
      <w:r w:rsidR="00653D81" w:rsidRPr="006F5BA0">
        <w:rPr>
          <w:rFonts w:ascii="Arial" w:eastAsia="Calibri" w:hAnsi="Arial" w:cs="Arial"/>
          <w:sz w:val="24"/>
          <w:szCs w:val="24"/>
        </w:rPr>
        <w:t>,</w:t>
      </w:r>
      <w:r w:rsidRPr="006F5BA0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вием на ряде котельных золоулавливающих установок, либо  из-за неудовлетв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lastRenderedPageBreak/>
        <w:t>рительного состояния. Это приводит к  увеличению выбросов в атмосферу вре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 xml:space="preserve">ных веществ и ухудшению экологической ситуации.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изошло увеличение всех видов автотранспорта.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Отсутствуют должные пыле- и газоулавливающие установки на котельных. Не осуществляется контроль и мониторинг за выбросами вредных веществ. Соо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ветственно, как итог ухудшения здоровья населения, в частности органов дых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ния, иммунная и ЦН системы.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Водозаборные сооружения пгт. Емельяново находятся в эксплуатации б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ных скважин, вследствие чего увеличилось содержание примесей окислов железа и других металлов в составе поднимаемой воды. Строительство станций вод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очистки и обеззараживания на водозаборе, отработавшем свой срок эксплуат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ции, будет нецелесообразно.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6F5BA0">
        <w:rPr>
          <w:rFonts w:ascii="Arial" w:eastAsia="Calibri" w:hAnsi="Arial" w:cs="Arial"/>
          <w:sz w:val="24"/>
          <w:szCs w:val="24"/>
        </w:rPr>
        <w:t>ы</w:t>
      </w:r>
      <w:r w:rsidRPr="006F5BA0">
        <w:rPr>
          <w:rFonts w:ascii="Arial" w:eastAsia="Calibri" w:hAnsi="Arial" w:cs="Arial"/>
          <w:sz w:val="24"/>
          <w:szCs w:val="24"/>
        </w:rPr>
        <w:t xml:space="preserve"> пит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евой воды не соответствуют гигиеническим нормам и по микробиологическим 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 xml:space="preserve">казателям.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Особенности геологического строения обуславливают большое содержание железа в подземных водах. Поэтому дополнительная очистка воды просто нео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 xml:space="preserve">ходима.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дующим образом:</w:t>
      </w:r>
    </w:p>
    <w:p w:rsidR="009676C6" w:rsidRPr="006F5BA0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6F5BA0">
        <w:rPr>
          <w:rFonts w:ascii="Arial" w:eastAsia="Calibri" w:hAnsi="Arial" w:cs="Arial"/>
          <w:sz w:val="24"/>
          <w:szCs w:val="24"/>
        </w:rPr>
        <w:t>(54,879 км водопроводных сетей вне населенных пунктов, 105,39 км уличных водопроводных сетей) и изношенность сетей соста</w:t>
      </w:r>
      <w:r w:rsidR="006E69F8" w:rsidRPr="006F5BA0">
        <w:rPr>
          <w:rFonts w:ascii="Arial" w:eastAsia="Calibri" w:hAnsi="Arial" w:cs="Arial"/>
          <w:sz w:val="24"/>
          <w:szCs w:val="24"/>
        </w:rPr>
        <w:t>в</w:t>
      </w:r>
      <w:r w:rsidR="006E69F8" w:rsidRPr="006F5BA0">
        <w:rPr>
          <w:rFonts w:ascii="Arial" w:eastAsia="Calibri" w:hAnsi="Arial" w:cs="Arial"/>
          <w:sz w:val="24"/>
          <w:szCs w:val="24"/>
        </w:rPr>
        <w:t>ляет 64 %.;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отсутствие возможности проведения ремонтных работ, из-за нахождения части водопроводных сетей на земельных участках являющихся частной собс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венностью.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мость воды.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тельством.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цели и задач Програ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мы.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Основная цель реализации подпрограммы- снижение негативного возде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 xml:space="preserve">ствия отходов на окружающую среду и здоровье населения.  </w:t>
      </w:r>
    </w:p>
    <w:p w:rsidR="00BB7975" w:rsidRPr="006F5BA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Задачи подпрограммы:</w:t>
      </w:r>
    </w:p>
    <w:p w:rsidR="009676C6" w:rsidRPr="006F5BA0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6F5BA0">
        <w:rPr>
          <w:rFonts w:ascii="Arial" w:eastAsia="Calibri" w:hAnsi="Arial" w:cs="Arial"/>
          <w:sz w:val="24"/>
          <w:szCs w:val="24"/>
        </w:rPr>
        <w:t>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6F5BA0">
        <w:rPr>
          <w:rFonts w:ascii="Arial" w:eastAsia="Calibri" w:hAnsi="Arial" w:cs="Arial"/>
          <w:sz w:val="24"/>
          <w:szCs w:val="24"/>
        </w:rPr>
        <w:t>ой</w:t>
      </w:r>
      <w:r w:rsidRPr="006F5BA0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</w:t>
      </w:r>
      <w:r w:rsidR="009B1193" w:rsidRPr="006F5BA0">
        <w:rPr>
          <w:rFonts w:ascii="Arial" w:eastAsia="Calibri" w:hAnsi="Arial" w:cs="Arial"/>
          <w:sz w:val="24"/>
          <w:szCs w:val="24"/>
        </w:rPr>
        <w:t>мероприятия по охране окружающей среды;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653D81" w:rsidRPr="006F5BA0">
        <w:rPr>
          <w:rFonts w:ascii="Arial" w:eastAsia="Calibri" w:hAnsi="Arial" w:cs="Arial"/>
          <w:sz w:val="24"/>
          <w:szCs w:val="24"/>
        </w:rPr>
        <w:t>3</w:t>
      </w:r>
      <w:r w:rsidRPr="006F5BA0">
        <w:rPr>
          <w:rFonts w:ascii="Arial" w:eastAsia="Calibri" w:hAnsi="Arial" w:cs="Arial"/>
          <w:sz w:val="24"/>
          <w:szCs w:val="24"/>
        </w:rPr>
        <w:t xml:space="preserve"> гг.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6.2.4 Мероприятия подпрограммы соответствуют целям и приоритетам с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циально-экономического развития Емельяновского района, изложенным в дейс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вующих нормативно правовых актах и основным направлениям бюджетной пол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тики Емельяновского района.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6F5BA0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6F5BA0">
        <w:rPr>
          <w:rFonts w:ascii="Arial" w:eastAsia="Calibri" w:hAnsi="Arial" w:cs="Arial"/>
          <w:sz w:val="24"/>
          <w:szCs w:val="24"/>
        </w:rPr>
        <w:t>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6.3 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6F5BA0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рактеризует: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Pr="006F5BA0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Pr="006F5BA0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6F5BA0">
        <w:rPr>
          <w:rFonts w:ascii="Arial" w:eastAsia="Calibri" w:hAnsi="Arial" w:cs="Arial"/>
          <w:sz w:val="24"/>
          <w:szCs w:val="24"/>
        </w:rPr>
        <w:t>80</w:t>
      </w:r>
      <w:r w:rsidRPr="006F5BA0">
        <w:rPr>
          <w:rFonts w:ascii="Arial" w:eastAsia="Calibri" w:hAnsi="Arial" w:cs="Arial"/>
          <w:sz w:val="24"/>
          <w:szCs w:val="24"/>
        </w:rPr>
        <w:t>%;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Pr="006F5BA0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ции устаревшего технологического оборудования с низким коэффициентом 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лезного действия;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мативного потребления энергоресурсов, наличия нерационально функциониру</w:t>
      </w:r>
      <w:r w:rsidRPr="006F5BA0">
        <w:rPr>
          <w:rFonts w:ascii="Arial" w:eastAsia="Calibri" w:hAnsi="Arial" w:cs="Arial"/>
          <w:sz w:val="24"/>
          <w:szCs w:val="24"/>
        </w:rPr>
        <w:t>ю</w:t>
      </w:r>
      <w:r w:rsidRPr="006F5BA0">
        <w:rPr>
          <w:rFonts w:ascii="Arial" w:eastAsia="Calibri" w:hAnsi="Arial" w:cs="Arial"/>
          <w:sz w:val="24"/>
          <w:szCs w:val="24"/>
        </w:rPr>
        <w:t>щих затратных технологических схем и низкого коэффициента использования у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тановленной мощности и, вследствие этого, незначительная инвестиционная пр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влекательность объектов;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</w:t>
      </w:r>
      <w:r w:rsidRPr="006F5BA0">
        <w:rPr>
          <w:rFonts w:ascii="Arial" w:eastAsia="Calibri" w:hAnsi="Arial" w:cs="Arial"/>
          <w:sz w:val="24"/>
          <w:szCs w:val="24"/>
        </w:rPr>
        <w:t>ч</w:t>
      </w:r>
      <w:r w:rsidRPr="006F5BA0">
        <w:rPr>
          <w:rFonts w:ascii="Arial" w:eastAsia="Calibri" w:hAnsi="Arial" w:cs="Arial"/>
          <w:sz w:val="24"/>
          <w:szCs w:val="24"/>
        </w:rPr>
        <w:t>ных вод на значительном числе объектов водопроводно-канализационного хозя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>ства.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Установленное котельное и вспомогательное оборудование в большей ча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ти морально устарело. Фактические потери тепловой энергии в некоторых комм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 xml:space="preserve">нальных сетях достигают до </w:t>
      </w:r>
      <w:r w:rsidR="00D31431" w:rsidRPr="006F5BA0">
        <w:rPr>
          <w:rFonts w:ascii="Arial" w:eastAsia="Calibri" w:hAnsi="Arial" w:cs="Arial"/>
          <w:sz w:val="24"/>
          <w:szCs w:val="24"/>
        </w:rPr>
        <w:t>41</w:t>
      </w:r>
      <w:r w:rsidRPr="006F5BA0">
        <w:rPr>
          <w:rFonts w:ascii="Arial" w:eastAsia="Calibri" w:hAnsi="Arial" w:cs="Arial"/>
          <w:sz w:val="24"/>
          <w:szCs w:val="24"/>
        </w:rPr>
        <w:t>%. Отсутствие на котельных малой мощности в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гоприятную экологическую обстановку в поселениях края.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</w:t>
      </w:r>
      <w:r w:rsidRPr="006F5BA0">
        <w:rPr>
          <w:rFonts w:ascii="Arial" w:eastAsia="Calibri" w:hAnsi="Arial" w:cs="Arial"/>
          <w:sz w:val="24"/>
          <w:szCs w:val="24"/>
        </w:rPr>
        <w:t>ы</w:t>
      </w:r>
      <w:r w:rsidRPr="006F5BA0">
        <w:rPr>
          <w:rFonts w:ascii="Arial" w:eastAsia="Calibri" w:hAnsi="Arial" w:cs="Arial"/>
          <w:sz w:val="24"/>
          <w:szCs w:val="24"/>
        </w:rPr>
        <w:t>шенного загрязнения водоисточников традиционно применяемые технологии о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>работки воды стали в большинстве случаев недостаточно эффективными.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7675E4" w:rsidRPr="006F5BA0">
        <w:rPr>
          <w:rFonts w:ascii="Arial" w:eastAsia="Calibri" w:hAnsi="Arial" w:cs="Arial"/>
          <w:sz w:val="24"/>
          <w:szCs w:val="24"/>
        </w:rPr>
        <w:t>64,6446</w:t>
      </w:r>
      <w:r w:rsidRPr="006F5BA0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D31431" w:rsidRPr="006F5BA0">
        <w:rPr>
          <w:rFonts w:ascii="Arial" w:eastAsia="Calibri" w:hAnsi="Arial" w:cs="Arial"/>
          <w:sz w:val="24"/>
          <w:szCs w:val="24"/>
        </w:rPr>
        <w:t>105,39</w:t>
      </w:r>
      <w:r w:rsidRPr="006F5BA0">
        <w:rPr>
          <w:rFonts w:ascii="Arial" w:eastAsia="Calibri" w:hAnsi="Arial" w:cs="Arial"/>
          <w:sz w:val="24"/>
          <w:szCs w:val="24"/>
        </w:rPr>
        <w:t xml:space="preserve"> км водосна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 xml:space="preserve">жения и </w:t>
      </w:r>
      <w:r w:rsidR="00D31431" w:rsidRPr="006F5BA0">
        <w:rPr>
          <w:rFonts w:ascii="Arial" w:eastAsia="Calibri" w:hAnsi="Arial" w:cs="Arial"/>
          <w:sz w:val="24"/>
          <w:szCs w:val="24"/>
        </w:rPr>
        <w:t>11</w:t>
      </w:r>
      <w:r w:rsidRPr="006F5BA0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6F5BA0">
        <w:rPr>
          <w:rFonts w:ascii="Arial" w:eastAsia="Calibri" w:hAnsi="Arial" w:cs="Arial"/>
          <w:sz w:val="24"/>
          <w:szCs w:val="24"/>
        </w:rPr>
        <w:t>68-72</w:t>
      </w:r>
      <w:r w:rsidRPr="006F5BA0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6F5BA0">
        <w:rPr>
          <w:rFonts w:ascii="Arial" w:eastAsia="Calibri" w:hAnsi="Arial" w:cs="Arial"/>
          <w:sz w:val="24"/>
          <w:szCs w:val="24"/>
        </w:rPr>
        <w:t>20</w:t>
      </w:r>
      <w:r w:rsidR="006D6167" w:rsidRPr="006F5BA0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6F5BA0">
        <w:rPr>
          <w:rFonts w:ascii="Arial" w:eastAsia="Calibri" w:hAnsi="Arial" w:cs="Arial"/>
          <w:sz w:val="24"/>
          <w:szCs w:val="24"/>
        </w:rPr>
        <w:t>43</w:t>
      </w:r>
      <w:r w:rsidRPr="006F5BA0">
        <w:rPr>
          <w:rFonts w:ascii="Arial" w:eastAsia="Calibri" w:hAnsi="Arial" w:cs="Arial"/>
          <w:sz w:val="24"/>
          <w:szCs w:val="24"/>
        </w:rPr>
        <w:t>%.</w:t>
      </w:r>
    </w:p>
    <w:p w:rsidR="00676318" w:rsidRPr="006F5BA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настоящее время проблемой муниципальных образований района ост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ется изношенность основных фондов предприятий жилищно-коммунального ко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 xml:space="preserve">плекса и связанные с этим качество и гарантия предоставления коммунальных услуг потребителям. </w:t>
      </w:r>
    </w:p>
    <w:p w:rsidR="00676318" w:rsidRPr="006F5BA0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доставляют 4</w:t>
      </w:r>
      <w:r w:rsidR="006D6167" w:rsidRPr="006F5BA0">
        <w:rPr>
          <w:rFonts w:ascii="Arial" w:eastAsia="Calibri" w:hAnsi="Arial" w:cs="Arial"/>
          <w:sz w:val="24"/>
          <w:szCs w:val="24"/>
        </w:rPr>
        <w:t>1</w:t>
      </w:r>
      <w:r w:rsidRPr="006F5BA0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6F5BA0">
        <w:rPr>
          <w:rFonts w:ascii="Arial" w:eastAsia="Calibri" w:hAnsi="Arial" w:cs="Arial"/>
          <w:sz w:val="24"/>
          <w:szCs w:val="24"/>
        </w:rPr>
        <w:t>ая</w:t>
      </w:r>
      <w:r w:rsidRPr="006F5BA0">
        <w:rPr>
          <w:rFonts w:ascii="Arial" w:eastAsia="Calibri" w:hAnsi="Arial" w:cs="Arial"/>
          <w:sz w:val="24"/>
          <w:szCs w:val="24"/>
        </w:rPr>
        <w:t xml:space="preserve">, из них </w:t>
      </w:r>
      <w:r w:rsidR="00D31431" w:rsidRPr="006F5BA0">
        <w:rPr>
          <w:rFonts w:ascii="Arial" w:eastAsia="Calibri" w:hAnsi="Arial" w:cs="Arial"/>
          <w:sz w:val="24"/>
          <w:szCs w:val="24"/>
        </w:rPr>
        <w:t>22</w:t>
      </w:r>
      <w:r w:rsidRPr="006F5BA0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D31431" w:rsidRPr="006F5BA0">
        <w:rPr>
          <w:rFonts w:ascii="Arial" w:eastAsia="Calibri" w:hAnsi="Arial" w:cs="Arial"/>
          <w:sz w:val="24"/>
          <w:szCs w:val="24"/>
        </w:rPr>
        <w:t>53,66</w:t>
      </w:r>
      <w:r w:rsidRPr="006F5BA0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:rsidR="00676318" w:rsidRPr="006F5BA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:rsidR="00676318" w:rsidRPr="006F5BA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:rsidR="00676318" w:rsidRPr="006F5BA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 р</w:t>
      </w:r>
      <w:r w:rsidRPr="006F5BA0">
        <w:rPr>
          <w:rFonts w:ascii="Arial" w:hAnsi="Arial" w:cs="Arial"/>
          <w:sz w:val="24"/>
          <w:szCs w:val="24"/>
        </w:rPr>
        <w:t>е</w:t>
      </w:r>
      <w:r w:rsidRPr="006F5BA0">
        <w:rPr>
          <w:rFonts w:ascii="Arial" w:hAnsi="Arial" w:cs="Arial"/>
          <w:sz w:val="24"/>
          <w:szCs w:val="24"/>
        </w:rPr>
        <w:t>монт, реконструкцию и обновление основных фондов;</w:t>
      </w:r>
    </w:p>
    <w:p w:rsidR="00676318" w:rsidRPr="006F5BA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</w:t>
      </w:r>
      <w:r w:rsidRPr="006F5BA0">
        <w:rPr>
          <w:rFonts w:ascii="Arial" w:hAnsi="Arial" w:cs="Arial"/>
          <w:sz w:val="24"/>
          <w:szCs w:val="24"/>
        </w:rPr>
        <w:t>д</w:t>
      </w:r>
      <w:r w:rsidRPr="006F5BA0">
        <w:rPr>
          <w:rFonts w:ascii="Arial" w:hAnsi="Arial" w:cs="Arial"/>
          <w:sz w:val="24"/>
          <w:szCs w:val="24"/>
        </w:rPr>
        <w:t>ство;</w:t>
      </w:r>
    </w:p>
    <w:p w:rsidR="00676318" w:rsidRPr="006F5BA0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676318" w:rsidRPr="006F5BA0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сурсов. Существующие технологические схемы функционируют нерационально и имеют низкий коэффициент использования мощности установленного оборудов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ния. 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мунальной инфраструктуры, необходимо увеличение объемов капитального 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монта и модернизации таких объектов с применением энергосберегающих мат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риалов и технологий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6F5BA0">
        <w:rPr>
          <w:rFonts w:ascii="Arial" w:eastAsia="Calibri" w:hAnsi="Arial" w:cs="Arial"/>
          <w:sz w:val="24"/>
          <w:szCs w:val="24"/>
        </w:rPr>
        <w:t>п</w:t>
      </w:r>
      <w:r w:rsidR="00764F08" w:rsidRPr="006F5BA0">
        <w:rPr>
          <w:rFonts w:ascii="Arial" w:eastAsia="Calibri" w:hAnsi="Arial" w:cs="Arial"/>
          <w:sz w:val="24"/>
          <w:szCs w:val="24"/>
        </w:rPr>
        <w:t>о</w:t>
      </w:r>
      <w:r w:rsidR="00764F08" w:rsidRPr="006F5BA0">
        <w:rPr>
          <w:rFonts w:ascii="Arial" w:eastAsia="Calibri" w:hAnsi="Arial" w:cs="Arial"/>
          <w:sz w:val="24"/>
          <w:szCs w:val="24"/>
        </w:rPr>
        <w:t>казатель результативности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питальный ремонт объектов коммунальной инфраструктуры;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Задача подпрограммы.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ной инфраструктуры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 подпрограммного мероприятия: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6F5BA0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</w:t>
      </w:r>
      <w:r w:rsidR="00764F08" w:rsidRPr="006F5BA0">
        <w:rPr>
          <w:rFonts w:ascii="Arial" w:eastAsia="Calibri" w:hAnsi="Arial" w:cs="Arial"/>
          <w:sz w:val="24"/>
          <w:szCs w:val="24"/>
        </w:rPr>
        <w:t>о</w:t>
      </w:r>
      <w:r w:rsidR="00764F08" w:rsidRPr="006F5BA0">
        <w:rPr>
          <w:rFonts w:ascii="Arial" w:eastAsia="Calibri" w:hAnsi="Arial" w:cs="Arial"/>
          <w:sz w:val="24"/>
          <w:szCs w:val="24"/>
        </w:rPr>
        <w:t>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Pr="006F5BA0">
        <w:rPr>
          <w:rFonts w:ascii="Arial" w:eastAsia="Calibri" w:hAnsi="Arial" w:cs="Arial"/>
          <w:sz w:val="24"/>
          <w:szCs w:val="24"/>
        </w:rPr>
        <w:t>;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6F5BA0">
        <w:rPr>
          <w:rFonts w:ascii="Arial" w:eastAsia="Calibri" w:hAnsi="Arial" w:cs="Arial"/>
          <w:sz w:val="24"/>
          <w:szCs w:val="24"/>
        </w:rPr>
        <w:t>2</w:t>
      </w:r>
      <w:r w:rsidR="00653D81" w:rsidRPr="006F5BA0">
        <w:rPr>
          <w:rFonts w:ascii="Arial" w:eastAsia="Calibri" w:hAnsi="Arial" w:cs="Arial"/>
          <w:sz w:val="24"/>
          <w:szCs w:val="24"/>
        </w:rPr>
        <w:t>1</w:t>
      </w:r>
      <w:r w:rsidRPr="006F5BA0">
        <w:rPr>
          <w:rFonts w:ascii="Arial" w:eastAsia="Calibri" w:hAnsi="Arial" w:cs="Arial"/>
          <w:sz w:val="24"/>
          <w:szCs w:val="24"/>
        </w:rPr>
        <w:t xml:space="preserve"> гг.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:rsidR="00676318" w:rsidRPr="006F5BA0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ab/>
        <w:t xml:space="preserve">  -на сетях теплоснабжения - до 2,</w:t>
      </w:r>
      <w:r w:rsidR="00653D81" w:rsidRPr="006F5BA0">
        <w:rPr>
          <w:rFonts w:ascii="Arial" w:eastAsia="Calibri" w:hAnsi="Arial" w:cs="Arial"/>
          <w:sz w:val="24"/>
          <w:szCs w:val="24"/>
        </w:rPr>
        <w:t>58</w:t>
      </w:r>
      <w:r w:rsidRPr="006F5BA0">
        <w:rPr>
          <w:rFonts w:ascii="Arial" w:eastAsia="Calibri" w:hAnsi="Arial" w:cs="Arial"/>
          <w:sz w:val="24"/>
          <w:szCs w:val="24"/>
        </w:rPr>
        <w:t xml:space="preserve"> ед. на 100  км сетей</w:t>
      </w:r>
    </w:p>
    <w:p w:rsidR="00796E4A" w:rsidRPr="006F5BA0" w:rsidRDefault="00796E4A" w:rsidP="00796E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6.4  Подпрограмма 4 «Благоустройство дворовых и общественных террит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рий муниципальных образований Емельяновского района»</w:t>
      </w:r>
      <w:r w:rsidR="005A77CD" w:rsidRPr="006F5BA0">
        <w:rPr>
          <w:rFonts w:ascii="Arial" w:eastAsia="Calibri" w:hAnsi="Arial" w:cs="Arial"/>
          <w:sz w:val="24"/>
          <w:szCs w:val="24"/>
        </w:rPr>
        <w:t xml:space="preserve"> (Представлена в Пр</w:t>
      </w:r>
      <w:r w:rsidR="005A77CD" w:rsidRPr="006F5BA0">
        <w:rPr>
          <w:rFonts w:ascii="Arial" w:eastAsia="Calibri" w:hAnsi="Arial" w:cs="Arial"/>
          <w:sz w:val="24"/>
          <w:szCs w:val="24"/>
        </w:rPr>
        <w:t>и</w:t>
      </w:r>
      <w:r w:rsidR="005A77CD" w:rsidRPr="006F5BA0">
        <w:rPr>
          <w:rFonts w:ascii="Arial" w:eastAsia="Calibri" w:hAnsi="Arial" w:cs="Arial"/>
          <w:sz w:val="24"/>
          <w:szCs w:val="24"/>
        </w:rPr>
        <w:t>ложении №4 к муниципальной Программе)</w:t>
      </w:r>
    </w:p>
    <w:p w:rsidR="00B959ED" w:rsidRPr="006F5BA0" w:rsidRDefault="00796E4A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 xml:space="preserve">6.4.1 </w:t>
      </w:r>
      <w:r w:rsidR="00B959ED" w:rsidRPr="006F5BA0">
        <w:rPr>
          <w:rFonts w:eastAsia="Calibri"/>
          <w:sz w:val="24"/>
          <w:szCs w:val="24"/>
          <w:lang w:eastAsia="en-US"/>
        </w:rPr>
        <w:t>Формирование современной среды населенных пунктов на территории района осуществляется в рамках реализации приоритетного проекта «Формир</w:t>
      </w:r>
      <w:r w:rsidR="00B959ED" w:rsidRPr="006F5BA0">
        <w:rPr>
          <w:rFonts w:eastAsia="Calibri"/>
          <w:sz w:val="24"/>
          <w:szCs w:val="24"/>
          <w:lang w:eastAsia="en-US"/>
        </w:rPr>
        <w:t>о</w:t>
      </w:r>
      <w:r w:rsidR="00B959ED" w:rsidRPr="006F5BA0">
        <w:rPr>
          <w:rFonts w:eastAsia="Calibri"/>
          <w:sz w:val="24"/>
          <w:szCs w:val="24"/>
          <w:lang w:eastAsia="en-US"/>
        </w:rPr>
        <w:t>вание комфортной городской среды» по направлению стратегического развития Российской Федерации «ЖКХ и городская среда» (утвержден президиумом Сов</w:t>
      </w:r>
      <w:r w:rsidR="00B959ED" w:rsidRPr="006F5BA0">
        <w:rPr>
          <w:rFonts w:eastAsia="Calibri"/>
          <w:sz w:val="24"/>
          <w:szCs w:val="24"/>
          <w:lang w:eastAsia="en-US"/>
        </w:rPr>
        <w:t>е</w:t>
      </w:r>
      <w:r w:rsidR="00B959ED" w:rsidRPr="006F5BA0">
        <w:rPr>
          <w:rFonts w:eastAsia="Calibri"/>
          <w:sz w:val="24"/>
          <w:szCs w:val="24"/>
          <w:lang w:eastAsia="en-US"/>
        </w:rPr>
        <w:t xml:space="preserve">та при Президенте Российской Федерации </w:t>
      </w:r>
      <w:r w:rsidR="00B959ED" w:rsidRPr="006F5BA0">
        <w:rPr>
          <w:rFonts w:eastAsia="Calibri"/>
          <w:sz w:val="24"/>
          <w:szCs w:val="24"/>
          <w:lang w:eastAsia="en-US"/>
        </w:rPr>
        <w:br/>
        <w:t xml:space="preserve">по стратегическому развитию и приоритетным проектам (протокол </w:t>
      </w:r>
      <w:r w:rsidR="00B959ED" w:rsidRPr="006F5BA0">
        <w:rPr>
          <w:rFonts w:eastAsia="Calibri"/>
          <w:sz w:val="24"/>
          <w:szCs w:val="24"/>
          <w:lang w:eastAsia="en-US"/>
        </w:rPr>
        <w:br/>
        <w:t>от 21.11.2016 № 10) (далее – Приоритетный проект).</w:t>
      </w:r>
    </w:p>
    <w:p w:rsidR="00B959ED" w:rsidRPr="006F5BA0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>Вопросы формирования современной среды обитания человека – это в</w:t>
      </w:r>
      <w:r w:rsidRPr="006F5BA0">
        <w:rPr>
          <w:rFonts w:eastAsia="Calibri"/>
          <w:sz w:val="24"/>
          <w:szCs w:val="24"/>
          <w:lang w:eastAsia="en-US"/>
        </w:rPr>
        <w:t>о</w:t>
      </w:r>
      <w:r w:rsidRPr="006F5BA0">
        <w:rPr>
          <w:rFonts w:eastAsia="Calibri"/>
          <w:sz w:val="24"/>
          <w:szCs w:val="24"/>
          <w:lang w:eastAsia="en-US"/>
        </w:rPr>
        <w:t xml:space="preserve">просы местного значения, реализация которых возложена Федеральным </w:t>
      </w:r>
      <w:hyperlink r:id="rId8" w:history="1">
        <w:r w:rsidRPr="006F5BA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F5BA0">
        <w:rPr>
          <w:rFonts w:eastAsia="Calibri"/>
          <w:sz w:val="24"/>
          <w:szCs w:val="24"/>
          <w:lang w:eastAsia="en-US"/>
        </w:rPr>
        <w:t xml:space="preserve"> </w:t>
      </w:r>
      <w:r w:rsidRPr="006F5BA0">
        <w:rPr>
          <w:rFonts w:eastAsia="Calibri"/>
          <w:sz w:val="24"/>
          <w:szCs w:val="24"/>
          <w:lang w:eastAsia="en-US"/>
        </w:rPr>
        <w:lastRenderedPageBreak/>
        <w:t>от 06.10.2003 № 131-ФЗ «Об общих принципах организации местного самоупра</w:t>
      </w:r>
      <w:r w:rsidRPr="006F5BA0">
        <w:rPr>
          <w:rFonts w:eastAsia="Calibri"/>
          <w:sz w:val="24"/>
          <w:szCs w:val="24"/>
          <w:lang w:eastAsia="en-US"/>
        </w:rPr>
        <w:t>в</w:t>
      </w:r>
      <w:r w:rsidRPr="006F5BA0">
        <w:rPr>
          <w:rFonts w:eastAsia="Calibri"/>
          <w:sz w:val="24"/>
          <w:szCs w:val="24"/>
          <w:lang w:eastAsia="en-US"/>
        </w:rPr>
        <w:t>ления в Российской Федерации» на органы местного самоуправления муниц</w:t>
      </w:r>
      <w:r w:rsidRPr="006F5BA0">
        <w:rPr>
          <w:rFonts w:eastAsia="Calibri"/>
          <w:sz w:val="24"/>
          <w:szCs w:val="24"/>
          <w:lang w:eastAsia="en-US"/>
        </w:rPr>
        <w:t>и</w:t>
      </w:r>
      <w:r w:rsidRPr="006F5BA0">
        <w:rPr>
          <w:rFonts w:eastAsia="Calibri"/>
          <w:sz w:val="24"/>
          <w:szCs w:val="24"/>
          <w:lang w:eastAsia="en-US"/>
        </w:rPr>
        <w:t xml:space="preserve">пальных районов, городских округов, городских и сельских поселений. </w:t>
      </w:r>
    </w:p>
    <w:p w:rsidR="00B959ED" w:rsidRPr="006F5BA0" w:rsidRDefault="00F37060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 xml:space="preserve">Основные проблемы при </w:t>
      </w:r>
      <w:r w:rsidR="00B959ED" w:rsidRPr="006F5BA0">
        <w:rPr>
          <w:rFonts w:eastAsia="Calibri"/>
          <w:sz w:val="24"/>
          <w:szCs w:val="24"/>
          <w:lang w:eastAsia="en-US"/>
        </w:rPr>
        <w:t>реализации полномочий по решению вопросов местного значения являются:</w:t>
      </w:r>
    </w:p>
    <w:p w:rsidR="00B959ED" w:rsidRPr="006F5BA0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>недостаточное бюджетное финансирование благоустройства и озеленения населенных пунктов;</w:t>
      </w:r>
    </w:p>
    <w:p w:rsidR="00B959ED" w:rsidRPr="006F5BA0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>неудовлетворительное состояние асфальто-бетонного покрытия на двор</w:t>
      </w:r>
      <w:r w:rsidRPr="006F5BA0">
        <w:rPr>
          <w:rFonts w:eastAsia="Calibri"/>
          <w:sz w:val="24"/>
          <w:szCs w:val="24"/>
          <w:lang w:eastAsia="en-US"/>
        </w:rPr>
        <w:t>о</w:t>
      </w:r>
      <w:r w:rsidRPr="006F5BA0">
        <w:rPr>
          <w:rFonts w:eastAsia="Calibri"/>
          <w:sz w:val="24"/>
          <w:szCs w:val="24"/>
          <w:lang w:eastAsia="en-US"/>
        </w:rPr>
        <w:t>вых территориях городских и сельских поселений района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территории);</w:t>
      </w:r>
    </w:p>
    <w:p w:rsidR="00B959ED" w:rsidRPr="006F5BA0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>недостаточная обеспеченность дворовых территорий и общественных те</w:t>
      </w:r>
      <w:r w:rsidRPr="006F5BA0">
        <w:rPr>
          <w:rFonts w:eastAsia="Calibri"/>
          <w:sz w:val="24"/>
          <w:szCs w:val="24"/>
          <w:lang w:eastAsia="en-US"/>
        </w:rPr>
        <w:t>р</w:t>
      </w:r>
      <w:r w:rsidRPr="006F5BA0">
        <w:rPr>
          <w:rFonts w:eastAsia="Calibri"/>
          <w:sz w:val="24"/>
          <w:szCs w:val="24"/>
          <w:lang w:eastAsia="en-US"/>
        </w:rPr>
        <w:t>риторий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:rsidR="00B959ED" w:rsidRPr="006F5BA0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>неудовлетворительное состояние большого количества зеленых насажд</w:t>
      </w:r>
      <w:r w:rsidRPr="006F5BA0">
        <w:rPr>
          <w:rFonts w:eastAsia="Calibri"/>
          <w:sz w:val="24"/>
          <w:szCs w:val="24"/>
          <w:lang w:eastAsia="en-US"/>
        </w:rPr>
        <w:t>е</w:t>
      </w:r>
      <w:r w:rsidRPr="006F5BA0">
        <w:rPr>
          <w:rFonts w:eastAsia="Calibri"/>
          <w:sz w:val="24"/>
          <w:szCs w:val="24"/>
          <w:lang w:eastAsia="en-US"/>
        </w:rPr>
        <w:t>ний;</w:t>
      </w:r>
    </w:p>
    <w:p w:rsidR="00B959ED" w:rsidRPr="006F5BA0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>необходимость планомерного формирования экологической культуры нас</w:t>
      </w:r>
      <w:r w:rsidRPr="006F5BA0">
        <w:rPr>
          <w:rFonts w:eastAsia="Calibri"/>
          <w:sz w:val="24"/>
          <w:szCs w:val="24"/>
          <w:lang w:eastAsia="en-US"/>
        </w:rPr>
        <w:t>е</w:t>
      </w:r>
      <w:r w:rsidRPr="006F5BA0">
        <w:rPr>
          <w:rFonts w:eastAsia="Calibri"/>
          <w:sz w:val="24"/>
          <w:szCs w:val="24"/>
          <w:lang w:eastAsia="en-US"/>
        </w:rPr>
        <w:t>ления</w:t>
      </w:r>
      <w:r w:rsidR="00F37060" w:rsidRPr="006F5BA0">
        <w:rPr>
          <w:rFonts w:eastAsia="Calibri"/>
          <w:sz w:val="24"/>
          <w:szCs w:val="24"/>
          <w:lang w:eastAsia="en-US"/>
        </w:rPr>
        <w:t>;</w:t>
      </w:r>
    </w:p>
    <w:p w:rsidR="00B959ED" w:rsidRPr="006F5BA0" w:rsidRDefault="00F37060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F5BA0">
        <w:rPr>
          <w:rFonts w:eastAsia="Calibri"/>
          <w:sz w:val="24"/>
          <w:szCs w:val="24"/>
          <w:lang w:eastAsia="en-US"/>
        </w:rPr>
        <w:t>ограниченность</w:t>
      </w:r>
      <w:r w:rsidR="00B959ED" w:rsidRPr="006F5BA0">
        <w:rPr>
          <w:rFonts w:eastAsia="Calibri"/>
          <w:sz w:val="24"/>
          <w:szCs w:val="24"/>
          <w:lang w:eastAsia="en-US"/>
        </w:rPr>
        <w:t xml:space="preserve"> финансовых ресурсов.</w:t>
      </w:r>
    </w:p>
    <w:p w:rsidR="00796E4A" w:rsidRPr="006F5BA0" w:rsidRDefault="00796E4A" w:rsidP="00B9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мы на уровне Емельяновского района в новых условиях.</w:t>
      </w:r>
    </w:p>
    <w:p w:rsidR="00FA777F" w:rsidRPr="006F5BA0" w:rsidRDefault="00796E4A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FA777F" w:rsidRPr="006F5BA0">
        <w:rPr>
          <w:rFonts w:ascii="Arial" w:eastAsia="Calibri" w:hAnsi="Arial" w:cs="Arial"/>
          <w:sz w:val="24"/>
          <w:szCs w:val="24"/>
        </w:rPr>
        <w:t>4</w:t>
      </w:r>
      <w:r w:rsidRPr="006F5BA0">
        <w:rPr>
          <w:rFonts w:ascii="Arial" w:eastAsia="Calibri" w:hAnsi="Arial" w:cs="Arial"/>
          <w:sz w:val="24"/>
          <w:szCs w:val="24"/>
        </w:rPr>
        <w:t xml:space="preserve">.2 </w:t>
      </w:r>
      <w:r w:rsidR="00FA777F" w:rsidRPr="006F5BA0">
        <w:rPr>
          <w:rFonts w:ascii="Arial" w:eastAsia="Calibri" w:hAnsi="Arial" w:cs="Arial"/>
          <w:sz w:val="24"/>
          <w:szCs w:val="24"/>
        </w:rPr>
        <w:t>Основная цель реализации подпрограммы- обеспечение выполнения мероприятий по благоустройству дворовых территорий и благоустройству общ</w:t>
      </w:r>
      <w:r w:rsidR="00FA777F" w:rsidRPr="006F5BA0">
        <w:rPr>
          <w:rFonts w:ascii="Arial" w:eastAsia="Calibri" w:hAnsi="Arial" w:cs="Arial"/>
          <w:sz w:val="24"/>
          <w:szCs w:val="24"/>
        </w:rPr>
        <w:t>е</w:t>
      </w:r>
      <w:r w:rsidR="00FA777F" w:rsidRPr="006F5BA0">
        <w:rPr>
          <w:rFonts w:ascii="Arial" w:eastAsia="Calibri" w:hAnsi="Arial" w:cs="Arial"/>
          <w:sz w:val="24"/>
          <w:szCs w:val="24"/>
        </w:rPr>
        <w:t xml:space="preserve">ственных территорий городских и сельских поселений Емельяновского района.  </w:t>
      </w:r>
    </w:p>
    <w:p w:rsidR="00FA777F" w:rsidRPr="006F5BA0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FA777F" w:rsidRPr="006F5BA0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:rsidR="00FA777F" w:rsidRPr="006F5BA0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BC4195" w:rsidRPr="006F5BA0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выполнение муниципальных программ формирования современной горо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>ской среды, в рамках подпрограммы «Благоустройство дворовых и общественных территорий муниципальных образований».</w:t>
      </w:r>
    </w:p>
    <w:p w:rsidR="00BC4195" w:rsidRPr="006F5BA0" w:rsidRDefault="00BC4195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Реализацию мероприятия подпрограммы, осуществляется путем предо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тавления межбюджетных трансфертов бюджету посёлка Емельяново</w:t>
      </w:r>
      <w:r w:rsidR="00F37060" w:rsidRPr="006F5BA0">
        <w:rPr>
          <w:rFonts w:ascii="Arial" w:eastAsia="Calibri" w:hAnsi="Arial" w:cs="Arial"/>
          <w:sz w:val="24"/>
          <w:szCs w:val="24"/>
        </w:rPr>
        <w:t xml:space="preserve"> в соответс</w:t>
      </w:r>
      <w:r w:rsidR="00F37060" w:rsidRPr="006F5BA0">
        <w:rPr>
          <w:rFonts w:ascii="Arial" w:eastAsia="Calibri" w:hAnsi="Arial" w:cs="Arial"/>
          <w:sz w:val="24"/>
          <w:szCs w:val="24"/>
        </w:rPr>
        <w:t>т</w:t>
      </w:r>
      <w:r w:rsidR="00F37060" w:rsidRPr="006F5BA0">
        <w:rPr>
          <w:rFonts w:ascii="Arial" w:eastAsia="Calibri" w:hAnsi="Arial" w:cs="Arial"/>
          <w:sz w:val="24"/>
          <w:szCs w:val="24"/>
        </w:rPr>
        <w:t>вии с Решением Емельяновского районного совета депутатов Красноярского края от 06.05.2020 №56-343Р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FA777F" w:rsidRPr="006F5BA0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6.4.3 Срок исполнения мероприятий подпрограммы – 2020</w:t>
      </w:r>
      <w:r w:rsidR="00F37060" w:rsidRPr="006F5BA0">
        <w:rPr>
          <w:rFonts w:ascii="Arial" w:eastAsia="Calibri" w:hAnsi="Arial" w:cs="Arial"/>
          <w:sz w:val="24"/>
          <w:szCs w:val="24"/>
        </w:rPr>
        <w:t>-202</w:t>
      </w:r>
      <w:r w:rsidR="00653D81" w:rsidRPr="006F5BA0">
        <w:rPr>
          <w:rFonts w:ascii="Arial" w:eastAsia="Calibri" w:hAnsi="Arial" w:cs="Arial"/>
          <w:sz w:val="24"/>
          <w:szCs w:val="24"/>
        </w:rPr>
        <w:t>3</w:t>
      </w:r>
      <w:r w:rsidRPr="006F5BA0">
        <w:rPr>
          <w:rFonts w:ascii="Arial" w:eastAsia="Calibri" w:hAnsi="Arial" w:cs="Arial"/>
          <w:sz w:val="24"/>
          <w:szCs w:val="24"/>
        </w:rPr>
        <w:t xml:space="preserve"> годы.</w:t>
      </w:r>
    </w:p>
    <w:p w:rsidR="00BC4195" w:rsidRPr="006F5BA0" w:rsidRDefault="00796E4A" w:rsidP="00BC41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BC4195" w:rsidRPr="006F5BA0">
        <w:rPr>
          <w:rFonts w:ascii="Arial" w:eastAsia="Calibri" w:hAnsi="Arial" w:cs="Arial"/>
          <w:sz w:val="24"/>
          <w:szCs w:val="24"/>
        </w:rPr>
        <w:t>4</w:t>
      </w:r>
      <w:r w:rsidRPr="006F5BA0">
        <w:rPr>
          <w:rFonts w:ascii="Arial" w:eastAsia="Calibri" w:hAnsi="Arial" w:cs="Arial"/>
          <w:sz w:val="24"/>
          <w:szCs w:val="24"/>
        </w:rPr>
        <w:t xml:space="preserve">.4 </w:t>
      </w:r>
      <w:r w:rsidR="00BC4195" w:rsidRPr="006F5BA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:rsidR="00797895" w:rsidRPr="006F5BA0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5</w:t>
      </w:r>
      <w:r w:rsidRPr="006F5BA0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чий по реализации отдельных мер по обеспечению ограничения платы граждан за коммунальные услуги»</w:t>
      </w:r>
      <w:r w:rsidR="005A77CD" w:rsidRPr="006F5BA0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</w:t>
      </w:r>
      <w:r w:rsidR="005A77CD" w:rsidRPr="006F5BA0">
        <w:rPr>
          <w:rFonts w:ascii="Arial" w:eastAsia="Calibri" w:hAnsi="Arial" w:cs="Arial"/>
          <w:sz w:val="24"/>
          <w:szCs w:val="24"/>
        </w:rPr>
        <w:t>о</w:t>
      </w:r>
      <w:r w:rsidR="005A77CD" w:rsidRPr="006F5BA0">
        <w:rPr>
          <w:rFonts w:ascii="Arial" w:eastAsia="Calibri" w:hAnsi="Arial" w:cs="Arial"/>
          <w:sz w:val="24"/>
          <w:szCs w:val="24"/>
        </w:rPr>
        <w:t>грамме)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5</w:t>
      </w:r>
      <w:r w:rsidRPr="006F5BA0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ны предельным ростом, утверждаемым ежегодно на федеральном уровне (пр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дельные индексы максимально возможного изменения действующих тарифов в сфере водоснабжения и водоотведения, предельные максимальные уровни 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рифов на тепловую энергию).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ляется тарифное регулирование, содержат требование об обеспечении необх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lastRenderedPageBreak/>
        <w:t>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9" w:history="1">
        <w:r w:rsidRPr="006F5BA0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6F5BA0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 xml:space="preserve">венных и инвестиционных программ объем финансовых ресурсов. 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сурсоснабжающих организаций.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щение затрат по предоставляемым коммунальным услугам конечными потреб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телями, большинством из которых является население.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>ской Федерации рост платы граждан за коммунальные услуги ограничен предел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ными (максимальными) индексами изменения размера вносимой гражданами пл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ты за коммунальные услуги.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 учетом высокой себестоимости производства коммунальных услуг и о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>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ответствии утвержденными тарифами. Одновременно с этим возникает компенс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ция выпадающих доходов ресурсоснабжающим организациям.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5</w:t>
      </w:r>
      <w:r w:rsidRPr="006F5BA0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</w:t>
      </w:r>
      <w:r w:rsidRPr="006F5BA0">
        <w:rPr>
          <w:rFonts w:ascii="Arial" w:eastAsia="Calibri" w:hAnsi="Arial" w:cs="Arial"/>
          <w:sz w:val="24"/>
          <w:szCs w:val="24"/>
        </w:rPr>
        <w:t>ч</w:t>
      </w:r>
      <w:r w:rsidRPr="006F5BA0">
        <w:rPr>
          <w:rFonts w:ascii="Arial" w:eastAsia="Calibri" w:hAnsi="Arial" w:cs="Arial"/>
          <w:sz w:val="24"/>
          <w:szCs w:val="24"/>
        </w:rPr>
        <w:t xml:space="preserve">ных механизмов жилищно-коммунального хозяйства и обеспечение доступности предоставляемых коммунальных услуг; 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</w:t>
      </w:r>
      <w:r w:rsidRPr="006F5BA0">
        <w:rPr>
          <w:rFonts w:ascii="Arial" w:eastAsia="Calibri" w:hAnsi="Arial" w:cs="Arial"/>
          <w:sz w:val="24"/>
          <w:szCs w:val="24"/>
        </w:rPr>
        <w:t>н</w:t>
      </w:r>
      <w:r w:rsidRPr="006F5BA0">
        <w:rPr>
          <w:rFonts w:ascii="Arial" w:eastAsia="Calibri" w:hAnsi="Arial" w:cs="Arial"/>
          <w:sz w:val="24"/>
          <w:szCs w:val="24"/>
        </w:rPr>
        <w:t>ных на внедрение экономических механизмов в отрасль ЖКХ через: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 утверждение предельных индексов изменения вносимой гражданами пл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ты за коммунальные услуги по отдельным городским округам в большем размере, чем в среднем по краю, оценивая в том числе  социальную напряженность среди населения таких муниципальных образований. 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5</w:t>
      </w:r>
      <w:r w:rsidRPr="006F5BA0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653D81" w:rsidRPr="006F5BA0">
        <w:rPr>
          <w:rFonts w:ascii="Arial" w:eastAsia="Calibri" w:hAnsi="Arial" w:cs="Arial"/>
          <w:sz w:val="24"/>
          <w:szCs w:val="24"/>
        </w:rPr>
        <w:t>3</w:t>
      </w:r>
      <w:r w:rsidRPr="006F5BA0">
        <w:rPr>
          <w:rFonts w:ascii="Arial" w:eastAsia="Calibri" w:hAnsi="Arial" w:cs="Arial"/>
          <w:sz w:val="24"/>
          <w:szCs w:val="24"/>
        </w:rPr>
        <w:t xml:space="preserve"> годы.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5</w:t>
      </w:r>
      <w:r w:rsidRPr="006F5BA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>но;</w:t>
      </w:r>
    </w:p>
    <w:p w:rsidR="00797895" w:rsidRPr="006F5BA0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</w:t>
      </w:r>
      <w:r w:rsidR="00BB265B" w:rsidRPr="006F5BA0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6F5BA0">
        <w:rPr>
          <w:rFonts w:ascii="Arial" w:eastAsia="Calibri" w:hAnsi="Arial" w:cs="Arial"/>
          <w:sz w:val="24"/>
          <w:szCs w:val="24"/>
        </w:rPr>
        <w:t>фактическ</w:t>
      </w:r>
      <w:r w:rsidR="00BB265B" w:rsidRPr="006F5BA0">
        <w:rPr>
          <w:rFonts w:ascii="Arial" w:eastAsia="Calibri" w:hAnsi="Arial" w:cs="Arial"/>
          <w:sz w:val="24"/>
          <w:szCs w:val="24"/>
        </w:rPr>
        <w:t>ой</w:t>
      </w:r>
      <w:r w:rsidRPr="006F5BA0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6F5BA0">
        <w:rPr>
          <w:rFonts w:ascii="Arial" w:eastAsia="Calibri" w:hAnsi="Arial" w:cs="Arial"/>
          <w:sz w:val="24"/>
          <w:szCs w:val="24"/>
        </w:rPr>
        <w:t>100</w:t>
      </w:r>
      <w:r w:rsidRPr="006F5BA0">
        <w:rPr>
          <w:rFonts w:ascii="Arial" w:eastAsia="Calibri" w:hAnsi="Arial" w:cs="Arial"/>
          <w:sz w:val="24"/>
          <w:szCs w:val="24"/>
        </w:rPr>
        <w:t xml:space="preserve"> % .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6</w:t>
      </w:r>
      <w:r w:rsidRPr="006F5BA0">
        <w:rPr>
          <w:rFonts w:ascii="Arial" w:eastAsia="Calibri" w:hAnsi="Arial" w:cs="Arial"/>
          <w:sz w:val="24"/>
          <w:szCs w:val="24"/>
        </w:rPr>
        <w:t xml:space="preserve"> Отдельное мероприятие 2 «Обустройство и восстановление воинских захоронений»</w:t>
      </w:r>
      <w:r w:rsidR="005A77CD" w:rsidRPr="006F5BA0">
        <w:rPr>
          <w:rFonts w:ascii="Arial" w:eastAsia="Calibri" w:hAnsi="Arial" w:cs="Arial"/>
          <w:sz w:val="24"/>
          <w:szCs w:val="24"/>
        </w:rPr>
        <w:t xml:space="preserve"> (Представлена в Приложении №6 к муниципальной Программе)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6</w:t>
      </w:r>
      <w:r w:rsidRPr="006F5BA0">
        <w:rPr>
          <w:rFonts w:ascii="Arial" w:eastAsia="Calibri" w:hAnsi="Arial" w:cs="Arial"/>
          <w:sz w:val="24"/>
          <w:szCs w:val="24"/>
        </w:rPr>
        <w:t>.1 В настоящее время существует проблема поддержания военно-мемориальных объектов в состоянии, достойном памяти погибших при защите Отечества, воинские захоронения, которые восстановления (ремонта, реставр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ции, благоустройства).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Важной мерой обеспечения сохранности воинских захоронений является установка на них специального знака, указывающего на то, что это место воинск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го захоронения, охраняемое государством.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6</w:t>
      </w:r>
      <w:r w:rsidRPr="006F5BA0">
        <w:rPr>
          <w:rFonts w:ascii="Arial" w:eastAsia="Calibri" w:hAnsi="Arial" w:cs="Arial"/>
          <w:sz w:val="24"/>
          <w:szCs w:val="24"/>
        </w:rPr>
        <w:t xml:space="preserve">.2 Целью данного отдельного мероприятия является: Увековечивание памяти погибших при защите Отечества; 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Этой цель предлагается достичь посредством: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 обустройства мест  захоронения погибших при защите Отечества. 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6</w:t>
      </w:r>
      <w:r w:rsidRPr="006F5BA0">
        <w:rPr>
          <w:rFonts w:ascii="Arial" w:eastAsia="Calibri" w:hAnsi="Arial" w:cs="Arial"/>
          <w:sz w:val="24"/>
          <w:szCs w:val="24"/>
        </w:rPr>
        <w:t xml:space="preserve">.3. Срок реализации мероприятия </w:t>
      </w:r>
      <w:r w:rsidR="005F48B5" w:rsidRPr="006F5BA0">
        <w:rPr>
          <w:rFonts w:ascii="Arial" w:eastAsia="Calibri" w:hAnsi="Arial" w:cs="Arial"/>
          <w:sz w:val="24"/>
          <w:szCs w:val="24"/>
        </w:rPr>
        <w:t>–2020-2022</w:t>
      </w:r>
      <w:r w:rsidRPr="006F5BA0">
        <w:rPr>
          <w:rFonts w:ascii="Arial" w:eastAsia="Calibri" w:hAnsi="Arial" w:cs="Arial"/>
          <w:sz w:val="24"/>
          <w:szCs w:val="24"/>
        </w:rPr>
        <w:t xml:space="preserve"> годы.</w:t>
      </w:r>
    </w:p>
    <w:p w:rsidR="00190980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6.</w:t>
      </w:r>
      <w:r w:rsidR="005A77CD" w:rsidRPr="006F5BA0">
        <w:rPr>
          <w:rFonts w:ascii="Arial" w:eastAsia="Calibri" w:hAnsi="Arial" w:cs="Arial"/>
          <w:sz w:val="24"/>
          <w:szCs w:val="24"/>
        </w:rPr>
        <w:t>6</w:t>
      </w:r>
      <w:r w:rsidRPr="006F5BA0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:rsidR="00D31431" w:rsidRPr="006F5BA0" w:rsidRDefault="00190980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-количество восстановленных воинских захоронений на территории Емел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яновского района – 7 ед.</w:t>
      </w:r>
      <w:r w:rsidR="00D31431" w:rsidRPr="006F5BA0">
        <w:rPr>
          <w:rFonts w:ascii="Arial" w:eastAsia="Calibri" w:hAnsi="Arial" w:cs="Arial"/>
          <w:sz w:val="24"/>
          <w:szCs w:val="24"/>
        </w:rPr>
        <w:t xml:space="preserve">, </w:t>
      </w:r>
    </w:p>
    <w:p w:rsidR="00190980" w:rsidRPr="006F5BA0" w:rsidRDefault="00D31431" w:rsidP="0019098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из них: в 2021 г. – 4 ед., в 2022 году – 3 ед</w:t>
      </w:r>
      <w:r w:rsidR="00190980" w:rsidRPr="006F5BA0">
        <w:rPr>
          <w:rFonts w:ascii="Arial" w:eastAsia="Calibri" w:hAnsi="Arial" w:cs="Arial"/>
          <w:sz w:val="24"/>
          <w:szCs w:val="24"/>
        </w:rPr>
        <w:t>.</w:t>
      </w:r>
    </w:p>
    <w:p w:rsidR="00797895" w:rsidRPr="006F5BA0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 , НАПРАВЛЕННЫЕ НА ДОСТИЖЕНИЕ ЦЕЛИ И (ИЛИ) ЗАДАЧ МУНИЦИПАЛЬНОЙ ПРОГРАММЫ С УКАЗАНИЕМ ОСНОВНЫХ П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ЛОЖЕНИЙ И СРОКОВ ПРИНЯТИЯ НЕОБХОДИМЫХ НОРМАТИВНЫХ ПРАВ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ВЫХ АКТОВ.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8. ПЕРЕЧЕНЬ ОБЪЕКТОВ  НЕДВИЖИМОГО ИМУЩЕСТВА МУНИЦИПАЛ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НОЙ СОБСТВЕННОСТИ ЕМЕЛЬЯНОВСКОГО РАЙОНА, ПОДЛЕЖАЩИХ СТРО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ТЕЛЬСТВУ, РЕКТОНСТРУКЦИИ, ТЕХНИЧЕСКОМУ ПЕРЕВООРУЖЕНИЮ ИЛИ ПРИОБРЕТЕНИЮ.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тение в рамках данной муниципальной программы не предусмотрено.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6F5BA0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6F5BA0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6F5BA0">
        <w:rPr>
          <w:sz w:val="24"/>
          <w:szCs w:val="24"/>
        </w:rPr>
        <w:br/>
        <w:t>из бюджетов других уровней бюджетной системы (с расшифровкой по главным распорядителям средств районного бюджета, в разрезе подпрограмм муниц</w:t>
      </w:r>
      <w:r w:rsidRPr="006F5BA0">
        <w:rPr>
          <w:sz w:val="24"/>
          <w:szCs w:val="24"/>
        </w:rPr>
        <w:t>и</w:t>
      </w:r>
      <w:r w:rsidRPr="006F5BA0">
        <w:rPr>
          <w:sz w:val="24"/>
          <w:szCs w:val="24"/>
        </w:rPr>
        <w:t xml:space="preserve">пальной программы района, отдельных мероприятий муниципальной программы района) представлена в приложении № </w:t>
      </w:r>
      <w:r w:rsidR="00D31431" w:rsidRPr="006F5BA0">
        <w:rPr>
          <w:sz w:val="24"/>
          <w:szCs w:val="24"/>
        </w:rPr>
        <w:t>7</w:t>
      </w:r>
      <w:r w:rsidRPr="006F5BA0">
        <w:rPr>
          <w:sz w:val="24"/>
          <w:szCs w:val="24"/>
        </w:rPr>
        <w:t xml:space="preserve"> к муниципальной программе.</w:t>
      </w:r>
    </w:p>
    <w:p w:rsidR="009676C6" w:rsidRPr="006F5BA0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</w:p>
    <w:p w:rsidR="009676C6" w:rsidRPr="006F5BA0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6F5BA0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6F5BA0">
        <w:rPr>
          <w:sz w:val="24"/>
          <w:szCs w:val="24"/>
        </w:rPr>
        <w:br/>
        <w:t xml:space="preserve">и подпрограмм муниципальной программы (средства районного  бюджета, в том числе средства, поступившие из бюджетов других уровней бюджетной системы и т.д.) </w:t>
      </w:r>
      <w:r w:rsidRPr="006F5BA0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6F5BA0">
        <w:rPr>
          <w:rFonts w:eastAsia="Calibri"/>
          <w:sz w:val="24"/>
          <w:szCs w:val="24"/>
        </w:rPr>
        <w:t>№ 8</w:t>
      </w:r>
      <w:r w:rsidRPr="006F5BA0">
        <w:rPr>
          <w:rFonts w:eastAsia="Calibri"/>
          <w:sz w:val="24"/>
          <w:szCs w:val="24"/>
        </w:rPr>
        <w:t xml:space="preserve"> к муниципальной программе.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10. </w:t>
      </w:r>
      <w:hyperlink r:id="rId10" w:history="1">
        <w:r w:rsidRPr="006F5BA0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6F5BA0">
        <w:rPr>
          <w:rFonts w:ascii="Arial" w:eastAsia="Calibri" w:hAnsi="Arial" w:cs="Arial"/>
          <w:sz w:val="24"/>
          <w:szCs w:val="24"/>
        </w:rPr>
        <w:t>Я О МЕРОПРИЯТИЯХ, НАПРАВЛЕННЫХ НА РЕАЛИЗ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ЦИЮ НАУЧНОЙ, НАУЧНО-ТЕХНИЧЕСКОЙ И ИННОВАЦИОННОЙ ДЕЯТЕЛЬН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СТИ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Мероприятий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608"/>
      <w:bookmarkStart w:id="1" w:name="Par617"/>
      <w:bookmarkEnd w:id="0"/>
      <w:bookmarkEnd w:id="1"/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НИЦИПАЛЬНЫХ ОБРАЗОВАНИЙ РАЙОНА – ОПИСАНИЕ ОСНОВНЫХ ПРАВИЛ (МЕТОДИК) РАСПРЕДЕЛЕНИЯ СУБСИДИЙ БЮДЖЕТАМ МУНИЦИПАЛЬНЫХ О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lastRenderedPageBreak/>
        <w:t>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Межбюджетных трансфертов бюджетам муниципальных образований ра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>она в муниципальной программе не предусмотрено.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ab/>
      </w:r>
      <w:r w:rsidRPr="006F5BA0">
        <w:rPr>
          <w:rFonts w:ascii="Arial" w:eastAsia="Calibri" w:hAnsi="Arial" w:cs="Arial"/>
          <w:sz w:val="24"/>
          <w:szCs w:val="24"/>
        </w:rPr>
        <w:tab/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12.</w:t>
      </w:r>
      <w:r w:rsidRPr="006F5BA0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6F5BA0">
        <w:rPr>
          <w:rFonts w:ascii="Arial" w:eastAsia="Calibri" w:hAnsi="Arial" w:cs="Arial"/>
          <w:sz w:val="24"/>
          <w:szCs w:val="24"/>
        </w:rPr>
        <w:t>МУНИЦИПАЛЬНОГО</w:t>
      </w:r>
      <w:r w:rsidRPr="006F5BA0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ЖЕНИЕ ЦЕЛЕЙ И ЗАДАЧ МУНИЦИПАЛЬНОЙ ПРОГРАММЫ.</w:t>
      </w:r>
    </w:p>
    <w:p w:rsidR="00C81E63" w:rsidRDefault="00C81E6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ва, в муниципальной программе не предусмотрено.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13. ИНФОРМАЦИЯ  О РЕАЛИЗАЦИИ ИНВЕСТИЦИОННЫХ ПРОЕКТАХ В ЖИЛИЩНО-КОММУНАЛЬНОМ ХОЗЯЙСТВЕ ЕМЕЛЬЯНОВСКОГО РАЙОНА, И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ПОЛНЕНИЕ КОТОРЫХ ПОЛНОСТЬЮ ИЛИ ЧАСТИЧНО ОСУЩЕСТВЛЯЕТСЯ ЗА СЧЕТ СРЕДСТВ РАЙОННОГО БЮДЖЕТА.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ляется за счет средств районного бюджета в муниципальной программе не пред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смотрено.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СЕКЛЬСКИХ ТЕРРИТОРИЙ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</w:t>
      </w:r>
      <w:r w:rsidRPr="006F5BA0">
        <w:rPr>
          <w:rFonts w:ascii="Arial" w:eastAsia="Calibri" w:hAnsi="Arial" w:cs="Arial"/>
          <w:sz w:val="24"/>
          <w:szCs w:val="24"/>
        </w:rPr>
        <w:t>н</w:t>
      </w:r>
      <w:r w:rsidRPr="006F5BA0">
        <w:rPr>
          <w:rFonts w:ascii="Arial" w:eastAsia="Calibri" w:hAnsi="Arial" w:cs="Arial"/>
          <w:sz w:val="24"/>
          <w:szCs w:val="24"/>
        </w:rPr>
        <w:t>ных на развитие сельских территорий.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НИЦИПАЛЬНЫХ КОНТРАКТОВ НА ВЫПОЛНЕНИЕ РАБОТ, ОКАЗАНИЕ УСЛУГ ДЛЯ ОБЕСПЕЧЕНИЯ НУЖД ЕМЕЛЬЯНОВСКОГО, ДЛИТЕЛЬНОСТЬ ПРОИЗВО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>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НОВСКОГО РАЙОНА, А ТАКЖЕ МУНИЦИПАЛЬНЫХ КОНТРАКТОВ НА ПОСТА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КИ ТОВАРОВ ДЛЯ ОБЕСПЕЧЕНИЯ НУЖД ЕМЕЛЬЯНОВСКОГО РАЙОНА НА СРОК, ПРЕВЫШАЮЩИЙ СРОК ДЕЙСТВИЯ УТВЕРЖДЕННЫХ ЛИМИТОВ БЮ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>ЖЕТНЫХ ОБЯЗАТЕЛЬСТВ, ПРЕДУСМАТРИВАЮЩИХ ВСТРЕЧНЫЕ ОБЯЗ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ТЕЛЬСТВА, НЕ СВЯЗАННЫЕ С ПРЕДМЕТАМИ ИХ ИСПОЛНЕНИЯ.</w:t>
      </w: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9676C6" w:rsidRPr="006F5BA0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ния нужд Емельяновского района</w:t>
      </w:r>
      <w:r w:rsidR="00A112D9" w:rsidRPr="006F5BA0">
        <w:rPr>
          <w:rFonts w:ascii="Arial" w:eastAsia="Calibri" w:hAnsi="Arial" w:cs="Arial"/>
          <w:sz w:val="24"/>
          <w:szCs w:val="24"/>
        </w:rPr>
        <w:t>, длительность производственного цикла выпо</w:t>
      </w:r>
      <w:r w:rsidR="00A112D9" w:rsidRPr="006F5BA0">
        <w:rPr>
          <w:rFonts w:ascii="Arial" w:eastAsia="Calibri" w:hAnsi="Arial" w:cs="Arial"/>
          <w:sz w:val="24"/>
          <w:szCs w:val="24"/>
        </w:rPr>
        <w:t>л</w:t>
      </w:r>
      <w:r w:rsidR="00A112D9" w:rsidRPr="006F5BA0">
        <w:rPr>
          <w:rFonts w:ascii="Arial" w:eastAsia="Calibri" w:hAnsi="Arial" w:cs="Arial"/>
          <w:sz w:val="24"/>
          <w:szCs w:val="24"/>
        </w:rPr>
        <w:t xml:space="preserve">нения, оказания которых превышает срок действия </w:t>
      </w:r>
      <w:r w:rsidR="006679D7" w:rsidRPr="006F5BA0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6F5BA0">
        <w:rPr>
          <w:rFonts w:ascii="Arial" w:eastAsia="Calibri" w:hAnsi="Arial" w:cs="Arial"/>
          <w:sz w:val="24"/>
          <w:szCs w:val="24"/>
        </w:rPr>
        <w:t xml:space="preserve"> лимитов бю</w:t>
      </w:r>
      <w:r w:rsidR="00A112D9" w:rsidRPr="006F5BA0">
        <w:rPr>
          <w:rFonts w:ascii="Arial" w:eastAsia="Calibri" w:hAnsi="Arial" w:cs="Arial"/>
          <w:sz w:val="24"/>
          <w:szCs w:val="24"/>
        </w:rPr>
        <w:t>д</w:t>
      </w:r>
      <w:r w:rsidR="00A112D9" w:rsidRPr="006F5BA0">
        <w:rPr>
          <w:rFonts w:ascii="Arial" w:eastAsia="Calibri" w:hAnsi="Arial" w:cs="Arial"/>
          <w:sz w:val="24"/>
          <w:szCs w:val="24"/>
        </w:rPr>
        <w:t xml:space="preserve">жетных </w:t>
      </w:r>
      <w:r w:rsidR="006679D7" w:rsidRPr="006F5BA0">
        <w:rPr>
          <w:rFonts w:ascii="Arial" w:eastAsia="Calibri" w:hAnsi="Arial" w:cs="Arial"/>
          <w:sz w:val="24"/>
          <w:szCs w:val="24"/>
        </w:rPr>
        <w:t>обязательств</w:t>
      </w:r>
      <w:r w:rsidRPr="006F5BA0">
        <w:rPr>
          <w:rFonts w:ascii="Arial" w:eastAsia="Calibri" w:hAnsi="Arial" w:cs="Arial"/>
          <w:sz w:val="24"/>
          <w:szCs w:val="24"/>
        </w:rPr>
        <w:t>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F5BA0" w:rsidSect="00DF0CB9">
          <w:footerReference w:type="default" r:id="rId11"/>
          <w:footerReference w:type="first" r:id="rId12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5476" w:type="dxa"/>
        <w:tblInd w:w="83" w:type="dxa"/>
        <w:tblLayout w:type="fixed"/>
        <w:tblLook w:val="04A0"/>
      </w:tblPr>
      <w:tblGrid>
        <w:gridCol w:w="727"/>
        <w:gridCol w:w="3122"/>
        <w:gridCol w:w="65"/>
        <w:gridCol w:w="73"/>
        <w:gridCol w:w="855"/>
        <w:gridCol w:w="65"/>
        <w:gridCol w:w="976"/>
        <w:gridCol w:w="99"/>
        <w:gridCol w:w="709"/>
        <w:gridCol w:w="382"/>
        <w:gridCol w:w="327"/>
        <w:gridCol w:w="708"/>
        <w:gridCol w:w="480"/>
        <w:gridCol w:w="229"/>
        <w:gridCol w:w="557"/>
        <w:gridCol w:w="152"/>
        <w:gridCol w:w="709"/>
        <w:gridCol w:w="708"/>
        <w:gridCol w:w="709"/>
        <w:gridCol w:w="705"/>
        <w:gridCol w:w="851"/>
        <w:gridCol w:w="1076"/>
        <w:gridCol w:w="58"/>
        <w:gridCol w:w="1134"/>
      </w:tblGrid>
      <w:tr w:rsidR="00C81E63" w:rsidRPr="006F5BA0" w:rsidTr="00C81E63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1E63" w:rsidRPr="006F5BA0" w:rsidTr="00C81E63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к паспорту муниципальной программы Емельяновского района «Реформиров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ние и модернизация жилищно-коммунальной инфраструктуры и пов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охрана окружающей среды и экологич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ская безопасность»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1E63" w:rsidRPr="006F5BA0" w:rsidTr="00C81E63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1E63" w:rsidRPr="006F5BA0" w:rsidTr="00C81E63">
        <w:trPr>
          <w:trHeight w:val="54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0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1E63" w:rsidRPr="006F5BA0" w:rsidTr="00C81E63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руемых к достижению значений в результате реализации муниципальной программы Емельяновск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района «Реформирование и модернизация жилищно-коммунальной инфраструктуры и повыш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1E63" w:rsidRPr="006F5BA0" w:rsidTr="00C81E63">
        <w:trPr>
          <w:trHeight w:val="33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Цели, целевые показ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тели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ница изм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Год, пре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шес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вующий реал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зации мун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  <w:p w:rsidR="00C81E63" w:rsidRPr="006F5BA0" w:rsidRDefault="00C81E63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9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81E63" w:rsidRPr="006F5BA0" w:rsidTr="00C81E63">
        <w:trPr>
          <w:trHeight w:val="967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 в пят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летнем интерв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ле </w:t>
            </w:r>
          </w:p>
        </w:tc>
      </w:tr>
      <w:tr w:rsidR="00C81E63" w:rsidRPr="006F5BA0" w:rsidTr="00C81E63">
        <w:trPr>
          <w:trHeight w:val="37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FF6F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5F48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C81E63" w:rsidRPr="006F5BA0" w:rsidTr="00C81E63">
        <w:trPr>
          <w:trHeight w:val="19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</w:tr>
      <w:tr w:rsidR="00C81E63" w:rsidRPr="006F5BA0" w:rsidTr="00C81E63">
        <w:trPr>
          <w:trHeight w:val="5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63" w:rsidRPr="006F5BA0" w:rsidRDefault="00C81E63" w:rsidP="00AD2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1. Обеспечение населения района качественными жилищно-коммунальными услугами в условиях развития рыночных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ношений в отрасли и ограниченного роста оплаты жилищно-коммунальных услуг населением  </w:t>
            </w:r>
          </w:p>
        </w:tc>
      </w:tr>
      <w:tr w:rsidR="00C81E63" w:rsidRPr="006F5BA0" w:rsidTr="00C81E63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Доля убыточных орган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заций жилищно-коммунального хозяйства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C81E63" w:rsidRPr="006F5BA0" w:rsidTr="00C81E63">
        <w:trPr>
          <w:trHeight w:val="55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626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 экологической безопасности населения Емельяновского района</w:t>
            </w:r>
          </w:p>
        </w:tc>
      </w:tr>
      <w:tr w:rsidR="00C81E63" w:rsidRPr="006F5BA0" w:rsidTr="00C81E63">
        <w:trPr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63" w:rsidRPr="006F5BA0" w:rsidRDefault="00C81E63" w:rsidP="00190980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2.1 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br/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Количество  несанкци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нированных свалок вне границ населенных пун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тов на землях с  нера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граниченной собственн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стью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C81E63" w:rsidRPr="006F5BA0" w:rsidTr="00C81E63">
        <w:trPr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190980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2.2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Доля количества ликв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дированных мест несан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ционированного разм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щения твердых комм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нальных отходов к общ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му количеству мест 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санкционированного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мещения твердых комм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нальных отходов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C81E63" w:rsidRPr="006F5BA0" w:rsidTr="00C81E63">
        <w:trPr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4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190980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C81E63" w:rsidRPr="006F5BA0" w:rsidTr="00C81E63">
        <w:trPr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3.1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Доля исполненных бю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жетных ассигнований, предусмотренных в мун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ципальной программе.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E63" w:rsidRPr="006F5BA0" w:rsidRDefault="00C81E6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63" w:rsidRPr="006F5BA0" w:rsidRDefault="00C81E63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F5BA0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6F5BA0">
        <w:rPr>
          <w:rFonts w:ascii="Arial" w:eastAsia="Calibri" w:hAnsi="Arial" w:cs="Arial"/>
          <w:sz w:val="24"/>
          <w:szCs w:val="24"/>
        </w:rPr>
        <w:br w:type="page"/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 муниципальной программе Емель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новского района «Реформирование и модернизация жилищно-коммунальной инфраструктуры и повышение энерг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тической эффективности, охрана окр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жающей среды и экологическая без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 xml:space="preserve">пасность»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«ОБЕСПЕЧЕНИЕ РЕАЛИЗАЦИИ МУНИЦИПАЛЬНОЙ  ПРОГРАММЫ»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014"/>
      </w:tblGrid>
      <w:tr w:rsidR="002C4824" w:rsidRPr="006F5BA0" w:rsidTr="00C81E63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по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лее – подпрограмма)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F5BA0" w:rsidTr="00C81E63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мун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ципальной програ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мы, в рамках которой реализуется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сти, охрана окружающей среды и экологическая безопа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ность» (далее – Программа)</w:t>
            </w:r>
          </w:p>
        </w:tc>
      </w:tr>
      <w:tr w:rsidR="002C4824" w:rsidRPr="006F5BA0" w:rsidTr="00C81E63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она, структурные по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разделения админ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страции Емельяно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ского района, казе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ные учреждения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она и (или)  иной главный распоряд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тель бюджетных средств, определе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ный в муниципальной программе соиспо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нителем программы, реализующим 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стоящую подпрогра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му (далее</w:t>
            </w:r>
            <w:r w:rsidR="00C81E6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C81E6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исполн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тель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6F5BA0" w:rsidTr="00C81E63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Главные распоряд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тели бюджетных средств, ответстве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ные за реализацию мероприятий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6F5BA0" w:rsidTr="00C81E63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и задачи по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сурсами в рамках выполнения установленных функций и полномочий;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F5BA0" w:rsidTr="00C81E63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 от реализации подпрограммы с ук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занием динамики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6F5BA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ренных в муниципальной программе,  100 % </w:t>
            </w:r>
            <w:r w:rsidR="0049313A" w:rsidRPr="006F5BA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6F5BA0" w:rsidRDefault="004A0A3D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дол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 xml:space="preserve"> устраненных недостатков от общего числа выявле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 xml:space="preserve">ных при обследовании жилищного фонда  100 %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</w:p>
        </w:tc>
      </w:tr>
      <w:tr w:rsidR="002C4824" w:rsidRPr="006F5BA0" w:rsidTr="00C81E63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5F3CD2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F5BA0" w:rsidTr="00C81E63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Информация по 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сурсному обеспеч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C9" w:rsidRPr="006F5BA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F3CD2" w:rsidRPr="006F5BA0">
              <w:rPr>
                <w:rFonts w:ascii="Arial" w:eastAsia="Calibri" w:hAnsi="Arial" w:cs="Arial"/>
                <w:sz w:val="24"/>
                <w:szCs w:val="24"/>
              </w:rPr>
              <w:t>22 531,8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9841C9" w:rsidRPr="006F5BA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5F3CD2" w:rsidRPr="006F5BA0">
              <w:rPr>
                <w:rFonts w:ascii="Arial" w:eastAsia="Calibri" w:hAnsi="Arial" w:cs="Arial"/>
                <w:sz w:val="24"/>
                <w:szCs w:val="24"/>
              </w:rPr>
              <w:t>7525,8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6F5BA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5F3CD2" w:rsidRPr="006F5BA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5F3CD2" w:rsidRPr="006F5BA0">
              <w:rPr>
                <w:rFonts w:ascii="Arial" w:eastAsia="Calibri" w:hAnsi="Arial" w:cs="Arial"/>
                <w:sz w:val="24"/>
                <w:szCs w:val="24"/>
              </w:rPr>
              <w:t>7450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6F5BA0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:rsidR="009841C9" w:rsidRPr="006F5BA0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2023 году – 7556 тыс. руб.</w:t>
            </w:r>
          </w:p>
          <w:p w:rsidR="009841C9" w:rsidRPr="006F5BA0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5F3CD2" w:rsidRPr="006F5BA0">
              <w:rPr>
                <w:rFonts w:ascii="Arial" w:eastAsia="Calibri" w:hAnsi="Arial" w:cs="Arial"/>
                <w:sz w:val="24"/>
                <w:szCs w:val="24"/>
              </w:rPr>
              <w:t>22 531,8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 тыс. рублей, из них: </w:t>
            </w:r>
          </w:p>
          <w:p w:rsidR="005F3CD2" w:rsidRPr="006F5BA0" w:rsidRDefault="005F3CD2" w:rsidP="005F3C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2021 году – 7525,8 тыс. руб.;</w:t>
            </w:r>
          </w:p>
          <w:p w:rsidR="005F3CD2" w:rsidRPr="006F5BA0" w:rsidRDefault="005F3CD2" w:rsidP="005F3C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2022 году – 7450 тыс. руб.;</w:t>
            </w:r>
          </w:p>
          <w:p w:rsidR="002C4824" w:rsidRPr="006F5BA0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2023 году – 7556 тыс. руб.</w:t>
            </w: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5BA0">
        <w:rPr>
          <w:rFonts w:ascii="Arial" w:hAnsi="Arial" w:cs="Arial"/>
          <w:sz w:val="24"/>
          <w:szCs w:val="24"/>
        </w:rPr>
        <w:t>Мероприятия подпрограммы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ми.</w:t>
      </w:r>
    </w:p>
    <w:p w:rsidR="002C4824" w:rsidRPr="006F5BA0" w:rsidRDefault="002C4824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</w:t>
      </w:r>
      <w:r w:rsidRPr="006F5BA0">
        <w:rPr>
          <w:rFonts w:ascii="Arial" w:eastAsia="Calibri" w:hAnsi="Arial" w:cs="Arial"/>
          <w:sz w:val="24"/>
          <w:szCs w:val="24"/>
        </w:rPr>
        <w:t>д</w:t>
      </w:r>
      <w:r w:rsidRPr="006F5BA0">
        <w:rPr>
          <w:rFonts w:ascii="Arial" w:eastAsia="Calibri" w:hAnsi="Arial" w:cs="Arial"/>
          <w:sz w:val="24"/>
          <w:szCs w:val="24"/>
        </w:rPr>
        <w:t>ства</w:t>
      </w:r>
      <w:r w:rsidR="009205BE" w:rsidRPr="006F5BA0">
        <w:rPr>
          <w:rFonts w:ascii="Arial" w:eastAsia="Calibri" w:hAnsi="Arial" w:cs="Arial"/>
          <w:sz w:val="24"/>
          <w:szCs w:val="24"/>
        </w:rPr>
        <w:t xml:space="preserve"> краевого и</w:t>
      </w:r>
      <w:r w:rsidRPr="006F5BA0">
        <w:rPr>
          <w:rFonts w:ascii="Arial" w:eastAsia="Calibri" w:hAnsi="Arial" w:cs="Arial"/>
          <w:sz w:val="24"/>
          <w:szCs w:val="24"/>
        </w:rPr>
        <w:t xml:space="preserve"> районного бюджета.</w:t>
      </w:r>
    </w:p>
    <w:p w:rsidR="002C4824" w:rsidRPr="006F5BA0" w:rsidRDefault="002C4824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нистрации Емельяновского района Красноярского края».</w:t>
      </w:r>
    </w:p>
    <w:p w:rsidR="002C4824" w:rsidRPr="006F5BA0" w:rsidRDefault="002C4824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Исполнителем мероприятий по обеспечению реализации муниципальной программы является муниципальное казенное учреждение «Управление стро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тельства, жилищно-коммунального хозяйства и экологии администрации Емель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новского района Красноярского края» (далее-Управление), в пределах компете</w:t>
      </w:r>
      <w:r w:rsidRPr="006F5BA0">
        <w:rPr>
          <w:rFonts w:ascii="Arial" w:eastAsia="Calibri" w:hAnsi="Arial" w:cs="Arial"/>
          <w:sz w:val="24"/>
          <w:szCs w:val="24"/>
        </w:rPr>
        <w:t>н</w:t>
      </w:r>
      <w:r w:rsidRPr="006F5BA0">
        <w:rPr>
          <w:rFonts w:ascii="Arial" w:eastAsia="Calibri" w:hAnsi="Arial" w:cs="Arial"/>
          <w:sz w:val="24"/>
          <w:szCs w:val="24"/>
        </w:rPr>
        <w:t xml:space="preserve">ции, установленной </w:t>
      </w:r>
      <w:hyperlink r:id="rId13" w:history="1">
        <w:r w:rsidRPr="006F5BA0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6F5BA0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6F5BA0" w:rsidRDefault="002C4824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6F5BA0">
        <w:rPr>
          <w:rFonts w:ascii="Arial" w:eastAsia="Calibri" w:hAnsi="Arial" w:cs="Arial"/>
          <w:sz w:val="24"/>
          <w:szCs w:val="24"/>
        </w:rPr>
        <w:t>2</w:t>
      </w:r>
      <w:r w:rsidR="00E11778" w:rsidRPr="006F5BA0">
        <w:rPr>
          <w:rFonts w:ascii="Arial" w:eastAsia="Calibri" w:hAnsi="Arial" w:cs="Arial"/>
          <w:sz w:val="24"/>
          <w:szCs w:val="24"/>
        </w:rPr>
        <w:t>1</w:t>
      </w:r>
      <w:r w:rsidRPr="006F5BA0">
        <w:rPr>
          <w:rFonts w:ascii="Arial" w:eastAsia="Calibri" w:hAnsi="Arial" w:cs="Arial"/>
          <w:sz w:val="24"/>
          <w:szCs w:val="24"/>
        </w:rPr>
        <w:t>-20</w:t>
      </w:r>
      <w:r w:rsidR="004238D5" w:rsidRPr="006F5BA0">
        <w:rPr>
          <w:rFonts w:ascii="Arial" w:eastAsia="Calibri" w:hAnsi="Arial" w:cs="Arial"/>
          <w:sz w:val="24"/>
          <w:szCs w:val="24"/>
        </w:rPr>
        <w:t>2</w:t>
      </w:r>
      <w:r w:rsidR="00E11778" w:rsidRPr="006F5BA0">
        <w:rPr>
          <w:rFonts w:ascii="Arial" w:eastAsia="Calibri" w:hAnsi="Arial" w:cs="Arial"/>
          <w:sz w:val="24"/>
          <w:szCs w:val="24"/>
        </w:rPr>
        <w:t>3</w:t>
      </w:r>
      <w:r w:rsidRPr="006F5BA0">
        <w:rPr>
          <w:rFonts w:ascii="Arial" w:eastAsia="Calibri" w:hAnsi="Arial" w:cs="Arial"/>
          <w:sz w:val="24"/>
          <w:szCs w:val="24"/>
        </w:rPr>
        <w:t xml:space="preserve"> годы.</w:t>
      </w:r>
    </w:p>
    <w:p w:rsidR="004D78CF" w:rsidRPr="006F5BA0" w:rsidRDefault="002C4824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Объем финансирования подпрограммы на период </w:t>
      </w:r>
      <w:r w:rsidR="00FE453B" w:rsidRPr="006F5BA0">
        <w:rPr>
          <w:rFonts w:ascii="Arial" w:eastAsia="Calibri" w:hAnsi="Arial" w:cs="Arial"/>
          <w:sz w:val="24"/>
          <w:szCs w:val="24"/>
        </w:rPr>
        <w:t>202</w:t>
      </w:r>
      <w:r w:rsidR="00E11778" w:rsidRPr="006F5BA0">
        <w:rPr>
          <w:rFonts w:ascii="Arial" w:eastAsia="Calibri" w:hAnsi="Arial" w:cs="Arial"/>
          <w:sz w:val="24"/>
          <w:szCs w:val="24"/>
        </w:rPr>
        <w:t>1-2023</w:t>
      </w:r>
      <w:r w:rsidRPr="006F5BA0">
        <w:rPr>
          <w:rFonts w:ascii="Arial" w:eastAsia="Calibri" w:hAnsi="Arial" w:cs="Arial"/>
          <w:sz w:val="24"/>
          <w:szCs w:val="24"/>
        </w:rPr>
        <w:t xml:space="preserve"> годов составит </w:t>
      </w:r>
      <w:r w:rsidR="004D78CF" w:rsidRPr="006F5BA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E11778" w:rsidRPr="006F5BA0">
        <w:rPr>
          <w:rFonts w:ascii="Arial" w:eastAsia="Calibri" w:hAnsi="Arial" w:cs="Arial"/>
          <w:sz w:val="24"/>
          <w:szCs w:val="24"/>
        </w:rPr>
        <w:t>22 531,8</w:t>
      </w:r>
      <w:r w:rsidR="004D78CF" w:rsidRPr="006F5BA0">
        <w:rPr>
          <w:rFonts w:ascii="Arial" w:eastAsia="Calibri" w:hAnsi="Arial" w:cs="Arial"/>
          <w:sz w:val="24"/>
          <w:szCs w:val="24"/>
        </w:rPr>
        <w:t xml:space="preserve"> рублей, из них: </w:t>
      </w:r>
    </w:p>
    <w:p w:rsidR="00E11778" w:rsidRPr="006F5BA0" w:rsidRDefault="00E11778" w:rsidP="00E1177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2021 году – 7525,8 тыс. руб;</w:t>
      </w:r>
    </w:p>
    <w:p w:rsidR="00E11778" w:rsidRPr="006F5BA0" w:rsidRDefault="00E11778" w:rsidP="00E1177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2022 году – 7450 тыс. руб;</w:t>
      </w:r>
    </w:p>
    <w:p w:rsidR="00E11778" w:rsidRPr="006F5BA0" w:rsidRDefault="00E11778" w:rsidP="00E1177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2023 году – 7556 тыс. руб.</w:t>
      </w:r>
    </w:p>
    <w:p w:rsidR="00E11778" w:rsidRPr="006F5BA0" w:rsidRDefault="004D78CF" w:rsidP="00E1177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E11778" w:rsidRPr="006F5BA0">
        <w:rPr>
          <w:rFonts w:ascii="Arial" w:eastAsia="Calibri" w:hAnsi="Arial" w:cs="Arial"/>
          <w:sz w:val="24"/>
          <w:szCs w:val="24"/>
        </w:rPr>
        <w:t xml:space="preserve">22 531,8 рублей, из них: </w:t>
      </w:r>
    </w:p>
    <w:p w:rsidR="00E11778" w:rsidRPr="006F5BA0" w:rsidRDefault="00E11778" w:rsidP="00E1177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в 2021 году – 7525,8 тыс. руб;</w:t>
      </w:r>
    </w:p>
    <w:p w:rsidR="00E11778" w:rsidRPr="006F5BA0" w:rsidRDefault="00E11778" w:rsidP="00E1177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2022 году – 7450 тыс. руб;</w:t>
      </w:r>
    </w:p>
    <w:p w:rsidR="00E11778" w:rsidRPr="006F5BA0" w:rsidRDefault="00E11778" w:rsidP="00E1177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2023 году – 7556 тыс. руб.</w:t>
      </w:r>
    </w:p>
    <w:p w:rsidR="002C4824" w:rsidRPr="006F5BA0" w:rsidRDefault="002C4824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2C4824" w:rsidRPr="006F5BA0" w:rsidRDefault="0055307C" w:rsidP="00E81F4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6F5BA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6F5BA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6F5BA0">
        <w:rPr>
          <w:rFonts w:ascii="Arial" w:eastAsia="Calibri" w:hAnsi="Arial" w:cs="Arial"/>
          <w:sz w:val="24"/>
          <w:szCs w:val="24"/>
        </w:rPr>
        <w:t>2</w:t>
      </w:r>
      <w:r w:rsidR="002C4824" w:rsidRPr="006F5BA0">
        <w:rPr>
          <w:rFonts w:ascii="Arial" w:eastAsia="Calibri" w:hAnsi="Arial" w:cs="Arial"/>
          <w:sz w:val="24"/>
          <w:szCs w:val="24"/>
        </w:rPr>
        <w:t xml:space="preserve"> к насто</w:t>
      </w:r>
      <w:r w:rsidR="002C4824" w:rsidRPr="006F5BA0">
        <w:rPr>
          <w:rFonts w:ascii="Arial" w:eastAsia="Calibri" w:hAnsi="Arial" w:cs="Arial"/>
          <w:sz w:val="24"/>
          <w:szCs w:val="24"/>
        </w:rPr>
        <w:t>я</w:t>
      </w:r>
      <w:r w:rsidR="002C4824" w:rsidRPr="006F5BA0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4D78CF" w:rsidRPr="006F5BA0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F5BA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3.</w:t>
      </w:r>
      <w:r w:rsidR="002C4824" w:rsidRPr="006F5BA0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роприятий, мониторинг их реализации, непосредственный контроль за ходом ре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лизации мероприятий подпрограммы.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вом заключения контрактов (договоров) на поставки товаров, выполнение работ, оказание услуг в случаях, установленных действующим законодательством Ро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сийской Федерации. Исполнители мероприятий подпрограммы на поставку тов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ров, выполнение работ, оказание услуг отбираются в соответствии с действу</w:t>
      </w:r>
      <w:r w:rsidRPr="006F5BA0">
        <w:rPr>
          <w:rFonts w:ascii="Arial" w:eastAsia="Calibri" w:hAnsi="Arial" w:cs="Arial"/>
          <w:sz w:val="24"/>
          <w:szCs w:val="24"/>
        </w:rPr>
        <w:t>ю</w:t>
      </w:r>
      <w:r w:rsidRPr="006F5BA0">
        <w:rPr>
          <w:rFonts w:ascii="Arial" w:eastAsia="Calibri" w:hAnsi="Arial" w:cs="Arial"/>
          <w:sz w:val="24"/>
          <w:szCs w:val="24"/>
        </w:rPr>
        <w:t>щим законодательством Российской Федерации.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4</w:t>
      </w:r>
      <w:r w:rsidR="002C4824" w:rsidRPr="006F5BA0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 ходом ее выполнения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</w:t>
      </w:r>
      <w:r w:rsidRPr="006F5BA0">
        <w:rPr>
          <w:rFonts w:ascii="Arial" w:eastAsia="Calibri" w:hAnsi="Arial" w:cs="Arial"/>
          <w:sz w:val="24"/>
          <w:szCs w:val="24"/>
        </w:rPr>
        <w:t>ы</w:t>
      </w:r>
      <w:r w:rsidRPr="006F5BA0">
        <w:rPr>
          <w:rFonts w:ascii="Arial" w:eastAsia="Calibri" w:hAnsi="Arial" w:cs="Arial"/>
          <w:sz w:val="24"/>
          <w:szCs w:val="24"/>
        </w:rPr>
        <w:t>полнение работ, оказание услуг в соответствии с действующим законодательс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вом Российской Федерации.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6F5BA0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де.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ства Российской Федерации и иных нормативно правовых актов, регулирующих бюджетные правоотношения.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Внешний муниципальный финансовый контроль за законностью, результ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6F5BA0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F5BA0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6F5BA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C4824" w:rsidRPr="006F5BA0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граммы»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Style w:val="a6"/>
        <w:tblW w:w="0" w:type="auto"/>
        <w:tblLook w:val="04A0"/>
      </w:tblPr>
      <w:tblGrid>
        <w:gridCol w:w="750"/>
        <w:gridCol w:w="3363"/>
        <w:gridCol w:w="1799"/>
        <w:gridCol w:w="1825"/>
        <w:gridCol w:w="2384"/>
        <w:gridCol w:w="2077"/>
        <w:gridCol w:w="1120"/>
        <w:gridCol w:w="1468"/>
      </w:tblGrid>
      <w:tr w:rsidR="002C4824" w:rsidRPr="006F5BA0" w:rsidTr="002A5195">
        <w:tc>
          <w:tcPr>
            <w:tcW w:w="674" w:type="dxa"/>
            <w:vMerge w:val="restart"/>
          </w:tcPr>
          <w:p w:rsidR="002C4824" w:rsidRPr="006F5BA0" w:rsidRDefault="008D7C71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6F5BA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78" w:type="dxa"/>
            <w:vMerge w:val="restart"/>
          </w:tcPr>
          <w:p w:rsidR="002C4824" w:rsidRPr="006F5BA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Цель, показатель результ</w:t>
            </w:r>
            <w:r w:rsidRPr="006F5BA0">
              <w:rPr>
                <w:rFonts w:ascii="Arial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hAnsi="Arial" w:cs="Arial"/>
                <w:sz w:val="24"/>
                <w:szCs w:val="24"/>
              </w:rPr>
              <w:t>тивности</w:t>
            </w:r>
          </w:p>
        </w:tc>
        <w:tc>
          <w:tcPr>
            <w:tcW w:w="1804" w:type="dxa"/>
            <w:vMerge w:val="restart"/>
          </w:tcPr>
          <w:p w:rsidR="002C4824" w:rsidRPr="006F5BA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Единица и</w:t>
            </w:r>
            <w:r w:rsidRPr="006F5BA0">
              <w:rPr>
                <w:rFonts w:ascii="Arial" w:hAnsi="Arial" w:cs="Arial"/>
                <w:sz w:val="24"/>
                <w:szCs w:val="24"/>
              </w:rPr>
              <w:t>з</w:t>
            </w:r>
            <w:r w:rsidRPr="006F5BA0">
              <w:rPr>
                <w:rFonts w:ascii="Arial" w:hAnsi="Arial" w:cs="Arial"/>
                <w:sz w:val="24"/>
                <w:szCs w:val="24"/>
              </w:rPr>
              <w:t>мерения</w:t>
            </w:r>
          </w:p>
        </w:tc>
        <w:tc>
          <w:tcPr>
            <w:tcW w:w="1827" w:type="dxa"/>
            <w:vMerge w:val="restart"/>
          </w:tcPr>
          <w:p w:rsidR="002C4824" w:rsidRPr="006F5BA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Источник и</w:t>
            </w:r>
            <w:r w:rsidRPr="006F5BA0">
              <w:rPr>
                <w:rFonts w:ascii="Arial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103" w:type="dxa"/>
            <w:gridSpan w:val="4"/>
          </w:tcPr>
          <w:p w:rsidR="002C4824" w:rsidRPr="006F5BA0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4300B3" w:rsidRPr="006F5BA0" w:rsidTr="002A5195">
        <w:trPr>
          <w:trHeight w:val="470"/>
        </w:trPr>
        <w:tc>
          <w:tcPr>
            <w:tcW w:w="674" w:type="dxa"/>
            <w:vMerge/>
          </w:tcPr>
          <w:p w:rsidR="004300B3" w:rsidRPr="006F5BA0" w:rsidRDefault="004300B3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4300B3" w:rsidRPr="006F5BA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5" w:type="dxa"/>
            <w:vAlign w:val="center"/>
          </w:tcPr>
          <w:p w:rsidR="004300B3" w:rsidRPr="006F5BA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4300B3" w:rsidRPr="006F5BA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center"/>
          </w:tcPr>
          <w:p w:rsidR="004300B3" w:rsidRPr="006F5BA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00B3" w:rsidRPr="006F5BA0" w:rsidTr="002A5195">
        <w:trPr>
          <w:trHeight w:val="173"/>
        </w:trPr>
        <w:tc>
          <w:tcPr>
            <w:tcW w:w="674" w:type="dxa"/>
            <w:shd w:val="clear" w:color="auto" w:fill="auto"/>
            <w:vAlign w:val="center"/>
          </w:tcPr>
          <w:p w:rsidR="004300B3" w:rsidRPr="006F5BA0" w:rsidRDefault="004300B3" w:rsidP="006C1E9B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4300B3" w:rsidRPr="006F5BA0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300B3" w:rsidRPr="006F5BA0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300B3" w:rsidRPr="006F5BA0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4300B3" w:rsidRPr="006F5BA0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4300B3" w:rsidRPr="006F5BA0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300B3" w:rsidRPr="006F5BA0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300B3" w:rsidRPr="006F5BA0" w:rsidRDefault="004300B3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4824" w:rsidRPr="006F5BA0" w:rsidTr="002A5195">
        <w:tc>
          <w:tcPr>
            <w:tcW w:w="674" w:type="dxa"/>
          </w:tcPr>
          <w:p w:rsidR="002C4824" w:rsidRPr="006F5BA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12" w:type="dxa"/>
            <w:gridSpan w:val="7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</w:t>
            </w:r>
            <w:r w:rsidRPr="006F5BA0">
              <w:rPr>
                <w:rFonts w:ascii="Arial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hAnsi="Arial" w:cs="Arial"/>
                <w:sz w:val="24"/>
                <w:szCs w:val="24"/>
              </w:rPr>
              <w:t>сурсами в рамках выполнения установленных функций и полномочий</w:t>
            </w:r>
          </w:p>
        </w:tc>
      </w:tr>
      <w:tr w:rsidR="002C4824" w:rsidRPr="006F5BA0" w:rsidTr="002A5195">
        <w:tc>
          <w:tcPr>
            <w:tcW w:w="674" w:type="dxa"/>
          </w:tcPr>
          <w:p w:rsidR="002C4824" w:rsidRPr="006F5BA0" w:rsidRDefault="002C4824" w:rsidP="006C1E9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2" w:type="dxa"/>
            <w:gridSpan w:val="7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4300B3" w:rsidRPr="006F5BA0" w:rsidTr="002A5195">
        <w:tc>
          <w:tcPr>
            <w:tcW w:w="674" w:type="dxa"/>
          </w:tcPr>
          <w:p w:rsidR="004300B3" w:rsidRPr="006F5BA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78" w:type="dxa"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Показатель результативн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 xml:space="preserve">сти </w:t>
            </w:r>
          </w:p>
        </w:tc>
        <w:tc>
          <w:tcPr>
            <w:tcW w:w="1804" w:type="dxa"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:rsidR="004300B3" w:rsidRPr="006F5BA0" w:rsidRDefault="004300B3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778" w:rsidRPr="006F5BA0" w:rsidTr="002A5195">
        <w:tc>
          <w:tcPr>
            <w:tcW w:w="674" w:type="dxa"/>
          </w:tcPr>
          <w:p w:rsidR="00E11778" w:rsidRPr="006F5BA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1.1.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E11778" w:rsidRPr="006F5BA0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доля исполненных бю</w:t>
            </w:r>
            <w:r w:rsidRPr="006F5BA0">
              <w:rPr>
                <w:rFonts w:ascii="Arial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hAnsi="Arial" w:cs="Arial"/>
                <w:sz w:val="24"/>
                <w:szCs w:val="24"/>
              </w:rPr>
              <w:t>жетных ассигнований, пр</w:t>
            </w:r>
            <w:r w:rsidRPr="006F5BA0">
              <w:rPr>
                <w:rFonts w:ascii="Arial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hAnsi="Arial" w:cs="Arial"/>
                <w:sz w:val="24"/>
                <w:szCs w:val="24"/>
              </w:rPr>
              <w:t>дусмотренных в муниц</w:t>
            </w:r>
            <w:r w:rsidRPr="006F5BA0">
              <w:rPr>
                <w:rFonts w:ascii="Arial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hAnsi="Arial" w:cs="Arial"/>
                <w:sz w:val="24"/>
                <w:szCs w:val="24"/>
              </w:rPr>
              <w:t>пальной программе</w:t>
            </w:r>
          </w:p>
        </w:tc>
        <w:tc>
          <w:tcPr>
            <w:tcW w:w="1804" w:type="dxa"/>
            <w:vAlign w:val="center"/>
          </w:tcPr>
          <w:p w:rsidR="00E11778" w:rsidRPr="006F5BA0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7" w:type="dxa"/>
            <w:vAlign w:val="center"/>
          </w:tcPr>
          <w:p w:rsidR="00E11778" w:rsidRPr="006F5BA0" w:rsidRDefault="00E11778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Отчет об и</w:t>
            </w:r>
            <w:r w:rsidRPr="006F5BA0">
              <w:rPr>
                <w:rFonts w:ascii="Arial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2405" w:type="dxa"/>
            <w:vAlign w:val="center"/>
          </w:tcPr>
          <w:p w:rsidR="00E11778" w:rsidRPr="006F5BA0" w:rsidRDefault="00EF24CD" w:rsidP="00EA11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76,82</w:t>
            </w:r>
          </w:p>
        </w:tc>
        <w:tc>
          <w:tcPr>
            <w:tcW w:w="2095" w:type="dxa"/>
            <w:vAlign w:val="center"/>
          </w:tcPr>
          <w:p w:rsidR="00E11778" w:rsidRPr="006F5BA0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vAlign w:val="center"/>
          </w:tcPr>
          <w:p w:rsidR="00E11778" w:rsidRPr="006F5BA0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8" w:type="dxa"/>
            <w:vAlign w:val="center"/>
          </w:tcPr>
          <w:p w:rsidR="00E11778" w:rsidRPr="006F5BA0" w:rsidRDefault="00E11778" w:rsidP="001F30B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11778" w:rsidRPr="006F5BA0" w:rsidTr="002A5195">
        <w:tc>
          <w:tcPr>
            <w:tcW w:w="674" w:type="dxa"/>
          </w:tcPr>
          <w:p w:rsidR="00E11778" w:rsidRPr="006F5BA0" w:rsidRDefault="00E11778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</w:t>
            </w:r>
            <w:r w:rsidR="006C1E9B" w:rsidRPr="006F5BA0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3378" w:type="dxa"/>
          </w:tcPr>
          <w:p w:rsidR="00E11778" w:rsidRPr="006F5BA0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доля устраненных недо</w:t>
            </w:r>
            <w:r w:rsidRPr="006F5BA0">
              <w:rPr>
                <w:rFonts w:ascii="Arial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hAnsi="Arial" w:cs="Arial"/>
                <w:sz w:val="24"/>
                <w:szCs w:val="24"/>
              </w:rPr>
              <w:t>татков от общего числа в</w:t>
            </w:r>
            <w:r w:rsidRPr="006F5BA0">
              <w:rPr>
                <w:rFonts w:ascii="Arial" w:hAnsi="Arial" w:cs="Arial"/>
                <w:sz w:val="24"/>
                <w:szCs w:val="24"/>
              </w:rPr>
              <w:t>ы</w:t>
            </w:r>
            <w:r w:rsidRPr="006F5BA0">
              <w:rPr>
                <w:rFonts w:ascii="Arial" w:hAnsi="Arial" w:cs="Arial"/>
                <w:sz w:val="24"/>
                <w:szCs w:val="24"/>
              </w:rPr>
              <w:t>явленных при обследов</w:t>
            </w:r>
            <w:r w:rsidRPr="006F5BA0">
              <w:rPr>
                <w:rFonts w:ascii="Arial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hAnsi="Arial" w:cs="Arial"/>
                <w:sz w:val="24"/>
                <w:szCs w:val="24"/>
              </w:rPr>
              <w:t>нии жилищного фонда</w:t>
            </w:r>
          </w:p>
        </w:tc>
        <w:tc>
          <w:tcPr>
            <w:tcW w:w="1804" w:type="dxa"/>
            <w:vAlign w:val="center"/>
          </w:tcPr>
          <w:p w:rsidR="00E11778" w:rsidRPr="006F5BA0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27" w:type="dxa"/>
            <w:vAlign w:val="center"/>
          </w:tcPr>
          <w:p w:rsidR="00E11778" w:rsidRPr="006F5BA0" w:rsidRDefault="00E11778" w:rsidP="00F76D8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2405" w:type="dxa"/>
            <w:vAlign w:val="center"/>
          </w:tcPr>
          <w:p w:rsidR="00E11778" w:rsidRPr="006F5BA0" w:rsidRDefault="00EF24CD" w:rsidP="00EA112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Align w:val="center"/>
          </w:tcPr>
          <w:p w:rsidR="00E11778" w:rsidRPr="006F5BA0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  <w:vAlign w:val="center"/>
          </w:tcPr>
          <w:p w:rsidR="00E11778" w:rsidRPr="006F5BA0" w:rsidRDefault="00E11778" w:rsidP="00A608F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78" w:type="dxa"/>
            <w:vAlign w:val="center"/>
          </w:tcPr>
          <w:p w:rsidR="00E11778" w:rsidRPr="006F5BA0" w:rsidRDefault="00E11778" w:rsidP="00F76D8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E11778" w:rsidRPr="006F5BA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6F5BA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F5BA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F5BA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F5BA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F5BA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F5BA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F5BA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Pr="006F5BA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752E70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81F4D" w:rsidRDefault="00E81F4D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81F4D" w:rsidRPr="006F5BA0" w:rsidRDefault="00E81F4D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E11778" w:rsidRPr="006F5BA0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Приложение № 2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к  подпрограмме «Обеспечение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реализации муниципальной програ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 xml:space="preserve">мы»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142"/>
        <w:gridCol w:w="992"/>
        <w:gridCol w:w="941"/>
        <w:gridCol w:w="51"/>
        <w:gridCol w:w="1418"/>
        <w:gridCol w:w="2335"/>
      </w:tblGrid>
      <w:tr w:rsidR="002C4824" w:rsidRPr="006F5BA0" w:rsidTr="004238D5">
        <w:tc>
          <w:tcPr>
            <w:tcW w:w="543" w:type="dxa"/>
            <w:vMerge w:val="restart"/>
          </w:tcPr>
          <w:p w:rsidR="002C4824" w:rsidRPr="006F5BA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2C4824" w:rsidRPr="006F5BA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4824" w:rsidRPr="006F5BA0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цели, задачи, м</w:t>
            </w:r>
            <w:r w:rsidRPr="006F5BA0">
              <w:rPr>
                <w:rFonts w:ascii="Arial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hAnsi="Arial" w:cs="Arial"/>
                <w:sz w:val="24"/>
                <w:szCs w:val="24"/>
              </w:rPr>
              <w:t>роприятия  по</w:t>
            </w:r>
            <w:r w:rsidRPr="006F5BA0">
              <w:rPr>
                <w:rFonts w:ascii="Arial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43" w:type="dxa"/>
            <w:vMerge w:val="restart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6F5BA0">
              <w:rPr>
                <w:rFonts w:ascii="Arial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4628" w:type="dxa"/>
            <w:gridSpan w:val="7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Ожидаемый неп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>средственный р</w:t>
            </w:r>
            <w:r w:rsidRPr="006F5BA0">
              <w:rPr>
                <w:rFonts w:ascii="Arial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hAnsi="Arial" w:cs="Arial"/>
                <w:sz w:val="24"/>
                <w:szCs w:val="24"/>
              </w:rPr>
              <w:t>зультат (краткое описание) от ре</w:t>
            </w:r>
            <w:r w:rsidRPr="006F5BA0">
              <w:rPr>
                <w:rFonts w:ascii="Arial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hAnsi="Arial" w:cs="Arial"/>
                <w:sz w:val="24"/>
                <w:szCs w:val="24"/>
              </w:rPr>
              <w:t>лизации подпр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>граммного мер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>приятия ( в том числе в натурал</w:t>
            </w:r>
            <w:r w:rsidRPr="006F5BA0">
              <w:rPr>
                <w:rFonts w:ascii="Arial" w:hAnsi="Arial" w:cs="Arial"/>
                <w:sz w:val="24"/>
                <w:szCs w:val="24"/>
              </w:rPr>
              <w:t>ь</w:t>
            </w:r>
            <w:r w:rsidRPr="006F5BA0">
              <w:rPr>
                <w:rFonts w:ascii="Arial" w:hAnsi="Arial" w:cs="Arial"/>
                <w:sz w:val="24"/>
                <w:szCs w:val="24"/>
              </w:rPr>
              <w:t>ном выражении)</w:t>
            </w:r>
          </w:p>
        </w:tc>
      </w:tr>
      <w:tr w:rsidR="004238D5" w:rsidRPr="006F5BA0" w:rsidTr="004238D5">
        <w:trPr>
          <w:trHeight w:val="1380"/>
        </w:trPr>
        <w:tc>
          <w:tcPr>
            <w:tcW w:w="543" w:type="dxa"/>
            <w:vMerge/>
          </w:tcPr>
          <w:p w:rsidR="004238D5" w:rsidRPr="006F5BA0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106" w:type="dxa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:rsidR="004238D5" w:rsidRPr="006F5BA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238D5" w:rsidRPr="006F5BA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1" w:type="dxa"/>
            <w:vAlign w:val="center"/>
          </w:tcPr>
          <w:p w:rsidR="004238D5" w:rsidRPr="006F5BA0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9" w:type="dxa"/>
            <w:gridSpan w:val="2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Итого на очередной финанс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>вый год и плановый период</w:t>
            </w:r>
          </w:p>
        </w:tc>
        <w:tc>
          <w:tcPr>
            <w:tcW w:w="2335" w:type="dxa"/>
            <w:vMerge/>
          </w:tcPr>
          <w:p w:rsidR="004238D5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6F5BA0" w:rsidTr="004238D5">
        <w:tc>
          <w:tcPr>
            <w:tcW w:w="543" w:type="dxa"/>
          </w:tcPr>
          <w:p w:rsidR="004238D5" w:rsidRPr="006F5BA0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4238D5" w:rsidRPr="006F5BA0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6F5BA0" w:rsidTr="004238D5">
        <w:tc>
          <w:tcPr>
            <w:tcW w:w="543" w:type="dxa"/>
          </w:tcPr>
          <w:p w:rsidR="002C4824" w:rsidRPr="006F5BA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:rsidR="002C4824" w:rsidRPr="006F5BA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</w:t>
            </w:r>
            <w:r w:rsidRPr="006F5BA0">
              <w:rPr>
                <w:rFonts w:ascii="Arial" w:hAnsi="Arial" w:cs="Arial"/>
                <w:sz w:val="24"/>
                <w:szCs w:val="24"/>
              </w:rPr>
              <w:t>ы</w:t>
            </w:r>
            <w:r w:rsidRPr="006F5BA0">
              <w:rPr>
                <w:rFonts w:ascii="Arial" w:hAnsi="Arial" w:cs="Arial"/>
                <w:sz w:val="24"/>
                <w:szCs w:val="24"/>
              </w:rPr>
              <w:t>полнения установленных функций и полномочий</w:t>
            </w:r>
          </w:p>
        </w:tc>
      </w:tr>
      <w:tr w:rsidR="002C4824" w:rsidRPr="006F5BA0" w:rsidTr="004238D5">
        <w:tc>
          <w:tcPr>
            <w:tcW w:w="543" w:type="dxa"/>
          </w:tcPr>
          <w:p w:rsidR="002C4824" w:rsidRPr="006F5BA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:rsidR="002C4824" w:rsidRPr="006F5BA0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Задача подпрограммы: повышение эффективности исполнения муниципальных функций в сфере жилищно-коммунального х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 xml:space="preserve">зяйства, сфере теплоэнергетики, водоснабжения и водоотведения </w:t>
            </w:r>
          </w:p>
        </w:tc>
      </w:tr>
      <w:tr w:rsidR="002A7F0E" w:rsidRPr="006F5BA0" w:rsidTr="00E11778">
        <w:trPr>
          <w:trHeight w:val="1071"/>
        </w:trPr>
        <w:tc>
          <w:tcPr>
            <w:tcW w:w="543" w:type="dxa"/>
            <w:vMerge w:val="restart"/>
          </w:tcPr>
          <w:p w:rsidR="002A7F0E" w:rsidRPr="006F5BA0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:rsidR="00FE453B" w:rsidRPr="006F5BA0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:rsidR="00FE453B" w:rsidRPr="006F5BA0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Обеспечение де</w:t>
            </w:r>
            <w:r w:rsidRPr="006F5BA0">
              <w:rPr>
                <w:rFonts w:ascii="Arial" w:hAnsi="Arial" w:cs="Arial"/>
                <w:sz w:val="24"/>
                <w:szCs w:val="24"/>
              </w:rPr>
              <w:t>я</w:t>
            </w:r>
            <w:r w:rsidRPr="006F5BA0"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  <w:p w:rsidR="002A7F0E" w:rsidRPr="006F5BA0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:rsidR="002A7F0E" w:rsidRPr="006F5BA0" w:rsidRDefault="002A7F0E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муниципальное казенное учр</w:t>
            </w:r>
            <w:r w:rsidRPr="006F5BA0">
              <w:rPr>
                <w:rFonts w:ascii="Arial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hAnsi="Arial" w:cs="Arial"/>
                <w:sz w:val="24"/>
                <w:szCs w:val="24"/>
              </w:rPr>
              <w:t>ждение «Управление строительства, жилищно-коммунального хозяйства и экологии адм</w:t>
            </w:r>
            <w:r w:rsidRPr="006F5BA0">
              <w:rPr>
                <w:rFonts w:ascii="Arial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hAnsi="Arial" w:cs="Arial"/>
                <w:sz w:val="24"/>
                <w:szCs w:val="24"/>
              </w:rPr>
              <w:t>нистрации Емельяновского района Красн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>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6F5BA0" w:rsidRDefault="002A7F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6F5BA0" w:rsidRDefault="002A7F0E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6F5BA0" w:rsidRDefault="002A7F0E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1010080</w:t>
            </w:r>
            <w:r w:rsidR="00FE453B" w:rsidRPr="006F5BA0">
              <w:rPr>
                <w:rFonts w:ascii="Arial" w:hAnsi="Arial" w:cs="Arial"/>
                <w:sz w:val="24"/>
                <w:szCs w:val="24"/>
              </w:rPr>
              <w:t>2</w:t>
            </w:r>
            <w:r w:rsidRPr="006F5B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6F5BA0" w:rsidRDefault="002A7F0E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</w:t>
            </w:r>
            <w:r w:rsidR="00FE453B" w:rsidRPr="006F5BA0">
              <w:rPr>
                <w:rFonts w:ascii="Arial" w:hAnsi="Arial" w:cs="Arial"/>
                <w:sz w:val="24"/>
                <w:szCs w:val="24"/>
              </w:rPr>
              <w:t>2</w:t>
            </w:r>
            <w:r w:rsidRPr="006F5B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E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7084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A7F0E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7156</w:t>
            </w:r>
          </w:p>
        </w:tc>
        <w:tc>
          <w:tcPr>
            <w:tcW w:w="1418" w:type="dxa"/>
            <w:vAlign w:val="center"/>
          </w:tcPr>
          <w:p w:rsidR="002A7F0E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21 395,8</w:t>
            </w:r>
          </w:p>
        </w:tc>
        <w:tc>
          <w:tcPr>
            <w:tcW w:w="2335" w:type="dxa"/>
            <w:vMerge w:val="restart"/>
          </w:tcPr>
          <w:p w:rsidR="002A7F0E" w:rsidRPr="006F5BA0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доля исполненных бюджетных асси</w:t>
            </w:r>
            <w:r w:rsidRPr="006F5BA0">
              <w:rPr>
                <w:rFonts w:ascii="Arial" w:hAnsi="Arial" w:cs="Arial"/>
                <w:sz w:val="24"/>
                <w:szCs w:val="24"/>
              </w:rPr>
              <w:t>г</w:t>
            </w:r>
            <w:r w:rsidRPr="006F5BA0">
              <w:rPr>
                <w:rFonts w:ascii="Arial" w:hAnsi="Arial" w:cs="Arial"/>
                <w:sz w:val="24"/>
                <w:szCs w:val="24"/>
              </w:rPr>
              <w:t>нований, пред</w:t>
            </w:r>
            <w:r w:rsidRPr="006F5BA0">
              <w:rPr>
                <w:rFonts w:ascii="Arial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hAnsi="Arial" w:cs="Arial"/>
                <w:sz w:val="24"/>
                <w:szCs w:val="24"/>
              </w:rPr>
              <w:t>смотренных в м</w:t>
            </w:r>
            <w:r w:rsidRPr="006F5BA0">
              <w:rPr>
                <w:rFonts w:ascii="Arial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t>грамме:</w:t>
            </w:r>
          </w:p>
          <w:p w:rsidR="002A5195" w:rsidRPr="006F5BA0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195" w:rsidRPr="006F5BA0" w:rsidRDefault="00FE453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1</w:t>
            </w:r>
            <w:r w:rsidR="002A5195" w:rsidRPr="006F5BA0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:rsidR="002A5195" w:rsidRPr="006F5BA0" w:rsidRDefault="002A5195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2</w:t>
            </w:r>
            <w:r w:rsidRPr="006F5BA0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:rsidR="002A5195" w:rsidRPr="006F5BA0" w:rsidRDefault="002A5195" w:rsidP="00FE453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202</w:t>
            </w:r>
            <w:r w:rsidR="00E11778" w:rsidRPr="006F5BA0">
              <w:rPr>
                <w:rFonts w:ascii="Arial" w:hAnsi="Arial" w:cs="Arial"/>
                <w:sz w:val="24"/>
                <w:szCs w:val="24"/>
              </w:rPr>
              <w:t>3</w:t>
            </w:r>
            <w:r w:rsidRPr="006F5BA0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</w:tc>
      </w:tr>
      <w:tr w:rsidR="00E11778" w:rsidRPr="006F5BA0" w:rsidTr="00E11778">
        <w:trPr>
          <w:trHeight w:val="1980"/>
        </w:trPr>
        <w:tc>
          <w:tcPr>
            <w:tcW w:w="543" w:type="dxa"/>
            <w:vMerge/>
          </w:tcPr>
          <w:p w:rsidR="00E11778" w:rsidRPr="006F5BA0" w:rsidRDefault="00E11778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:rsidR="00E11778" w:rsidRPr="006F5BA0" w:rsidRDefault="00E11778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:rsidR="00E11778" w:rsidRPr="006F5BA0" w:rsidRDefault="00E11778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6F5BA0" w:rsidRDefault="00E11778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6F5BA0" w:rsidRDefault="00E11778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6F5BA0" w:rsidRDefault="00E11778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6F5BA0" w:rsidRDefault="00E11778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78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366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E11778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center"/>
          </w:tcPr>
          <w:p w:rsidR="00E11778" w:rsidRPr="006F5BA0" w:rsidRDefault="00E11778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1 136</w:t>
            </w:r>
          </w:p>
        </w:tc>
        <w:tc>
          <w:tcPr>
            <w:tcW w:w="2335" w:type="dxa"/>
            <w:vMerge/>
          </w:tcPr>
          <w:p w:rsidR="00E11778" w:rsidRPr="006F5BA0" w:rsidRDefault="00E11778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1C9" w:rsidRPr="006F5BA0" w:rsidTr="004D78CF">
        <w:tc>
          <w:tcPr>
            <w:tcW w:w="543" w:type="dxa"/>
          </w:tcPr>
          <w:p w:rsidR="009841C9" w:rsidRPr="006F5BA0" w:rsidRDefault="009841C9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9841C9" w:rsidRPr="006F5BA0" w:rsidRDefault="009841C9" w:rsidP="00FE453B">
            <w:pPr>
              <w:tabs>
                <w:tab w:val="left" w:pos="709"/>
              </w:tabs>
              <w:ind w:firstLine="24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Итого по подпр</w:t>
            </w:r>
            <w:r w:rsidRPr="006F5BA0">
              <w:rPr>
                <w:rFonts w:ascii="Arial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hAnsi="Arial" w:cs="Arial"/>
                <w:sz w:val="24"/>
                <w:szCs w:val="24"/>
              </w:rPr>
              <w:lastRenderedPageBreak/>
              <w:t>грамме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9841C9" w:rsidRPr="006F5BA0" w:rsidRDefault="009841C9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6F5BA0" w:rsidRDefault="009841C9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6F5BA0" w:rsidRDefault="009841C9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6F5BA0" w:rsidRDefault="009841C9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9" w:rsidRPr="006F5BA0" w:rsidRDefault="009841C9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C9" w:rsidRPr="006F5BA0" w:rsidRDefault="00E11778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C9" w:rsidRPr="006F5BA0" w:rsidRDefault="00E11778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7450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9841C9" w:rsidRPr="006F5BA0" w:rsidRDefault="00E11778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7556</w:t>
            </w:r>
          </w:p>
        </w:tc>
        <w:tc>
          <w:tcPr>
            <w:tcW w:w="1418" w:type="dxa"/>
            <w:vAlign w:val="center"/>
          </w:tcPr>
          <w:p w:rsidR="009841C9" w:rsidRPr="006F5BA0" w:rsidRDefault="00E11778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5BA0">
              <w:rPr>
                <w:rFonts w:ascii="Arial" w:hAnsi="Arial" w:cs="Arial"/>
                <w:sz w:val="24"/>
                <w:szCs w:val="24"/>
              </w:rPr>
              <w:t>22 531,8</w:t>
            </w:r>
          </w:p>
        </w:tc>
        <w:tc>
          <w:tcPr>
            <w:tcW w:w="2335" w:type="dxa"/>
          </w:tcPr>
          <w:p w:rsidR="009841C9" w:rsidRPr="006F5BA0" w:rsidRDefault="009841C9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F5BA0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6F5BA0">
        <w:rPr>
          <w:rFonts w:ascii="Arial" w:eastAsia="Calibri" w:hAnsi="Arial" w:cs="Arial"/>
          <w:sz w:val="24"/>
          <w:szCs w:val="24"/>
        </w:rPr>
        <w:t>ю</w:t>
      </w:r>
      <w:r w:rsidRPr="006F5BA0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ПОДПРОГРАММА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ПАСПОРТ ПОДПРОГРАММЫ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-176" w:type="dxa"/>
        <w:tblLook w:val="01E0"/>
      </w:tblPr>
      <w:tblGrid>
        <w:gridCol w:w="4253"/>
        <w:gridCol w:w="5528"/>
      </w:tblGrid>
      <w:tr w:rsidR="002C4824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жающей среды и экологическая безопасность»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ния администрации Емельяновск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района, казенные учреждения района и (или)  иной главный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порядитель бюджетных средств, определенный в муниципальной программе соисполнителем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ление строительства, жилищно-коммунального хозяйства и экологии админ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страции Емельяновского района Красноярск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ление строительства, жилищно-коммунального хозяйства и экологии админ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страции Емельяновского района Красноярск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</w:tc>
      </w:tr>
      <w:tr w:rsidR="008435FD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:rsidR="008435FD" w:rsidRPr="006F5BA0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6F5BA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</w:t>
            </w:r>
            <w:r w:rsidR="00D207B5" w:rsidRPr="006F5BA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="00D207B5" w:rsidRPr="006F5BA0">
              <w:rPr>
                <w:rFonts w:ascii="Arial" w:eastAsia="Calibri" w:hAnsi="Arial" w:cs="Arial"/>
                <w:sz w:val="24"/>
                <w:szCs w:val="24"/>
              </w:rPr>
              <w:t>ружающей среды и природных ресурсов</w:t>
            </w:r>
            <w:r w:rsidR="002A5195" w:rsidRPr="006F5BA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E2508E" w:rsidP="00632E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6F5BA0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</w:t>
            </w:r>
            <w:r w:rsidR="00632E91" w:rsidRPr="006F5BA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="00632E91" w:rsidRPr="006F5BA0">
              <w:rPr>
                <w:rFonts w:ascii="Arial" w:eastAsia="Calibri" w:hAnsi="Arial" w:cs="Arial"/>
                <w:sz w:val="24"/>
                <w:szCs w:val="24"/>
              </w:rPr>
              <w:t>ционированного размещения твердых комм</w:t>
            </w:r>
            <w:r w:rsidR="00632E91"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632E91" w:rsidRPr="006F5BA0">
              <w:rPr>
                <w:rFonts w:ascii="Arial" w:eastAsia="Calibri" w:hAnsi="Arial" w:cs="Arial"/>
                <w:sz w:val="24"/>
                <w:szCs w:val="24"/>
              </w:rPr>
              <w:t>нальных отходов</w:t>
            </w:r>
          </w:p>
        </w:tc>
      </w:tr>
      <w:tr w:rsidR="008435FD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E11778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6F5BA0" w:rsidTr="00E81F4D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ресурсному обе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 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1095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8435FD" w:rsidRPr="006F5BA0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8435FD" w:rsidRPr="006F5BA0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FE453B"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:rsidR="008435FD" w:rsidRPr="006F5BA0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1000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A160FF" w:rsidRPr="006F5BA0" w:rsidRDefault="008435FD" w:rsidP="00A160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1095 тыс. ру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 xml:space="preserve">лей, из них: </w:t>
            </w:r>
          </w:p>
          <w:p w:rsidR="00A160FF" w:rsidRPr="006F5BA0" w:rsidRDefault="00A160FF" w:rsidP="00A160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2021 году – 50 тыс. руб.;</w:t>
            </w:r>
          </w:p>
          <w:p w:rsidR="00A160FF" w:rsidRPr="006F5BA0" w:rsidRDefault="00A160FF" w:rsidP="00A160F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2022 году – 45 тыс. руб.;</w:t>
            </w:r>
          </w:p>
          <w:p w:rsidR="008435FD" w:rsidRPr="006F5BA0" w:rsidRDefault="00A160FF" w:rsidP="003B7C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2023 году – 1000 тыс. руб.</w:t>
            </w:r>
          </w:p>
        </w:tc>
      </w:tr>
    </w:tbl>
    <w:p w:rsidR="008435FD" w:rsidRPr="006F5BA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E81F4D" w:rsidRPr="006F5BA0" w:rsidRDefault="00E81F4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Основная цель реализации подпрограммы- снижение негативного возде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 xml:space="preserve">ствия отходов на окружающую среду и здоровье населения. 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Задач</w:t>
      </w:r>
      <w:r w:rsidR="00E2508E"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:rsidR="002C4824" w:rsidRPr="006F5BA0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6F5BA0">
        <w:rPr>
          <w:rFonts w:ascii="Arial" w:eastAsia="Calibri" w:hAnsi="Arial" w:cs="Arial"/>
          <w:sz w:val="24"/>
          <w:szCs w:val="24"/>
        </w:rPr>
        <w:t>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6F5BA0">
        <w:rPr>
          <w:rFonts w:ascii="Arial" w:eastAsia="Calibri" w:hAnsi="Arial" w:cs="Arial"/>
          <w:sz w:val="24"/>
          <w:szCs w:val="24"/>
        </w:rPr>
        <w:t>ой</w:t>
      </w:r>
      <w:r w:rsidRPr="006F5BA0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BB7975" w:rsidRPr="006F5BA0">
        <w:rPr>
          <w:rFonts w:ascii="Arial" w:eastAsia="Calibri" w:hAnsi="Arial" w:cs="Arial"/>
          <w:sz w:val="24"/>
          <w:szCs w:val="24"/>
        </w:rPr>
        <w:t>его</w:t>
      </w:r>
      <w:r w:rsidRPr="006F5BA0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BB7975" w:rsidRPr="006F5BA0">
        <w:rPr>
          <w:rFonts w:ascii="Arial" w:eastAsia="Calibri" w:hAnsi="Arial" w:cs="Arial"/>
          <w:sz w:val="24"/>
          <w:szCs w:val="24"/>
        </w:rPr>
        <w:t>ого</w:t>
      </w:r>
      <w:r w:rsidRPr="006F5BA0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BB7975"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:</w:t>
      </w:r>
    </w:p>
    <w:p w:rsidR="0065589E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6F5BA0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C56BA7" w:rsidRPr="006F5BA0">
        <w:rPr>
          <w:rFonts w:ascii="Arial" w:eastAsia="Calibri" w:hAnsi="Arial" w:cs="Arial"/>
          <w:sz w:val="24"/>
          <w:szCs w:val="24"/>
        </w:rPr>
        <w:t xml:space="preserve">. 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Общий объем финансирования подпрограммы составляет  1095 тыс. ру</w:t>
      </w:r>
      <w:r w:rsidRPr="006F5BA0">
        <w:rPr>
          <w:rFonts w:ascii="Arial" w:eastAsia="Calibri" w:hAnsi="Arial" w:cs="Arial"/>
          <w:sz w:val="24"/>
          <w:szCs w:val="24"/>
        </w:rPr>
        <w:t>б</w:t>
      </w:r>
      <w:r w:rsidRPr="006F5BA0">
        <w:rPr>
          <w:rFonts w:ascii="Arial" w:eastAsia="Calibri" w:hAnsi="Arial" w:cs="Arial"/>
          <w:sz w:val="24"/>
          <w:szCs w:val="24"/>
        </w:rPr>
        <w:t xml:space="preserve">лей, из них: 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2021 году – 50 тыс. руб.;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2022 году – 45 тыс. руб.;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2023 году – 1000 тыс. руб.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средства районного бюджета – 1095 тыс. рублей, из них: 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2021 году – 50 тыс. руб.;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2022 году – 45 тыс. руб.;</w:t>
      </w:r>
    </w:p>
    <w:p w:rsidR="00A160FF" w:rsidRPr="006F5BA0" w:rsidRDefault="00A160FF" w:rsidP="00A160F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2023 году – 1000 тыс. руб.</w:t>
      </w:r>
    </w:p>
    <w:p w:rsidR="008435FD" w:rsidRPr="006F5BA0" w:rsidRDefault="008435F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8435FD" w:rsidRPr="006F5BA0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подпрограммы осуществляет муниципальное казенное учре</w:t>
      </w:r>
      <w:r w:rsidRPr="006F5BA0">
        <w:rPr>
          <w:rFonts w:ascii="Arial" w:eastAsia="Calibri" w:hAnsi="Arial" w:cs="Arial"/>
          <w:sz w:val="24"/>
          <w:szCs w:val="24"/>
        </w:rPr>
        <w:t>ж</w:t>
      </w:r>
      <w:r w:rsidRPr="006F5BA0">
        <w:rPr>
          <w:rFonts w:ascii="Arial" w:eastAsia="Calibri" w:hAnsi="Arial" w:cs="Arial"/>
          <w:sz w:val="24"/>
          <w:szCs w:val="24"/>
        </w:rPr>
        <w:t>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Главным распорядител</w:t>
      </w:r>
      <w:r w:rsidR="0077064E"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м средств муниципального бюджета, предусмо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ренных на реализацию подпрограммы, явля</w:t>
      </w:r>
      <w:r w:rsidR="0077064E"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тся муниципальное казенное учре</w:t>
      </w:r>
      <w:r w:rsidRPr="006F5BA0">
        <w:rPr>
          <w:rFonts w:ascii="Arial" w:eastAsia="Calibri" w:hAnsi="Arial" w:cs="Arial"/>
          <w:sz w:val="24"/>
          <w:szCs w:val="24"/>
        </w:rPr>
        <w:t>ж</w:t>
      </w:r>
      <w:r w:rsidRPr="006F5BA0">
        <w:rPr>
          <w:rFonts w:ascii="Arial" w:eastAsia="Calibri" w:hAnsi="Arial" w:cs="Arial"/>
          <w:sz w:val="24"/>
          <w:szCs w:val="24"/>
        </w:rPr>
        <w:t>дение «Управление строительства, жилищно-коммунального хозяйства и экологии администрации Емельяновского района Красноярского края». Исполнител</w:t>
      </w:r>
      <w:r w:rsidR="0077064E"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м м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роприяти</w:t>
      </w:r>
      <w:r w:rsidR="0077064E"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 xml:space="preserve"> по обеспечению реализации муниципальной программы явля</w:t>
      </w:r>
      <w:r w:rsidR="0077064E"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 xml:space="preserve">тся </w:t>
      </w:r>
      <w:r w:rsidR="002E015A" w:rsidRPr="006F5BA0">
        <w:rPr>
          <w:rFonts w:ascii="Arial" w:eastAsia="Calibri" w:hAnsi="Arial" w:cs="Arial"/>
          <w:sz w:val="24"/>
          <w:szCs w:val="24"/>
        </w:rPr>
        <w:t>м</w:t>
      </w:r>
      <w:r w:rsidR="002E015A" w:rsidRPr="006F5BA0">
        <w:rPr>
          <w:rFonts w:ascii="Arial" w:eastAsia="Calibri" w:hAnsi="Arial" w:cs="Arial"/>
          <w:sz w:val="24"/>
          <w:szCs w:val="24"/>
        </w:rPr>
        <w:t>у</w:t>
      </w:r>
      <w:r w:rsidR="002E015A" w:rsidRPr="006F5BA0">
        <w:rPr>
          <w:rFonts w:ascii="Arial" w:eastAsia="Calibri" w:hAnsi="Arial" w:cs="Arial"/>
          <w:sz w:val="24"/>
          <w:szCs w:val="24"/>
        </w:rPr>
        <w:t>ниципальное казенное учреждение «</w:t>
      </w:r>
      <w:r w:rsidR="00E2508E" w:rsidRPr="006F5BA0">
        <w:rPr>
          <w:rFonts w:ascii="Arial" w:eastAsia="Calibri" w:hAnsi="Arial" w:cs="Arial"/>
          <w:sz w:val="24"/>
          <w:szCs w:val="24"/>
        </w:rPr>
        <w:t>Управление строительства, жилищно-коммунального хозяйства и экологии администрации Емельяновского района Красноярского края</w:t>
      </w:r>
      <w:r w:rsidR="002E015A" w:rsidRPr="006F5BA0">
        <w:rPr>
          <w:rFonts w:ascii="Arial" w:eastAsia="Calibri" w:hAnsi="Arial" w:cs="Arial"/>
          <w:sz w:val="24"/>
          <w:szCs w:val="24"/>
        </w:rPr>
        <w:t>»</w:t>
      </w:r>
      <w:r w:rsidRPr="006F5BA0">
        <w:rPr>
          <w:rFonts w:ascii="Arial" w:eastAsia="Calibri" w:hAnsi="Arial" w:cs="Arial"/>
          <w:sz w:val="24"/>
          <w:szCs w:val="24"/>
        </w:rPr>
        <w:t xml:space="preserve"> в пределах компетенции, установленной постановлением администрации Емельяновского района от 03.10.2012 №2753 «Об утверждении Положения о муниципальном казенном учреждении «Управление строительства, жилищно-коммунального хозяйства и экологий администрации Емельяновского района Красноярского края».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 же посредс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вом заключения контрактов (договоров), на поставки товаров, выполнение работ, оказания услуг в случаях, установленных действующим законодательством Ро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сийской Федерации.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Контроль за целевым и эффективным использованием средств районного бюджета на реализацию подпрограммы осуществляет МКУ «Финансовое упра</w:t>
      </w:r>
      <w:r w:rsidRPr="006F5BA0">
        <w:rPr>
          <w:rFonts w:ascii="Arial" w:eastAsia="Calibri" w:hAnsi="Arial" w:cs="Arial"/>
          <w:sz w:val="24"/>
          <w:szCs w:val="24"/>
        </w:rPr>
        <w:t>в</w:t>
      </w:r>
      <w:r w:rsidRPr="006F5BA0">
        <w:rPr>
          <w:rFonts w:ascii="Arial" w:eastAsia="Calibri" w:hAnsi="Arial" w:cs="Arial"/>
          <w:sz w:val="24"/>
          <w:szCs w:val="24"/>
        </w:rPr>
        <w:t>ление», контрольно-счётный орган Емельяновского района.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</w:t>
      </w:r>
      <w:r w:rsidRPr="006F5BA0">
        <w:rPr>
          <w:rFonts w:ascii="Arial" w:eastAsia="Calibri" w:hAnsi="Arial" w:cs="Arial"/>
          <w:sz w:val="24"/>
          <w:szCs w:val="24"/>
        </w:rPr>
        <w:t>ы</w:t>
      </w:r>
      <w:r w:rsidRPr="006F5BA0">
        <w:rPr>
          <w:rFonts w:ascii="Arial" w:eastAsia="Calibri" w:hAnsi="Arial" w:cs="Arial"/>
          <w:sz w:val="24"/>
          <w:szCs w:val="24"/>
        </w:rPr>
        <w:t>полнение работ, оказание услуг в соответствии с действующим законодательс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вом Российской Федерации.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6F5BA0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де.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ства Российской Федерации и иных нормативно правовых актов, регулирующих бюджетные правоотношения.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законностью, результ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6F5BA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F5BA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F5BA0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C876E8" w:rsidRPr="006F5BA0" w:rsidSect="002C4824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3354"/>
        <w:gridCol w:w="1784"/>
        <w:gridCol w:w="1817"/>
        <w:gridCol w:w="2184"/>
        <w:gridCol w:w="1760"/>
        <w:gridCol w:w="1236"/>
        <w:gridCol w:w="1700"/>
      </w:tblGrid>
      <w:tr w:rsidR="002C4824" w:rsidRPr="006F5BA0" w:rsidTr="002C4824">
        <w:tc>
          <w:tcPr>
            <w:tcW w:w="544" w:type="dxa"/>
            <w:vMerge w:val="restart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Цель, показатель резул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тативности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Единица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E453B" w:rsidRPr="006F5BA0" w:rsidTr="005914EF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FE453B" w:rsidRPr="006F5BA0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53B" w:rsidRPr="006F5BA0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53B" w:rsidRPr="006F5BA0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E453B" w:rsidRPr="006F5BA0" w:rsidRDefault="00A160F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FE453B" w:rsidRPr="006F5BA0" w:rsidTr="005914EF">
        <w:tc>
          <w:tcPr>
            <w:tcW w:w="544" w:type="dxa"/>
            <w:shd w:val="clear" w:color="auto" w:fill="auto"/>
          </w:tcPr>
          <w:p w:rsidR="00FE453B" w:rsidRPr="006F5BA0" w:rsidRDefault="00FE453B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78" w:type="dxa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E453B" w:rsidRPr="006F5BA0" w:rsidTr="002C4824">
        <w:tc>
          <w:tcPr>
            <w:tcW w:w="544" w:type="dxa"/>
            <w:shd w:val="clear" w:color="auto" w:fill="auto"/>
          </w:tcPr>
          <w:p w:rsidR="00FE453B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6F5BA0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6F5BA0" w:rsidTr="002C4824">
        <w:tc>
          <w:tcPr>
            <w:tcW w:w="544" w:type="dxa"/>
            <w:shd w:val="clear" w:color="auto" w:fill="auto"/>
          </w:tcPr>
          <w:p w:rsidR="00FE453B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6F5BA0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6F5BA0" w:rsidTr="00FF6F40">
        <w:tc>
          <w:tcPr>
            <w:tcW w:w="544" w:type="dxa"/>
            <w:shd w:val="clear" w:color="auto" w:fill="auto"/>
          </w:tcPr>
          <w:p w:rsidR="00FE453B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FE453B" w:rsidRPr="006F5BA0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453B" w:rsidRPr="006F5BA0" w:rsidTr="005914EF">
        <w:tc>
          <w:tcPr>
            <w:tcW w:w="544" w:type="dxa"/>
            <w:shd w:val="clear" w:color="auto" w:fill="auto"/>
          </w:tcPr>
          <w:p w:rsidR="00FE453B" w:rsidRPr="006F5BA0" w:rsidRDefault="00FE453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6F5BA0">
              <w:rPr>
                <w:rFonts w:ascii="Arial" w:eastAsia="Calibri" w:hAnsi="Arial" w:cs="Arial"/>
                <w:sz w:val="24"/>
                <w:szCs w:val="24"/>
              </w:rPr>
              <w:t>.1.1.1</w:t>
            </w:r>
          </w:p>
        </w:tc>
        <w:tc>
          <w:tcPr>
            <w:tcW w:w="3400" w:type="dxa"/>
            <w:shd w:val="clear" w:color="auto" w:fill="auto"/>
          </w:tcPr>
          <w:p w:rsidR="00FE453B" w:rsidRPr="006F5BA0" w:rsidRDefault="00FE453B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>ликвидирова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>ных мест несанкционир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>ванного размещения тве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="00E2508E" w:rsidRPr="006F5BA0">
              <w:rPr>
                <w:rFonts w:ascii="Arial" w:eastAsia="Calibri" w:hAnsi="Arial" w:cs="Arial"/>
                <w:sz w:val="24"/>
                <w:szCs w:val="24"/>
              </w:rPr>
              <w:t xml:space="preserve">дых коммунальных отходов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FE453B" w:rsidRPr="006F5BA0" w:rsidRDefault="002B196C" w:rsidP="002B1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      единиц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FE453B" w:rsidRPr="006F5BA0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Отчет об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полнении бюджета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E453B" w:rsidRPr="006F5BA0" w:rsidRDefault="00EF24CD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53B" w:rsidRPr="006F5BA0" w:rsidRDefault="00BB7975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453B" w:rsidRPr="006F5BA0" w:rsidRDefault="00BB7975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FE453B" w:rsidRPr="006F5BA0" w:rsidRDefault="007D6422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6F5BA0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6F5BA0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6F5BA0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6E09" w:rsidRPr="006F5BA0" w:rsidRDefault="00146E09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7546C" w:rsidRPr="006F5BA0" w:rsidRDefault="0027546C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F6D46" w:rsidRPr="006F5BA0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BB7975" w:rsidRPr="006F5BA0" w:rsidRDefault="00BB7975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Приложение № 2</w:t>
      </w:r>
    </w:p>
    <w:p w:rsidR="002C4824" w:rsidRPr="006F5BA0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6F5BA0">
        <w:rPr>
          <w:rFonts w:ascii="Arial" w:eastAsia="Calibri" w:hAnsi="Arial" w:cs="Arial"/>
          <w:sz w:val="24"/>
          <w:szCs w:val="24"/>
        </w:rPr>
        <w:t>подпрограмме «Охрана окружа</w:t>
      </w:r>
      <w:r w:rsidR="002C4824" w:rsidRPr="006F5BA0">
        <w:rPr>
          <w:rFonts w:ascii="Arial" w:eastAsia="Calibri" w:hAnsi="Arial" w:cs="Arial"/>
          <w:sz w:val="24"/>
          <w:szCs w:val="24"/>
        </w:rPr>
        <w:t>ю</w:t>
      </w:r>
      <w:r w:rsidR="002C4824" w:rsidRPr="006F5BA0">
        <w:rPr>
          <w:rFonts w:ascii="Arial" w:eastAsia="Calibri" w:hAnsi="Arial" w:cs="Arial"/>
          <w:sz w:val="24"/>
          <w:szCs w:val="24"/>
        </w:rPr>
        <w:t>щей среды и экологическая без</w:t>
      </w:r>
      <w:r w:rsidR="002C4824" w:rsidRPr="006F5BA0">
        <w:rPr>
          <w:rFonts w:ascii="Arial" w:eastAsia="Calibri" w:hAnsi="Arial" w:cs="Arial"/>
          <w:sz w:val="24"/>
          <w:szCs w:val="24"/>
        </w:rPr>
        <w:t>о</w:t>
      </w:r>
      <w:r w:rsidR="002C4824" w:rsidRPr="006F5BA0">
        <w:rPr>
          <w:rFonts w:ascii="Arial" w:eastAsia="Calibri" w:hAnsi="Arial" w:cs="Arial"/>
          <w:sz w:val="24"/>
          <w:szCs w:val="24"/>
        </w:rPr>
        <w:t xml:space="preserve">пасность»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3"/>
        <w:gridCol w:w="1984"/>
        <w:gridCol w:w="709"/>
        <w:gridCol w:w="145"/>
        <w:gridCol w:w="705"/>
        <w:gridCol w:w="47"/>
        <w:gridCol w:w="1511"/>
        <w:gridCol w:w="49"/>
        <w:gridCol w:w="617"/>
        <w:gridCol w:w="43"/>
        <w:gridCol w:w="709"/>
        <w:gridCol w:w="757"/>
        <w:gridCol w:w="788"/>
        <w:gridCol w:w="1435"/>
        <w:gridCol w:w="2693"/>
      </w:tblGrid>
      <w:tr w:rsidR="002C4824" w:rsidRPr="006F5BA0" w:rsidTr="00E81F4D">
        <w:tc>
          <w:tcPr>
            <w:tcW w:w="709" w:type="dxa"/>
            <w:vMerge w:val="restart"/>
            <w:shd w:val="clear" w:color="auto" w:fill="auto"/>
          </w:tcPr>
          <w:p w:rsidR="00E81F4D" w:rsidRDefault="002C4824" w:rsidP="00E81F4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</w:p>
          <w:p w:rsidR="002C4824" w:rsidRPr="006F5BA0" w:rsidRDefault="002C4824" w:rsidP="00E81F4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цели, задачи, 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роприятия 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783" w:type="dxa"/>
            <w:gridSpan w:val="7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32" w:type="dxa"/>
            <w:gridSpan w:val="5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Ожидаемый неп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средственный 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зультат (краткое оп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сание) от реализации подпрограммного мероприятия ( в том числе в нат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ральном выр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жении)</w:t>
            </w:r>
          </w:p>
        </w:tc>
      </w:tr>
      <w:tr w:rsidR="00C56BA7" w:rsidRPr="006F5BA0" w:rsidTr="00E81F4D">
        <w:trPr>
          <w:trHeight w:val="835"/>
        </w:trPr>
        <w:tc>
          <w:tcPr>
            <w:tcW w:w="709" w:type="dxa"/>
            <w:vMerge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238D5" w:rsidRPr="006F5BA0" w:rsidRDefault="00FE453B" w:rsidP="00A160FF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4238D5" w:rsidRPr="006F5BA0" w:rsidRDefault="00A160FF" w:rsidP="0090191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38D5" w:rsidRPr="006F5BA0" w:rsidRDefault="00A160FF" w:rsidP="0090191D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Итого на очере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ной ф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нанс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вый год и пл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новый п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риод</w:t>
            </w:r>
          </w:p>
        </w:tc>
        <w:tc>
          <w:tcPr>
            <w:tcW w:w="2693" w:type="dxa"/>
            <w:vMerge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6BA7" w:rsidRPr="006F5BA0" w:rsidTr="00E81F4D">
        <w:trPr>
          <w:trHeight w:val="85"/>
        </w:trPr>
        <w:tc>
          <w:tcPr>
            <w:tcW w:w="709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6F5BA0" w:rsidTr="00E81F4D">
        <w:tc>
          <w:tcPr>
            <w:tcW w:w="709" w:type="dxa"/>
            <w:shd w:val="clear" w:color="auto" w:fill="auto"/>
          </w:tcPr>
          <w:p w:rsidR="002C4824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5"/>
            <w:shd w:val="clear" w:color="auto" w:fill="auto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6F5BA0" w:rsidTr="00E81F4D">
        <w:tc>
          <w:tcPr>
            <w:tcW w:w="709" w:type="dxa"/>
            <w:shd w:val="clear" w:color="auto" w:fill="auto"/>
          </w:tcPr>
          <w:p w:rsidR="002C4824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175" w:type="dxa"/>
            <w:gridSpan w:val="15"/>
            <w:shd w:val="clear" w:color="auto" w:fill="auto"/>
          </w:tcPr>
          <w:p w:rsidR="002C4824" w:rsidRPr="006F5BA0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BB7975" w:rsidRPr="006F5BA0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E81F4D" w:rsidRPr="006F5BA0" w:rsidTr="00E81F4D">
        <w:trPr>
          <w:trHeight w:val="204"/>
        </w:trPr>
        <w:tc>
          <w:tcPr>
            <w:tcW w:w="709" w:type="dxa"/>
            <w:shd w:val="clear" w:color="auto" w:fill="auto"/>
          </w:tcPr>
          <w:p w:rsidR="004238D5" w:rsidRPr="006F5BA0" w:rsidRDefault="004238D5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1984" w:type="dxa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1F4D" w:rsidRPr="006F5BA0" w:rsidTr="00E81F4D">
        <w:trPr>
          <w:trHeight w:val="2392"/>
        </w:trPr>
        <w:tc>
          <w:tcPr>
            <w:tcW w:w="709" w:type="dxa"/>
            <w:shd w:val="clear" w:color="auto" w:fill="auto"/>
            <w:vAlign w:val="center"/>
          </w:tcPr>
          <w:p w:rsidR="004238D5" w:rsidRPr="006F5BA0" w:rsidRDefault="004238D5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6F5BA0">
              <w:rPr>
                <w:rFonts w:ascii="Arial" w:eastAsia="Calibri" w:hAnsi="Arial" w:cs="Arial"/>
                <w:sz w:val="24"/>
                <w:szCs w:val="24"/>
              </w:rPr>
              <w:t>.1.1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B1193" w:rsidRPr="006F5BA0" w:rsidRDefault="009B1193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Мероприятия по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ране </w:t>
            </w:r>
          </w:p>
          <w:p w:rsidR="004238D5" w:rsidRPr="006F5BA0" w:rsidRDefault="009B1193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окружающей ср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ждение «Управл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ние строительс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ва, жилищно-коммунального хозяйства и экологии адм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нистрации Емельяновск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района Красн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ярского края»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38D5" w:rsidRPr="006F5BA0" w:rsidRDefault="004238D5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238D5" w:rsidRPr="006F5BA0" w:rsidRDefault="004238D5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4238D5" w:rsidRPr="006F5BA0" w:rsidRDefault="004238D5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4238D5" w:rsidRPr="006F5BA0" w:rsidRDefault="004238D5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FE453B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38D5" w:rsidRPr="006F5BA0" w:rsidRDefault="00A160F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4238D5" w:rsidRPr="006F5BA0" w:rsidRDefault="00A160F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4238D5" w:rsidRPr="006F5BA0" w:rsidRDefault="00A160F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38D5" w:rsidRPr="006F5BA0" w:rsidRDefault="00A160FF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1095</w:t>
            </w:r>
          </w:p>
        </w:tc>
        <w:tc>
          <w:tcPr>
            <w:tcW w:w="2693" w:type="dxa"/>
            <w:shd w:val="clear" w:color="auto" w:fill="auto"/>
          </w:tcPr>
          <w:p w:rsidR="004238D5" w:rsidRPr="006F5BA0" w:rsidRDefault="00BB797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ликвидация мест 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санкционированного разм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щения твердых коммунальных отх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дов</w:t>
            </w:r>
            <w:r w:rsidR="004238D5" w:rsidRPr="006F5BA0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4238D5" w:rsidRPr="006F5BA0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C92C53" w:rsidRPr="006F5BA0" w:rsidRDefault="00C92C53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160FF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238D5" w:rsidRPr="006F5BA0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BB7975" w:rsidRPr="006F5BA0">
              <w:rPr>
                <w:rFonts w:ascii="Arial" w:eastAsia="Calibri" w:hAnsi="Arial" w:cs="Arial"/>
                <w:sz w:val="24"/>
                <w:szCs w:val="24"/>
              </w:rPr>
              <w:t>ликвидация свалки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1;</w:t>
            </w:r>
          </w:p>
          <w:p w:rsidR="00C56BA7" w:rsidRPr="006F5BA0" w:rsidRDefault="00A160F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  <w:r w:rsidR="00C56BA7" w:rsidRPr="006F5BA0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BB7975" w:rsidRPr="006F5BA0">
              <w:rPr>
                <w:rFonts w:ascii="Arial" w:eastAsia="Calibri" w:hAnsi="Arial" w:cs="Arial"/>
                <w:sz w:val="24"/>
                <w:szCs w:val="24"/>
              </w:rPr>
              <w:t>ликвидация свалки 1</w:t>
            </w:r>
            <w:r w:rsidR="00C56BA7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56BA7" w:rsidRPr="006F5BA0" w:rsidRDefault="00A160F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2023</w:t>
            </w:r>
            <w:r w:rsidR="00C56BA7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–</w:t>
            </w:r>
            <w:r w:rsidR="007D642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1 </w:t>
            </w:r>
            <w:r w:rsidR="00BB7975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ликвидация свалки </w:t>
            </w:r>
            <w:r w:rsidR="007D6422" w:rsidRPr="006F5BA0">
              <w:rPr>
                <w:rFonts w:ascii="Arial" w:eastAsia="Calibri" w:hAnsi="Arial" w:cs="Arial"/>
                <w:color w:val="FF0000"/>
                <w:sz w:val="24"/>
                <w:szCs w:val="24"/>
              </w:rPr>
              <w:t>(д.Песчанка – Решение суда)</w:t>
            </w:r>
          </w:p>
          <w:p w:rsidR="004238D5" w:rsidRPr="006F5BA0" w:rsidRDefault="004238D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1F4D" w:rsidRPr="006F5BA0" w:rsidTr="00E81F4D">
        <w:tc>
          <w:tcPr>
            <w:tcW w:w="709" w:type="dxa"/>
            <w:shd w:val="clear" w:color="auto" w:fill="auto"/>
          </w:tcPr>
          <w:p w:rsidR="00776035" w:rsidRPr="006F5BA0" w:rsidRDefault="00776035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776035" w:rsidRPr="006F5BA0" w:rsidRDefault="00776035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Итого по по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программе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6035" w:rsidRPr="006F5BA0" w:rsidRDefault="00776035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6035" w:rsidRPr="006F5BA0" w:rsidRDefault="00776035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76035" w:rsidRPr="006F5BA0" w:rsidRDefault="00776035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776035" w:rsidRPr="006F5BA0" w:rsidRDefault="00776035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76035" w:rsidRPr="006F5BA0" w:rsidRDefault="00776035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6035" w:rsidRPr="006F5BA0" w:rsidRDefault="00A160FF" w:rsidP="00286B1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776035" w:rsidRPr="006F5BA0" w:rsidRDefault="00A160FF" w:rsidP="00286B1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76035" w:rsidRPr="006F5BA0" w:rsidRDefault="00A160FF" w:rsidP="00286B1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6035" w:rsidRPr="006F5BA0" w:rsidRDefault="00A160FF" w:rsidP="00286B1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1095</w:t>
            </w:r>
          </w:p>
        </w:tc>
        <w:tc>
          <w:tcPr>
            <w:tcW w:w="2693" w:type="dxa"/>
            <w:shd w:val="clear" w:color="auto" w:fill="auto"/>
          </w:tcPr>
          <w:p w:rsidR="00776035" w:rsidRPr="006F5BA0" w:rsidRDefault="0077603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F5BA0" w:rsidSect="00E81F4D">
          <w:pgSz w:w="16838" w:h="11906" w:orient="landscape"/>
          <w:pgMar w:top="1135" w:right="1134" w:bottom="568" w:left="1134" w:header="708" w:footer="708" w:gutter="0"/>
          <w:cols w:space="708"/>
          <w:docGrid w:linePitch="360"/>
        </w:sect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6F5BA0">
        <w:rPr>
          <w:rFonts w:ascii="Arial" w:eastAsia="Calibri" w:hAnsi="Arial" w:cs="Arial"/>
          <w:sz w:val="24"/>
          <w:szCs w:val="24"/>
        </w:rPr>
        <w:t>ю</w:t>
      </w:r>
      <w:r w:rsidRPr="006F5BA0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ПОДПРОГРАММА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МУНАЛЬНОЙ ИНФРАСТРУКТУРЫ МУНИЦИПАЛЬНЫХ ОБРАЗОВАНИЙ ЕМЕЛЬ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НОВСКОГО РАЙОНА»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1.ПАСПОРТ ПОДПРОГРАММЫ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</w:t>
      </w:r>
      <w:r w:rsidRPr="006F5BA0">
        <w:rPr>
          <w:rFonts w:ascii="Arial" w:eastAsia="Calibri" w:hAnsi="Arial" w:cs="Arial"/>
          <w:sz w:val="24"/>
          <w:szCs w:val="24"/>
        </w:rPr>
        <w:t>М</w:t>
      </w:r>
      <w:r w:rsidRPr="006F5BA0">
        <w:rPr>
          <w:rFonts w:ascii="Arial" w:eastAsia="Calibri" w:hAnsi="Arial" w:cs="Arial"/>
          <w:sz w:val="24"/>
          <w:szCs w:val="24"/>
        </w:rPr>
        <w:t>МУНАЛЬНОЙ ИНФРАСТРУКТУРЫ МУНИЦИПАЛЬНЫХ ОБРАЗОВАНИЙ ЕМЕЛЬ</w:t>
      </w:r>
      <w:r w:rsidRPr="006F5BA0">
        <w:rPr>
          <w:rFonts w:ascii="Arial" w:eastAsia="Calibri" w:hAnsi="Arial" w:cs="Arial"/>
          <w:sz w:val="24"/>
          <w:szCs w:val="24"/>
        </w:rPr>
        <w:t>Я</w:t>
      </w:r>
      <w:r w:rsidRPr="006F5BA0">
        <w:rPr>
          <w:rFonts w:ascii="Arial" w:eastAsia="Calibri" w:hAnsi="Arial" w:cs="Arial"/>
          <w:sz w:val="24"/>
          <w:szCs w:val="24"/>
        </w:rPr>
        <w:t>НОВСКОГО РАЙОНА»</w:t>
      </w:r>
    </w:p>
    <w:tbl>
      <w:tblPr>
        <w:tblW w:w="9781" w:type="dxa"/>
        <w:tblInd w:w="-34" w:type="dxa"/>
        <w:tblLook w:val="01E0"/>
      </w:tblPr>
      <w:tblGrid>
        <w:gridCol w:w="4253"/>
        <w:gridCol w:w="5528"/>
      </w:tblGrid>
      <w:tr w:rsidR="000B55C7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ципальных образований Емельяновского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она» (далее - подпрограмма)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жающей среды и экологическая безопасность» 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администрации Емельяновск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района, казенные учреждения района и (или) иной  главный 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порядитель бюджетных средств, определенный в муниципальной программе соисполнителем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реализующим настоящую подпрограмму (далее – исполн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ление строительства, жилищно-коммунального хозяйства и экологии админ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страции Емельяновского района Красноярск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0B55C7" w:rsidRPr="006F5BA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F5BA0" w:rsidTr="00E81F4D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ление строительства, жилищно-коммунального хозяйства и экологии админ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страции Емельяновского района Красноярск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края»</w:t>
            </w:r>
          </w:p>
          <w:p w:rsidR="000B55C7" w:rsidRPr="006F5BA0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нансовое управление администрации Емель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новского района Красноярского края»</w:t>
            </w:r>
          </w:p>
        </w:tc>
      </w:tr>
      <w:tr w:rsidR="000B55C7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монт объектов коммунальной инфраструкт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ры.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нирования систем коммунальной инфрастру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туры</w:t>
            </w:r>
          </w:p>
        </w:tc>
      </w:tr>
      <w:tr w:rsidR="000B55C7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ных сетей: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144E0A" w:rsidRPr="006F5BA0">
              <w:rPr>
                <w:rFonts w:ascii="Arial" w:eastAsia="Calibri" w:hAnsi="Arial" w:cs="Arial"/>
                <w:sz w:val="24"/>
                <w:szCs w:val="24"/>
              </w:rPr>
              <w:t xml:space="preserve">6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ед. на 100  км сетей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F5BA0" w:rsidTr="00E81F4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F5BA0" w:rsidTr="00E81F4D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 xml:space="preserve">0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 xml:space="preserve">0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г. - 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:rsidR="000B55C7" w:rsidRPr="006F5BA0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="000B55C7" w:rsidRPr="006F5BA0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:rsidR="000B55C7" w:rsidRPr="006F5BA0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2021</w:t>
            </w:r>
            <w:r w:rsidR="000B55C7"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918FC"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Основная цель реализации подпрограммы- развитие, модернизация и кап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 xml:space="preserve">тальный ремонт объектов коммунальной инфраструктуры.  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ной инфраструктуры.</w:t>
      </w:r>
    </w:p>
    <w:p w:rsidR="00A02E4C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02E4C" w:rsidRPr="006F5BA0">
        <w:rPr>
          <w:rFonts w:ascii="Arial" w:eastAsia="Calibri" w:hAnsi="Arial" w:cs="Arial"/>
          <w:sz w:val="24"/>
          <w:szCs w:val="24"/>
        </w:rPr>
        <w:t>его подпрограммного мероприятия:</w:t>
      </w:r>
    </w:p>
    <w:p w:rsidR="00A02E4C" w:rsidRPr="006F5BA0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Капитальной ремонт объектов коммунальной инфраструктуры, источников тепловой энергии и тепловых сетей, находящихся в муниципальной собственн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 xml:space="preserve">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 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2014-202</w:t>
      </w:r>
      <w:r w:rsidR="001000BB" w:rsidRPr="006F5BA0">
        <w:rPr>
          <w:rFonts w:ascii="Arial" w:eastAsia="Calibri" w:hAnsi="Arial" w:cs="Arial"/>
          <w:sz w:val="24"/>
          <w:szCs w:val="24"/>
        </w:rPr>
        <w:t>1</w:t>
      </w:r>
      <w:r w:rsidRPr="006F5BA0">
        <w:rPr>
          <w:rFonts w:ascii="Arial" w:eastAsia="Calibri" w:hAnsi="Arial" w:cs="Arial"/>
          <w:sz w:val="24"/>
          <w:szCs w:val="24"/>
        </w:rPr>
        <w:t xml:space="preserve"> годы.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0B55C7" w:rsidRPr="006F5BA0" w:rsidRDefault="0055307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0B55C7" w:rsidRPr="006F5BA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0B55C7" w:rsidRPr="006F5BA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0B55C7" w:rsidRPr="006F5BA0">
        <w:rPr>
          <w:rFonts w:ascii="Arial" w:eastAsia="Calibri" w:hAnsi="Arial" w:cs="Arial"/>
          <w:sz w:val="24"/>
          <w:szCs w:val="24"/>
        </w:rPr>
        <w:t>я</w:t>
      </w:r>
      <w:r w:rsidR="000B55C7" w:rsidRPr="006F5BA0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144E0A" w:rsidRPr="006F5BA0" w:rsidRDefault="00144E0A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подпрограммы осуществляет муниципальное казенное учре</w:t>
      </w:r>
      <w:r w:rsidRPr="006F5BA0">
        <w:rPr>
          <w:rFonts w:ascii="Arial" w:eastAsia="Calibri" w:hAnsi="Arial" w:cs="Arial"/>
          <w:sz w:val="24"/>
          <w:szCs w:val="24"/>
        </w:rPr>
        <w:t>ж</w:t>
      </w:r>
      <w:r w:rsidRPr="006F5BA0">
        <w:rPr>
          <w:rFonts w:ascii="Arial" w:eastAsia="Calibri" w:hAnsi="Arial" w:cs="Arial"/>
          <w:sz w:val="24"/>
          <w:szCs w:val="24"/>
        </w:rPr>
        <w:t>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 же посредс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вом заключения контрактов (договоров), на поставки товаров, выполнение работ, оказания услуг в случаях, установленных действующим законодательством Ро</w:t>
      </w:r>
      <w:r w:rsidRPr="006F5BA0">
        <w:rPr>
          <w:rFonts w:ascii="Arial" w:eastAsia="Calibri" w:hAnsi="Arial" w:cs="Arial"/>
          <w:sz w:val="24"/>
          <w:szCs w:val="24"/>
        </w:rPr>
        <w:t>с</w:t>
      </w:r>
      <w:r w:rsidRPr="006F5BA0">
        <w:rPr>
          <w:rFonts w:ascii="Arial" w:eastAsia="Calibri" w:hAnsi="Arial" w:cs="Arial"/>
          <w:sz w:val="24"/>
          <w:szCs w:val="24"/>
        </w:rPr>
        <w:t>сийской Федерации.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отбор исполнителей мероприятий подпрограммы на поставку товаров, в</w:t>
      </w:r>
      <w:r w:rsidRPr="006F5BA0">
        <w:rPr>
          <w:rFonts w:ascii="Arial" w:eastAsia="Calibri" w:hAnsi="Arial" w:cs="Arial"/>
          <w:sz w:val="24"/>
          <w:szCs w:val="24"/>
        </w:rPr>
        <w:t>ы</w:t>
      </w:r>
      <w:r w:rsidRPr="006F5BA0">
        <w:rPr>
          <w:rFonts w:ascii="Arial" w:eastAsia="Calibri" w:hAnsi="Arial" w:cs="Arial"/>
          <w:sz w:val="24"/>
          <w:szCs w:val="24"/>
        </w:rPr>
        <w:t>полнение работ, оказание услуг в соответствии с действующим законодательс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вом Российской Федерации.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6F5BA0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де.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ства Российской Федерации и иных нормативно правовых актов, регулирующих бюджетные правоотношения.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законностью, результ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6F5BA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F5BA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F5BA0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6F5BA0" w:rsidSect="002950E8"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нальной инфраструктуры муниципальных образований Емельяновского района»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400"/>
        <w:gridCol w:w="1813"/>
        <w:gridCol w:w="1831"/>
        <w:gridCol w:w="1876"/>
        <w:gridCol w:w="1735"/>
        <w:gridCol w:w="1790"/>
        <w:gridCol w:w="1797"/>
      </w:tblGrid>
      <w:tr w:rsidR="000B55C7" w:rsidRPr="006F5BA0" w:rsidTr="006075F9">
        <w:tc>
          <w:tcPr>
            <w:tcW w:w="544" w:type="dxa"/>
            <w:vMerge w:val="restart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Цель, показатель результ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Единица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B55C7" w:rsidRPr="006F5BA0" w:rsidTr="006075F9">
        <w:trPr>
          <w:trHeight w:val="539"/>
        </w:trPr>
        <w:tc>
          <w:tcPr>
            <w:tcW w:w="544" w:type="dxa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B55C7" w:rsidRPr="006F5BA0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B55C7" w:rsidRPr="006F5BA0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44E0A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0B55C7" w:rsidRPr="006F5BA0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B55C7" w:rsidRPr="006F5BA0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0B55C7" w:rsidRPr="006F5BA0" w:rsidTr="006075F9">
        <w:tc>
          <w:tcPr>
            <w:tcW w:w="544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0B55C7" w:rsidRPr="006F5BA0" w:rsidTr="006075F9">
        <w:tc>
          <w:tcPr>
            <w:tcW w:w="544" w:type="dxa"/>
            <w:shd w:val="clear" w:color="auto" w:fill="auto"/>
          </w:tcPr>
          <w:p w:rsidR="000B55C7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6F5BA0" w:rsidTr="006075F9">
        <w:tc>
          <w:tcPr>
            <w:tcW w:w="544" w:type="dxa"/>
            <w:shd w:val="clear" w:color="auto" w:fill="auto"/>
          </w:tcPr>
          <w:p w:rsidR="000B55C7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6F5BA0" w:rsidTr="006075F9">
        <w:tc>
          <w:tcPr>
            <w:tcW w:w="544" w:type="dxa"/>
            <w:shd w:val="clear" w:color="auto" w:fill="auto"/>
          </w:tcPr>
          <w:p w:rsidR="000B55C7" w:rsidRPr="006F5BA0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0B55C7" w:rsidRPr="006F5BA0" w:rsidTr="006075F9">
        <w:trPr>
          <w:trHeight w:val="741"/>
        </w:trPr>
        <w:tc>
          <w:tcPr>
            <w:tcW w:w="544" w:type="dxa"/>
            <w:shd w:val="clear" w:color="auto" w:fill="auto"/>
          </w:tcPr>
          <w:p w:rsidR="000B55C7" w:rsidRPr="006F5BA0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6F5BA0">
              <w:rPr>
                <w:rFonts w:ascii="Arial" w:eastAsia="Calibri" w:hAnsi="Arial" w:cs="Arial"/>
                <w:sz w:val="24"/>
                <w:szCs w:val="24"/>
              </w:rPr>
              <w:t>.1.1</w:t>
            </w:r>
          </w:p>
        </w:tc>
        <w:tc>
          <w:tcPr>
            <w:tcW w:w="3400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-снижение показателя ав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рийности инженерных 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тей: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4E0A" w:rsidRPr="006F5BA0" w:rsidTr="006075F9">
        <w:tc>
          <w:tcPr>
            <w:tcW w:w="544" w:type="dxa"/>
            <w:shd w:val="clear" w:color="auto" w:fill="auto"/>
          </w:tcPr>
          <w:p w:rsidR="00144E0A" w:rsidRPr="006F5BA0" w:rsidRDefault="00144E0A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:rsidR="00144E0A" w:rsidRPr="006F5BA0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44E0A" w:rsidRPr="006F5BA0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144E0A" w:rsidRPr="006F5BA0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144E0A" w:rsidRPr="006F5BA0" w:rsidRDefault="00EF24CD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1,06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4E0A" w:rsidRPr="006F5BA0" w:rsidRDefault="001000BB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2,58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44E0A" w:rsidRPr="006F5BA0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144E0A" w:rsidRPr="006F5BA0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44E0A" w:rsidRPr="006F5BA0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E46F6" w:rsidRPr="006F5BA0" w:rsidRDefault="002E46F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Приложение № 2</w:t>
      </w:r>
    </w:p>
    <w:p w:rsidR="000B55C7" w:rsidRPr="006F5BA0" w:rsidRDefault="000B55C7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  подпрограмме «модернизация, реконстру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ция и капитальный ремонт коммунальной и</w:t>
      </w:r>
      <w:r w:rsidRPr="006F5BA0">
        <w:rPr>
          <w:rFonts w:ascii="Arial" w:eastAsia="Calibri" w:hAnsi="Arial" w:cs="Arial"/>
          <w:sz w:val="24"/>
          <w:szCs w:val="24"/>
        </w:rPr>
        <w:t>н</w:t>
      </w:r>
      <w:r w:rsidRPr="006F5BA0">
        <w:rPr>
          <w:rFonts w:ascii="Arial" w:eastAsia="Calibri" w:hAnsi="Arial" w:cs="Arial"/>
          <w:sz w:val="24"/>
          <w:szCs w:val="24"/>
        </w:rPr>
        <w:t xml:space="preserve">фраструктуры муниципальных образований Емельяновского района» </w:t>
      </w:r>
    </w:p>
    <w:p w:rsidR="00F83DF2" w:rsidRDefault="00F83DF2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0B55C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p w:rsidR="00F83DF2" w:rsidRPr="006F5BA0" w:rsidRDefault="00F83DF2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1863"/>
        <w:gridCol w:w="106"/>
        <w:gridCol w:w="602"/>
        <w:gridCol w:w="53"/>
        <w:gridCol w:w="763"/>
        <w:gridCol w:w="1591"/>
        <w:gridCol w:w="617"/>
        <w:gridCol w:w="1229"/>
        <w:gridCol w:w="850"/>
        <w:gridCol w:w="709"/>
        <w:gridCol w:w="1256"/>
        <w:gridCol w:w="142"/>
        <w:gridCol w:w="2409"/>
      </w:tblGrid>
      <w:tr w:rsidR="000B55C7" w:rsidRPr="006F5BA0" w:rsidTr="00F83DF2">
        <w:tc>
          <w:tcPr>
            <w:tcW w:w="567" w:type="dxa"/>
            <w:vMerge w:val="restart"/>
            <w:shd w:val="clear" w:color="auto" w:fill="auto"/>
          </w:tcPr>
          <w:p w:rsidR="00F83DF2" w:rsidRDefault="000B55C7" w:rsidP="00F83DF2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</w:p>
          <w:p w:rsidR="000B55C7" w:rsidRPr="006F5BA0" w:rsidRDefault="000B55C7" w:rsidP="00F83DF2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п/п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732" w:type="dxa"/>
            <w:gridSpan w:val="6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44" w:type="dxa"/>
            <w:gridSpan w:val="4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Ожидаемый неп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средственный 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зультат (краткое описание) от реал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зации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граммного мер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приятия (в том чи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 в натурал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ном выражении)</w:t>
            </w:r>
          </w:p>
        </w:tc>
      </w:tr>
      <w:tr w:rsidR="000B55C7" w:rsidRPr="006F5BA0" w:rsidTr="00F83DF2">
        <w:trPr>
          <w:trHeight w:val="835"/>
        </w:trPr>
        <w:tc>
          <w:tcPr>
            <w:tcW w:w="567" w:type="dxa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B55C7" w:rsidRPr="006F5BA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A6D56"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6F5BA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BA6D56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6F5BA0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BA6D56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Итого на очере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ной ф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нанс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вый год и план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вый п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риод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6F5BA0" w:rsidTr="00F83DF2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B55C7" w:rsidRPr="006F5BA0" w:rsidTr="006075F9">
        <w:tc>
          <w:tcPr>
            <w:tcW w:w="567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6F5BA0" w:rsidTr="006075F9">
        <w:tc>
          <w:tcPr>
            <w:tcW w:w="567" w:type="dxa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6F5BA0" w:rsidTr="006075F9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5592" w:type="dxa"/>
            <w:gridSpan w:val="14"/>
            <w:shd w:val="clear" w:color="auto" w:fill="auto"/>
            <w:vAlign w:val="center"/>
          </w:tcPr>
          <w:p w:rsidR="000B55C7" w:rsidRPr="006F5BA0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Мероприятие 1:</w:t>
            </w:r>
          </w:p>
        </w:tc>
      </w:tr>
      <w:tr w:rsidR="006C1E9B" w:rsidRPr="006F5BA0" w:rsidTr="00F83DF2">
        <w:trPr>
          <w:trHeight w:val="4140"/>
        </w:trPr>
        <w:tc>
          <w:tcPr>
            <w:tcW w:w="567" w:type="dxa"/>
            <w:shd w:val="clear" w:color="auto" w:fill="auto"/>
            <w:vAlign w:val="center"/>
          </w:tcPr>
          <w:p w:rsidR="006C1E9B" w:rsidRPr="006F5BA0" w:rsidRDefault="006C1E9B" w:rsidP="006C1E9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C1E9B" w:rsidRPr="006F5BA0" w:rsidRDefault="006C1E9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Капитальной ремонт объе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тов коммунальной инфр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структуры, источников те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ловой энергии и тепл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вых сетей, находящихся в 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ниципальной собственн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сти, приобретение технол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гического оборудов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ния, спецтехники для обеспеч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ния функционирования си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тем теплоснабжения, эле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троснабжения, водосна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жения, 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доотведения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6C1E9B" w:rsidRPr="006F5BA0" w:rsidRDefault="006C1E9B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ч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реждение «Управление строительства, жилищно-коммунального хозяйства и экологии 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министрации Емельяновск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района Красн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ярского края»</w:t>
            </w:r>
          </w:p>
          <w:p w:rsidR="006C1E9B" w:rsidRPr="006F5BA0" w:rsidRDefault="006C1E9B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6C1E9B" w:rsidRPr="006F5BA0" w:rsidRDefault="006C1E9B" w:rsidP="00BA6D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6C1E9B" w:rsidRPr="006F5BA0" w:rsidRDefault="006C1E9B" w:rsidP="006075F9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снижение показ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теля аварийности инженерных сетей до 2,58 ед. на 100 км</w:t>
            </w:r>
          </w:p>
        </w:tc>
      </w:tr>
      <w:tr w:rsidR="00BA6D56" w:rsidRPr="006F5BA0" w:rsidTr="00F83DF2">
        <w:tc>
          <w:tcPr>
            <w:tcW w:w="567" w:type="dxa"/>
            <w:shd w:val="clear" w:color="auto" w:fill="auto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auto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BA6D56" w:rsidRPr="006F5BA0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A6D56" w:rsidRPr="006F5BA0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A6D56" w:rsidRPr="006F5BA0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BA6D56" w:rsidRPr="006F5BA0" w:rsidRDefault="007918FC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A6D56" w:rsidRPr="006F5BA0" w:rsidRDefault="00BA6D56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55C7" w:rsidRPr="006F5BA0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6F5BA0" w:rsidSect="00DF0CB9">
          <w:headerReference w:type="default" r:id="rId16"/>
          <w:pgSz w:w="16838" w:h="11906" w:orient="landscape"/>
          <w:pgMar w:top="1135" w:right="820" w:bottom="850" w:left="142" w:header="708" w:footer="708" w:gutter="0"/>
          <w:cols w:space="708"/>
          <w:docGrid w:linePitch="360"/>
        </w:sect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 муниципальной программе Емельяновского района «Р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формирование и модерниз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ция жилищно-коммунальной инфраструктуры и повыш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ние энергетической эффе</w:t>
      </w:r>
      <w:r w:rsidRPr="006F5BA0">
        <w:rPr>
          <w:rFonts w:ascii="Arial" w:eastAsia="Calibri" w:hAnsi="Arial" w:cs="Arial"/>
          <w:sz w:val="24"/>
          <w:szCs w:val="24"/>
        </w:rPr>
        <w:t>к</w:t>
      </w:r>
      <w:r w:rsidRPr="006F5BA0">
        <w:rPr>
          <w:rFonts w:ascii="Arial" w:eastAsia="Calibri" w:hAnsi="Arial" w:cs="Arial"/>
          <w:sz w:val="24"/>
          <w:szCs w:val="24"/>
        </w:rPr>
        <w:t>тивности, охрана окружа</w:t>
      </w:r>
      <w:r w:rsidRPr="006F5BA0">
        <w:rPr>
          <w:rFonts w:ascii="Arial" w:eastAsia="Calibri" w:hAnsi="Arial" w:cs="Arial"/>
          <w:sz w:val="24"/>
          <w:szCs w:val="24"/>
        </w:rPr>
        <w:t>ю</w:t>
      </w:r>
      <w:r w:rsidRPr="006F5BA0">
        <w:rPr>
          <w:rFonts w:ascii="Arial" w:eastAsia="Calibri" w:hAnsi="Arial" w:cs="Arial"/>
          <w:sz w:val="24"/>
          <w:szCs w:val="24"/>
        </w:rPr>
        <w:t xml:space="preserve">щей среды и экологическая безопасность» 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ПОДПРОГРАММА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</w:t>
      </w:r>
      <w:r w:rsidR="00D95875" w:rsidRPr="006F5BA0">
        <w:rPr>
          <w:rFonts w:ascii="Arial" w:eastAsia="Calibri" w:hAnsi="Arial" w:cs="Arial"/>
          <w:sz w:val="24"/>
          <w:szCs w:val="24"/>
        </w:rPr>
        <w:t>БЛАГОУСТРОЙСТВО ДВОРОВЫХ И ОБЩЕСТВЕННЫХ</w:t>
      </w:r>
      <w:r w:rsidRPr="006F5BA0">
        <w:rPr>
          <w:rFonts w:ascii="Arial" w:eastAsia="Calibri" w:hAnsi="Arial" w:cs="Arial"/>
          <w:sz w:val="24"/>
          <w:szCs w:val="24"/>
        </w:rPr>
        <w:t xml:space="preserve"> ТЕРРИТОРИЙ МУНИЦИПАЛЬНЫХ ОБРАЗОВАНИЙ ЕМЕЛЬЯНОВСКОГО РАЙОНА»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1.ПАСПОРТ ПОДПРОГРАММЫ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</w:t>
      </w:r>
      <w:r w:rsidR="00D95875" w:rsidRPr="006F5BA0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МУНИЦИПАЛЬНЫХ ОБРАЗОВАНИЙ ЕМЕЛЬЯНОВСКОГО РАЙОНА</w:t>
      </w:r>
      <w:r w:rsidRPr="006F5BA0">
        <w:rPr>
          <w:rFonts w:ascii="Arial" w:eastAsia="Calibri" w:hAnsi="Arial" w:cs="Arial"/>
          <w:sz w:val="24"/>
          <w:szCs w:val="24"/>
        </w:rPr>
        <w:t>»</w:t>
      </w:r>
    </w:p>
    <w:tbl>
      <w:tblPr>
        <w:tblW w:w="9781" w:type="dxa"/>
        <w:tblInd w:w="-176" w:type="dxa"/>
        <w:tblLook w:val="01E0"/>
      </w:tblPr>
      <w:tblGrid>
        <w:gridCol w:w="4253"/>
        <w:gridCol w:w="5528"/>
      </w:tblGrid>
      <w:tr w:rsidR="00647E66" w:rsidRPr="006F5BA0" w:rsidTr="00F83D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D95875" w:rsidRPr="006F5BA0">
              <w:rPr>
                <w:rFonts w:ascii="Arial" w:eastAsia="Calibri" w:hAnsi="Arial" w:cs="Arial"/>
                <w:sz w:val="24"/>
                <w:szCs w:val="24"/>
              </w:rPr>
              <w:t>Благоустройство дворовых и общественных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территорий муниципальных образований Емельяновского района» (далее -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грамма)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F5BA0" w:rsidTr="00F83D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граммы, в рамках которой реализ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жающей среды и экологическая безопасность» 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F5BA0" w:rsidTr="00F83D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администрации Емельяновск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района, казенные учреждения района и (или) иной  главный 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порядитель бюджетных средств, определенный в муниципальной программе соисполнителем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граммы, реализующим настоящую подпрограмму (далее – исполн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нансовое управление администрации Емель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новского района Красноярского края»</w:t>
            </w:r>
          </w:p>
          <w:p w:rsidR="00647E66" w:rsidRPr="006F5BA0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F5BA0" w:rsidTr="00F83DF2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ных средств, ответственные за реализацию мероприятий подпр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нансовое управление администрации Емель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новского района Красноярского края»</w:t>
            </w:r>
          </w:p>
        </w:tc>
      </w:tr>
      <w:tr w:rsidR="00647E66" w:rsidRPr="006F5BA0" w:rsidTr="00F83D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D95875" w:rsidRPr="006F5BA0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благоустройству дворовых территорий и бл</w:t>
            </w:r>
            <w:r w:rsidR="00D95875"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D95875" w:rsidRPr="006F5BA0">
              <w:rPr>
                <w:rFonts w:ascii="Arial" w:eastAsia="Calibri" w:hAnsi="Arial" w:cs="Arial"/>
                <w:sz w:val="24"/>
                <w:szCs w:val="24"/>
              </w:rPr>
              <w:t>гоустройству общественных территорий г</w:t>
            </w:r>
            <w:r w:rsidR="00D95875"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D95875" w:rsidRPr="006F5BA0">
              <w:rPr>
                <w:rFonts w:ascii="Arial" w:eastAsia="Calibri" w:hAnsi="Arial" w:cs="Arial"/>
                <w:sz w:val="24"/>
                <w:szCs w:val="24"/>
              </w:rPr>
              <w:t>родских и сельских поселений Емельяновского района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 улучшение внешнего и архитектурного обл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ка населенных пунктов</w:t>
            </w:r>
          </w:p>
        </w:tc>
      </w:tr>
      <w:tr w:rsidR="00647E66" w:rsidRPr="006F5BA0" w:rsidTr="00F83D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877329" w:rsidP="00A755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A75591" w:rsidRPr="006F5BA0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подпрограмме</w:t>
            </w:r>
          </w:p>
        </w:tc>
      </w:tr>
      <w:tr w:rsidR="00647E66" w:rsidRPr="006F5BA0" w:rsidTr="00F83D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A75591" w:rsidRPr="006F5BA0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F5BA0" w:rsidTr="00F83DF2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 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9 940,3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:rsidR="00647E66" w:rsidRPr="006F5BA0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2021</w:t>
            </w:r>
            <w:r w:rsidR="00647E66"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4 745,4</w:t>
            </w:r>
            <w:r w:rsidR="00784C01" w:rsidRPr="006F5BA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  <w:p w:rsidR="00784C01" w:rsidRPr="006F5BA0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2022</w:t>
            </w:r>
            <w:r w:rsidR="00784C01"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4 947,5</w:t>
            </w:r>
            <w:r w:rsidR="00784C01"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:rsidR="00784C01" w:rsidRPr="006F5BA0" w:rsidRDefault="001000BB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2023</w:t>
            </w:r>
            <w:r w:rsidR="00784C01"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247,4</w:t>
            </w:r>
            <w:r w:rsidR="00784C01"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1000BB" w:rsidRPr="006F5BA0" w:rsidRDefault="00647E66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 xml:space="preserve">9 940,3 тыс. рублей, из них: </w:t>
            </w:r>
          </w:p>
          <w:p w:rsidR="001000BB" w:rsidRPr="006F5BA0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2021 году – 4 745,4 тыс. рублей</w:t>
            </w:r>
          </w:p>
          <w:p w:rsidR="001000BB" w:rsidRPr="006F5BA0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2022 году – 4 947,5 тыс. рублей</w:t>
            </w:r>
          </w:p>
          <w:p w:rsidR="00647E66" w:rsidRPr="006F5BA0" w:rsidRDefault="001000BB" w:rsidP="001000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 2023 году – 247,4 тыс. рублей.</w:t>
            </w:r>
          </w:p>
        </w:tc>
      </w:tr>
    </w:tbl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Основная цель реализации подпрограммы-</w:t>
      </w:r>
      <w:r w:rsidR="008E57BB" w:rsidRPr="006F5BA0">
        <w:rPr>
          <w:rFonts w:ascii="Arial" w:eastAsia="Calibri" w:hAnsi="Arial" w:cs="Arial"/>
          <w:sz w:val="24"/>
          <w:szCs w:val="24"/>
        </w:rPr>
        <w:t xml:space="preserve"> обеспечение выполнения мер</w:t>
      </w:r>
      <w:r w:rsidR="008E57BB" w:rsidRPr="006F5BA0">
        <w:rPr>
          <w:rFonts w:ascii="Arial" w:eastAsia="Calibri" w:hAnsi="Arial" w:cs="Arial"/>
          <w:sz w:val="24"/>
          <w:szCs w:val="24"/>
        </w:rPr>
        <w:t>о</w:t>
      </w:r>
      <w:r w:rsidR="008E57BB" w:rsidRPr="006F5BA0">
        <w:rPr>
          <w:rFonts w:ascii="Arial" w:eastAsia="Calibri" w:hAnsi="Arial" w:cs="Arial"/>
          <w:sz w:val="24"/>
          <w:szCs w:val="24"/>
        </w:rPr>
        <w:t>приятий по благоустройству дворовых территорий и благоустройству обществе</w:t>
      </w:r>
      <w:r w:rsidR="008E57BB" w:rsidRPr="006F5BA0">
        <w:rPr>
          <w:rFonts w:ascii="Arial" w:eastAsia="Calibri" w:hAnsi="Arial" w:cs="Arial"/>
          <w:sz w:val="24"/>
          <w:szCs w:val="24"/>
        </w:rPr>
        <w:t>н</w:t>
      </w:r>
      <w:r w:rsidR="008E57BB" w:rsidRPr="006F5BA0">
        <w:rPr>
          <w:rFonts w:ascii="Arial" w:eastAsia="Calibri" w:hAnsi="Arial" w:cs="Arial"/>
          <w:sz w:val="24"/>
          <w:szCs w:val="24"/>
        </w:rPr>
        <w:t>ных территорий городских и сельских поселений Емельяновского района.</w:t>
      </w:r>
    </w:p>
    <w:p w:rsidR="00647E66" w:rsidRPr="006F5BA0" w:rsidRDefault="00647E66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Задача подпрограммы:</w:t>
      </w:r>
    </w:p>
    <w:p w:rsidR="00647E66" w:rsidRPr="006F5BA0" w:rsidRDefault="00647E66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:rsidR="00647E66" w:rsidRPr="006F5BA0" w:rsidRDefault="00647E66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:rsidR="00647E66" w:rsidRPr="006F5BA0" w:rsidRDefault="00647E66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- </w:t>
      </w:r>
      <w:r w:rsidR="008E57BB" w:rsidRPr="006F5BA0">
        <w:rPr>
          <w:rFonts w:ascii="Arial" w:eastAsia="Calibri" w:hAnsi="Arial" w:cs="Arial"/>
          <w:sz w:val="24"/>
          <w:szCs w:val="24"/>
        </w:rPr>
        <w:t>выполнение муниципальных программ формирования современной горо</w:t>
      </w:r>
      <w:r w:rsidR="008E57BB" w:rsidRPr="006F5BA0">
        <w:rPr>
          <w:rFonts w:ascii="Arial" w:eastAsia="Calibri" w:hAnsi="Arial" w:cs="Arial"/>
          <w:sz w:val="24"/>
          <w:szCs w:val="24"/>
        </w:rPr>
        <w:t>д</w:t>
      </w:r>
      <w:r w:rsidR="008E57BB" w:rsidRPr="006F5BA0">
        <w:rPr>
          <w:rFonts w:ascii="Arial" w:eastAsia="Calibri" w:hAnsi="Arial" w:cs="Arial"/>
          <w:sz w:val="24"/>
          <w:szCs w:val="24"/>
        </w:rPr>
        <w:t xml:space="preserve">ской среды. 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том числе в 2021 году планируется провести мероприятия по благоус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ройству следующих дворовых территорий: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пгт.Емельяново ул. Новая д. 17;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пгт.Емельяново, ул. Декабристок д. 170;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пгт. Емельяново, ул.Аэропорт д.3.</w:t>
      </w:r>
    </w:p>
    <w:p w:rsidR="00647E66" w:rsidRPr="006F5BA0" w:rsidRDefault="00647E66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2020</w:t>
      </w:r>
      <w:r w:rsidR="00A75591" w:rsidRPr="006F5BA0">
        <w:rPr>
          <w:rFonts w:ascii="Arial" w:eastAsia="Calibri" w:hAnsi="Arial" w:cs="Arial"/>
          <w:sz w:val="24"/>
          <w:szCs w:val="24"/>
        </w:rPr>
        <w:t>-202</w:t>
      </w:r>
      <w:r w:rsidR="006C1E9B" w:rsidRPr="006F5BA0">
        <w:rPr>
          <w:rFonts w:ascii="Arial" w:eastAsia="Calibri" w:hAnsi="Arial" w:cs="Arial"/>
          <w:sz w:val="24"/>
          <w:szCs w:val="24"/>
        </w:rPr>
        <w:t xml:space="preserve">3 </w:t>
      </w:r>
      <w:r w:rsidRPr="006F5BA0">
        <w:rPr>
          <w:rFonts w:ascii="Arial" w:eastAsia="Calibri" w:hAnsi="Arial" w:cs="Arial"/>
          <w:sz w:val="24"/>
          <w:szCs w:val="24"/>
        </w:rPr>
        <w:t>годы.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 9 940,3 тыс. рублей, из них: 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2021 году – 4 745,4 тыс. рублей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2022 году – 4 947,5 тыс. рублей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2023 году – 247,4 тыс. рублей.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том числе: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средства краевого бюджета – 9 940,3 тыс. рублей, из них: 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2021 году – 4 745,4 тыс. рублей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2022 году – 4 947,5 тыс. рублей</w:t>
      </w:r>
    </w:p>
    <w:p w:rsidR="001000BB" w:rsidRPr="006F5BA0" w:rsidRDefault="001000BB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 2023 году – 247,4 тыс. рублей.</w:t>
      </w:r>
    </w:p>
    <w:p w:rsidR="00647E66" w:rsidRPr="006F5BA0" w:rsidRDefault="00647E66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</w:t>
      </w:r>
      <w:r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ден в приложении № 1 к подпрограмме.</w:t>
      </w:r>
    </w:p>
    <w:p w:rsidR="00647E66" w:rsidRPr="006F5BA0" w:rsidRDefault="0055307C" w:rsidP="00F83D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47E66" w:rsidRPr="006F5BA0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47E66" w:rsidRPr="006F5BA0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</w:t>
      </w:r>
      <w:r w:rsidR="00647E66" w:rsidRPr="006F5BA0">
        <w:rPr>
          <w:rFonts w:ascii="Arial" w:eastAsia="Calibri" w:hAnsi="Arial" w:cs="Arial"/>
          <w:sz w:val="24"/>
          <w:szCs w:val="24"/>
        </w:rPr>
        <w:t>я</w:t>
      </w:r>
      <w:r w:rsidR="00647E66" w:rsidRPr="006F5BA0">
        <w:rPr>
          <w:rFonts w:ascii="Arial" w:eastAsia="Calibri" w:hAnsi="Arial" w:cs="Arial"/>
          <w:sz w:val="24"/>
          <w:szCs w:val="24"/>
        </w:rPr>
        <w:t>щей подпрограмме.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Реализаци</w:t>
      </w:r>
      <w:r w:rsidR="008E57BB" w:rsidRPr="006F5BA0">
        <w:rPr>
          <w:rFonts w:ascii="Arial" w:eastAsia="Calibri" w:hAnsi="Arial" w:cs="Arial"/>
          <w:sz w:val="24"/>
          <w:szCs w:val="24"/>
        </w:rPr>
        <w:t>ю</w:t>
      </w:r>
      <w:r w:rsidR="00F83DF2">
        <w:rPr>
          <w:rFonts w:ascii="Arial" w:eastAsia="Calibri" w:hAnsi="Arial" w:cs="Arial"/>
          <w:sz w:val="24"/>
          <w:szCs w:val="24"/>
        </w:rPr>
        <w:t xml:space="preserve"> </w:t>
      </w:r>
      <w:r w:rsidR="008E57BB" w:rsidRPr="006F5BA0">
        <w:rPr>
          <w:rFonts w:ascii="Arial" w:eastAsia="Calibri" w:hAnsi="Arial" w:cs="Arial"/>
          <w:sz w:val="24"/>
          <w:szCs w:val="24"/>
        </w:rPr>
        <w:t xml:space="preserve">мероприятия </w:t>
      </w:r>
      <w:r w:rsidRPr="006F5BA0">
        <w:rPr>
          <w:rFonts w:ascii="Arial" w:eastAsia="Calibri" w:hAnsi="Arial" w:cs="Arial"/>
          <w:sz w:val="24"/>
          <w:szCs w:val="24"/>
        </w:rPr>
        <w:t>подпрограммы</w:t>
      </w:r>
      <w:r w:rsidR="001F5BD7" w:rsidRPr="006F5BA0">
        <w:rPr>
          <w:rFonts w:ascii="Arial" w:eastAsia="Calibri" w:hAnsi="Arial" w:cs="Arial"/>
          <w:sz w:val="24"/>
          <w:szCs w:val="24"/>
        </w:rPr>
        <w:t>, осуществляется путем предо</w:t>
      </w:r>
      <w:r w:rsidR="001F5BD7" w:rsidRPr="006F5BA0">
        <w:rPr>
          <w:rFonts w:ascii="Arial" w:eastAsia="Calibri" w:hAnsi="Arial" w:cs="Arial"/>
          <w:sz w:val="24"/>
          <w:szCs w:val="24"/>
        </w:rPr>
        <w:t>с</w:t>
      </w:r>
      <w:r w:rsidR="001F5BD7" w:rsidRPr="006F5BA0">
        <w:rPr>
          <w:rFonts w:ascii="Arial" w:eastAsia="Calibri" w:hAnsi="Arial" w:cs="Arial"/>
          <w:sz w:val="24"/>
          <w:szCs w:val="24"/>
        </w:rPr>
        <w:t>тавления межбюджетных трансфертов бюджету посёлка Емельяново</w:t>
      </w:r>
      <w:r w:rsidR="00A75591" w:rsidRPr="006F5BA0">
        <w:rPr>
          <w:rFonts w:ascii="Arial" w:eastAsia="Calibri" w:hAnsi="Arial" w:cs="Arial"/>
          <w:sz w:val="24"/>
          <w:szCs w:val="24"/>
        </w:rPr>
        <w:t xml:space="preserve"> в форме субс</w:t>
      </w:r>
      <w:r w:rsidR="00A75591" w:rsidRPr="006F5BA0">
        <w:rPr>
          <w:rFonts w:ascii="Arial" w:eastAsia="Calibri" w:hAnsi="Arial" w:cs="Arial"/>
          <w:sz w:val="24"/>
          <w:szCs w:val="24"/>
        </w:rPr>
        <w:t>и</w:t>
      </w:r>
      <w:r w:rsidR="00A75591" w:rsidRPr="006F5BA0">
        <w:rPr>
          <w:rFonts w:ascii="Arial" w:eastAsia="Calibri" w:hAnsi="Arial" w:cs="Arial"/>
          <w:sz w:val="24"/>
          <w:szCs w:val="24"/>
        </w:rPr>
        <w:t>дии</w:t>
      </w:r>
      <w:r w:rsidR="00D331E0" w:rsidRPr="006F5BA0">
        <w:rPr>
          <w:rFonts w:ascii="Arial" w:eastAsia="Calibri" w:hAnsi="Arial" w:cs="Arial"/>
          <w:sz w:val="24"/>
          <w:szCs w:val="24"/>
        </w:rPr>
        <w:t xml:space="preserve"> в соответствии с утвержденным Решением Емельяновского районного совета депутатов Красноярского края от 06.05.2020 №56-343Р Порядком предо</w:t>
      </w:r>
      <w:r w:rsidR="00D331E0" w:rsidRPr="006F5BA0">
        <w:rPr>
          <w:rFonts w:ascii="Arial" w:eastAsia="Calibri" w:hAnsi="Arial" w:cs="Arial"/>
          <w:sz w:val="24"/>
          <w:szCs w:val="24"/>
        </w:rPr>
        <w:t>с</w:t>
      </w:r>
      <w:r w:rsidR="00D331E0" w:rsidRPr="006F5BA0">
        <w:rPr>
          <w:rFonts w:ascii="Arial" w:eastAsia="Calibri" w:hAnsi="Arial" w:cs="Arial"/>
          <w:sz w:val="24"/>
          <w:szCs w:val="24"/>
        </w:rPr>
        <w:t>тавления субсидий бюджетам поселений, входящим в состав Емельяновского района, на софинансирование муниципальных программ формирования совр</w:t>
      </w:r>
      <w:r w:rsidR="00D331E0" w:rsidRPr="006F5BA0">
        <w:rPr>
          <w:rFonts w:ascii="Arial" w:eastAsia="Calibri" w:hAnsi="Arial" w:cs="Arial"/>
          <w:sz w:val="24"/>
          <w:szCs w:val="24"/>
        </w:rPr>
        <w:t>е</w:t>
      </w:r>
      <w:r w:rsidR="00D331E0" w:rsidRPr="006F5BA0">
        <w:rPr>
          <w:rFonts w:ascii="Arial" w:eastAsia="Calibri" w:hAnsi="Arial" w:cs="Arial"/>
          <w:sz w:val="24"/>
          <w:szCs w:val="24"/>
        </w:rPr>
        <w:t>менной горо</w:t>
      </w:r>
      <w:r w:rsidR="00D331E0" w:rsidRPr="006F5BA0">
        <w:rPr>
          <w:rFonts w:ascii="Arial" w:eastAsia="Calibri" w:hAnsi="Arial" w:cs="Arial"/>
          <w:sz w:val="24"/>
          <w:szCs w:val="24"/>
        </w:rPr>
        <w:t>д</w:t>
      </w:r>
      <w:r w:rsidR="00D331E0" w:rsidRPr="006F5BA0">
        <w:rPr>
          <w:rFonts w:ascii="Arial" w:eastAsia="Calibri" w:hAnsi="Arial" w:cs="Arial"/>
          <w:sz w:val="24"/>
          <w:szCs w:val="24"/>
        </w:rPr>
        <w:t>ской среды</w:t>
      </w:r>
      <w:r w:rsidR="001F5BD7" w:rsidRPr="006F5BA0">
        <w:rPr>
          <w:rFonts w:ascii="Arial" w:eastAsia="Calibri" w:hAnsi="Arial" w:cs="Arial"/>
          <w:sz w:val="24"/>
          <w:szCs w:val="24"/>
        </w:rPr>
        <w:t>.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Главными распорядителями средств муниципального бюджета, предусмо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ренных на реализацию подпрограммы, явля</w:t>
      </w:r>
      <w:r w:rsidR="00A75591" w:rsidRPr="006F5BA0">
        <w:rPr>
          <w:rFonts w:ascii="Arial" w:eastAsia="Calibri" w:hAnsi="Arial" w:cs="Arial"/>
          <w:sz w:val="24"/>
          <w:szCs w:val="24"/>
        </w:rPr>
        <w:t>е</w:t>
      </w:r>
      <w:r w:rsidRPr="006F5BA0">
        <w:rPr>
          <w:rFonts w:ascii="Arial" w:eastAsia="Calibri" w:hAnsi="Arial" w:cs="Arial"/>
          <w:sz w:val="24"/>
          <w:szCs w:val="24"/>
        </w:rPr>
        <w:t>тся: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</w:t>
      </w:r>
      <w:r w:rsidR="00A75591" w:rsidRPr="006F5BA0">
        <w:rPr>
          <w:rFonts w:ascii="Arial" w:eastAsia="Calibri" w:hAnsi="Arial" w:cs="Arial"/>
          <w:sz w:val="24"/>
          <w:szCs w:val="24"/>
        </w:rPr>
        <w:t xml:space="preserve"> - 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и исполнители подпрограммы осуществляют: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мониторинг реализации мероприятий и оценку результативности;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непосредственный контроль за ходом реализации мероприятий подпр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граммы и подготовку отчетов о реализации мероприятий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Муниципальный заказчик – координатор подпрограммы осуществляет: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реализацией подпрограммы;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координацию исполнения подпрограммных мероприятий; 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непосредственный контроль за ходом реализации подпрограммы </w:t>
      </w:r>
      <w:r w:rsidRPr="006F5BA0">
        <w:rPr>
          <w:rFonts w:ascii="Arial" w:eastAsia="Calibri" w:hAnsi="Arial" w:cs="Arial"/>
          <w:sz w:val="24"/>
          <w:szCs w:val="24"/>
        </w:rPr>
        <w:br/>
        <w:t>и подготовку отчетов о реализации подпрограммы.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Контроль за эффективным и целевым использованием средств районного  бюджета осуществляется согласно действующему законодательству.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Полугодовые отчеты о реализации подпрограммы предоставляются в МКУ «Финансовое управление» не позднее 10-го числа второго месяца, следующего за отчетным. Годовой отчет о ходе реализации подпрограммы формируется ответс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венным исполнителем подпрограммы по итогам года до 1 марта следующего за отчетным и направляется в МКУ «Финансовое управление».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Годовой отчет о ходе реализации подпрограммы формируется Учрежден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ем, и направляется на согласование на бумажных носителях и в электронном в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де.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рации Емельяновского района Красноярского края» осуществляет внутренний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ниципальный финансовый контроль за соблюдением бюджетного законодател</w:t>
      </w:r>
      <w:r w:rsidRPr="006F5BA0">
        <w:rPr>
          <w:rFonts w:ascii="Arial" w:eastAsia="Calibri" w:hAnsi="Arial" w:cs="Arial"/>
          <w:sz w:val="24"/>
          <w:szCs w:val="24"/>
        </w:rPr>
        <w:t>ь</w:t>
      </w:r>
      <w:r w:rsidRPr="006F5BA0">
        <w:rPr>
          <w:rFonts w:ascii="Arial" w:eastAsia="Calibri" w:hAnsi="Arial" w:cs="Arial"/>
          <w:sz w:val="24"/>
          <w:szCs w:val="24"/>
        </w:rPr>
        <w:t>ства Российской Федерации и иных нормативно правовых актов, регулирующих бюджетные правоотношения.</w:t>
      </w:r>
    </w:p>
    <w:p w:rsidR="00C65D53" w:rsidRPr="006F5BA0" w:rsidRDefault="00C65D53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законностью, результ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 xml:space="preserve">тивностью использования средств районного бюджета осуществляет Контрольно-счетный орган Емельяновского района.  </w:t>
      </w:r>
    </w:p>
    <w:p w:rsidR="00C876E8" w:rsidRPr="006F5BA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F5BA0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876E8" w:rsidRPr="006F5BA0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47E66" w:rsidRPr="006F5BA0" w:rsidSect="002950E8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«</w:t>
      </w:r>
      <w:r w:rsidR="006C1E9B" w:rsidRPr="006F5BA0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</w:t>
      </w:r>
      <w:r w:rsidR="006C1E9B" w:rsidRPr="006F5BA0">
        <w:rPr>
          <w:rFonts w:ascii="Arial" w:eastAsia="Calibri" w:hAnsi="Arial" w:cs="Arial"/>
          <w:sz w:val="24"/>
          <w:szCs w:val="24"/>
        </w:rPr>
        <w:t>о</w:t>
      </w:r>
      <w:r w:rsidR="006C1E9B" w:rsidRPr="006F5BA0">
        <w:rPr>
          <w:rFonts w:ascii="Arial" w:eastAsia="Calibri" w:hAnsi="Arial" w:cs="Arial"/>
          <w:sz w:val="24"/>
          <w:szCs w:val="24"/>
        </w:rPr>
        <w:t>рий муниципальных образований Емельяновского ра</w:t>
      </w:r>
      <w:r w:rsidR="006C1E9B" w:rsidRPr="006F5BA0">
        <w:rPr>
          <w:rFonts w:ascii="Arial" w:eastAsia="Calibri" w:hAnsi="Arial" w:cs="Arial"/>
          <w:sz w:val="24"/>
          <w:szCs w:val="24"/>
        </w:rPr>
        <w:t>й</w:t>
      </w:r>
      <w:r w:rsidR="006C1E9B" w:rsidRPr="006F5BA0">
        <w:rPr>
          <w:rFonts w:ascii="Arial" w:eastAsia="Calibri" w:hAnsi="Arial" w:cs="Arial"/>
          <w:sz w:val="24"/>
          <w:szCs w:val="24"/>
        </w:rPr>
        <w:t xml:space="preserve">она </w:t>
      </w:r>
      <w:r w:rsidRPr="006F5BA0">
        <w:rPr>
          <w:rFonts w:ascii="Arial" w:eastAsia="Calibri" w:hAnsi="Arial" w:cs="Arial"/>
          <w:sz w:val="24"/>
          <w:szCs w:val="24"/>
        </w:rPr>
        <w:t>»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значение показателей  результативности подпрограммы</w:t>
      </w:r>
    </w:p>
    <w:tbl>
      <w:tblPr>
        <w:tblW w:w="1463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3615"/>
        <w:gridCol w:w="1423"/>
        <w:gridCol w:w="1822"/>
        <w:gridCol w:w="1822"/>
        <w:gridCol w:w="1688"/>
        <w:gridCol w:w="1740"/>
        <w:gridCol w:w="1747"/>
      </w:tblGrid>
      <w:tr w:rsidR="00647E66" w:rsidRPr="006F5BA0" w:rsidTr="00F83DF2">
        <w:tc>
          <w:tcPr>
            <w:tcW w:w="779" w:type="dxa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Цель, показатель результ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тивности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6997" w:type="dxa"/>
            <w:gridSpan w:val="4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647E66" w:rsidRPr="006F5BA0" w:rsidTr="00F83DF2">
        <w:trPr>
          <w:trHeight w:val="539"/>
        </w:trPr>
        <w:tc>
          <w:tcPr>
            <w:tcW w:w="779" w:type="dxa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15" w:type="dxa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47E66" w:rsidRPr="006F5BA0" w:rsidRDefault="00647E66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000BB"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E66" w:rsidRPr="006F5BA0" w:rsidRDefault="001000BB" w:rsidP="0067631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47E66" w:rsidRPr="006F5BA0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647E66" w:rsidRPr="006F5BA0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647E66" w:rsidRPr="006F5BA0" w:rsidTr="00F83DF2">
        <w:tc>
          <w:tcPr>
            <w:tcW w:w="779" w:type="dxa"/>
            <w:shd w:val="clear" w:color="auto" w:fill="auto"/>
          </w:tcPr>
          <w:p w:rsidR="00647E66" w:rsidRPr="006F5BA0" w:rsidRDefault="00647E66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47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47E66" w:rsidRPr="006F5BA0" w:rsidTr="00F83DF2">
        <w:tc>
          <w:tcPr>
            <w:tcW w:w="779" w:type="dxa"/>
            <w:shd w:val="clear" w:color="auto" w:fill="auto"/>
          </w:tcPr>
          <w:p w:rsidR="00647E66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857" w:type="dxa"/>
            <w:gridSpan w:val="7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="001F5BD7" w:rsidRPr="006F5BA0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благоустройству дворовых территорий и благоустройству обществе</w:t>
            </w:r>
            <w:r w:rsidR="001F5BD7"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1F5BD7" w:rsidRPr="006F5BA0">
              <w:rPr>
                <w:rFonts w:ascii="Arial" w:eastAsia="Calibri" w:hAnsi="Arial" w:cs="Arial"/>
                <w:sz w:val="24"/>
                <w:szCs w:val="24"/>
              </w:rPr>
              <w:t>ных территорий городских и сельских поселений</w:t>
            </w:r>
          </w:p>
        </w:tc>
      </w:tr>
      <w:tr w:rsidR="00647E66" w:rsidRPr="006F5BA0" w:rsidTr="00F83DF2">
        <w:tc>
          <w:tcPr>
            <w:tcW w:w="779" w:type="dxa"/>
            <w:shd w:val="clear" w:color="auto" w:fill="auto"/>
          </w:tcPr>
          <w:p w:rsidR="00647E66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857" w:type="dxa"/>
            <w:gridSpan w:val="7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6F5BA0" w:rsidTr="00F83DF2">
        <w:tc>
          <w:tcPr>
            <w:tcW w:w="779" w:type="dxa"/>
            <w:shd w:val="clear" w:color="auto" w:fill="auto"/>
          </w:tcPr>
          <w:p w:rsidR="00647E66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857" w:type="dxa"/>
            <w:gridSpan w:val="7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647E66" w:rsidRPr="006F5BA0" w:rsidTr="00F83DF2">
        <w:trPr>
          <w:trHeight w:val="741"/>
        </w:trPr>
        <w:tc>
          <w:tcPr>
            <w:tcW w:w="779" w:type="dxa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left="-747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647E66" w:rsidRPr="006F5BA0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доля исполненных бюдже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ных ассигнований, пред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смотренных в подпрогра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ме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47E66" w:rsidRPr="006F5BA0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647E66" w:rsidRPr="006F5BA0" w:rsidRDefault="001000BB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47E66" w:rsidRPr="006F5BA0" w:rsidRDefault="00A75591" w:rsidP="00A7559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47E66" w:rsidRPr="006F5BA0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647E66" w:rsidRPr="006F5BA0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D07844" w:rsidRPr="006F5BA0" w:rsidRDefault="00D07844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F5BA0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F5BA0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F5BA0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1F5BD7" w:rsidRPr="006F5BA0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2E46F6" w:rsidRPr="006F5BA0" w:rsidRDefault="002E46F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C1E9B" w:rsidRPr="006F5BA0" w:rsidRDefault="006C1E9B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647E66" w:rsidRPr="006F5BA0" w:rsidRDefault="00647E66" w:rsidP="00647E6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к  подпрограмме «</w:t>
      </w:r>
      <w:r w:rsidR="006C1E9B" w:rsidRPr="006F5BA0">
        <w:rPr>
          <w:rFonts w:ascii="Arial" w:eastAsia="Calibri" w:hAnsi="Arial" w:cs="Arial"/>
          <w:sz w:val="24"/>
          <w:szCs w:val="24"/>
        </w:rPr>
        <w:t>Благоустройство двор</w:t>
      </w:r>
      <w:r w:rsidR="006C1E9B" w:rsidRPr="006F5BA0">
        <w:rPr>
          <w:rFonts w:ascii="Arial" w:eastAsia="Calibri" w:hAnsi="Arial" w:cs="Arial"/>
          <w:sz w:val="24"/>
          <w:szCs w:val="24"/>
        </w:rPr>
        <w:t>о</w:t>
      </w:r>
      <w:r w:rsidR="006C1E9B" w:rsidRPr="006F5BA0">
        <w:rPr>
          <w:rFonts w:ascii="Arial" w:eastAsia="Calibri" w:hAnsi="Arial" w:cs="Arial"/>
          <w:sz w:val="24"/>
          <w:szCs w:val="24"/>
        </w:rPr>
        <w:t>вых и общественных территорий муниц</w:t>
      </w:r>
      <w:r w:rsidR="006C1E9B" w:rsidRPr="006F5BA0">
        <w:rPr>
          <w:rFonts w:ascii="Arial" w:eastAsia="Calibri" w:hAnsi="Arial" w:cs="Arial"/>
          <w:sz w:val="24"/>
          <w:szCs w:val="24"/>
        </w:rPr>
        <w:t>и</w:t>
      </w:r>
      <w:r w:rsidR="006C1E9B" w:rsidRPr="006F5BA0">
        <w:rPr>
          <w:rFonts w:ascii="Arial" w:eastAsia="Calibri" w:hAnsi="Arial" w:cs="Arial"/>
          <w:sz w:val="24"/>
          <w:szCs w:val="24"/>
        </w:rPr>
        <w:t>пальных образований Емельяновского района</w:t>
      </w:r>
      <w:r w:rsidRPr="006F5BA0">
        <w:rPr>
          <w:rFonts w:ascii="Arial" w:eastAsia="Calibri" w:hAnsi="Arial" w:cs="Arial"/>
          <w:sz w:val="24"/>
          <w:szCs w:val="24"/>
        </w:rPr>
        <w:t xml:space="preserve">» </w:t>
      </w:r>
    </w:p>
    <w:p w:rsidR="00F83DF2" w:rsidRDefault="00F83DF2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647E66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p w:rsidR="00F83DF2" w:rsidRPr="006F5BA0" w:rsidRDefault="00F83DF2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73"/>
        <w:gridCol w:w="55"/>
        <w:gridCol w:w="1937"/>
        <w:gridCol w:w="106"/>
        <w:gridCol w:w="602"/>
        <w:gridCol w:w="53"/>
        <w:gridCol w:w="763"/>
        <w:gridCol w:w="1591"/>
        <w:gridCol w:w="617"/>
        <w:gridCol w:w="1229"/>
        <w:gridCol w:w="850"/>
        <w:gridCol w:w="709"/>
        <w:gridCol w:w="1692"/>
        <w:gridCol w:w="2115"/>
      </w:tblGrid>
      <w:tr w:rsidR="00647E66" w:rsidRPr="006F5BA0" w:rsidTr="00676318">
        <w:tc>
          <w:tcPr>
            <w:tcW w:w="567" w:type="dxa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цели, задачи, мероприятия  подпрограммы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732" w:type="dxa"/>
            <w:gridSpan w:val="6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80" w:type="dxa"/>
            <w:gridSpan w:val="4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Ожидаемый 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посредственный результат (кра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кое описание) от реализации подпрограммн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мероприятия (в том числе в натуральном выражении)</w:t>
            </w:r>
          </w:p>
        </w:tc>
      </w:tr>
      <w:tr w:rsidR="00647E66" w:rsidRPr="006F5BA0" w:rsidTr="00676318">
        <w:trPr>
          <w:trHeight w:val="835"/>
        </w:trPr>
        <w:tc>
          <w:tcPr>
            <w:tcW w:w="567" w:type="dxa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47E66" w:rsidRPr="006F5BA0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E66" w:rsidRPr="006F5BA0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7E66" w:rsidRPr="006F5BA0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вый период</w:t>
            </w:r>
          </w:p>
        </w:tc>
        <w:tc>
          <w:tcPr>
            <w:tcW w:w="2115" w:type="dxa"/>
            <w:vMerge/>
            <w:shd w:val="clear" w:color="auto" w:fill="auto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6F5BA0" w:rsidTr="00676318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1F5BD7" w:rsidRPr="006F5BA0" w:rsidTr="00676318">
        <w:tc>
          <w:tcPr>
            <w:tcW w:w="567" w:type="dxa"/>
            <w:shd w:val="clear" w:color="auto" w:fill="auto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обеспечение выполнения мероприятий по благоустройству дворовых территорий и благоустройству общественных территорий городских и сельских поселений</w:t>
            </w:r>
          </w:p>
        </w:tc>
      </w:tr>
      <w:tr w:rsidR="001F5BD7" w:rsidRPr="006F5BA0" w:rsidTr="00676318">
        <w:tc>
          <w:tcPr>
            <w:tcW w:w="567" w:type="dxa"/>
            <w:shd w:val="clear" w:color="auto" w:fill="auto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592" w:type="dxa"/>
            <w:gridSpan w:val="14"/>
            <w:shd w:val="clear" w:color="auto" w:fill="auto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6F5BA0" w:rsidTr="00676318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5592" w:type="dxa"/>
            <w:gridSpan w:val="14"/>
            <w:shd w:val="clear" w:color="auto" w:fill="auto"/>
            <w:vAlign w:val="center"/>
          </w:tcPr>
          <w:p w:rsidR="00647E66" w:rsidRPr="006F5BA0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Мероприятие 1:</w:t>
            </w:r>
          </w:p>
        </w:tc>
      </w:tr>
      <w:tr w:rsidR="002E46F6" w:rsidRPr="006F5BA0" w:rsidTr="00D07844">
        <w:trPr>
          <w:trHeight w:val="16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F5BD7" w:rsidP="00D0784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выполнение муниципал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ных программ формиров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="00D07844" w:rsidRPr="006F5BA0">
              <w:rPr>
                <w:rFonts w:ascii="Arial" w:eastAsia="Calibri" w:hAnsi="Arial" w:cs="Arial"/>
                <w:sz w:val="24"/>
                <w:szCs w:val="24"/>
              </w:rPr>
              <w:t>ия современной горо</w:t>
            </w:r>
            <w:r w:rsidR="00D07844"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="00D07844" w:rsidRPr="006F5BA0">
              <w:rPr>
                <w:rFonts w:ascii="Arial" w:eastAsia="Calibri" w:hAnsi="Arial" w:cs="Arial"/>
                <w:sz w:val="24"/>
                <w:szCs w:val="24"/>
              </w:rPr>
              <w:t>ской среды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ждение «Ф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нансовое управление 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министрации Емельяновского района Красн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ярского края»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090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F5BD7" w:rsidP="001F5BD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104</w:t>
            </w:r>
            <w:r w:rsidRPr="006F5BA0">
              <w:rPr>
                <w:rFonts w:ascii="Arial" w:eastAsia="Calibri" w:hAnsi="Arial" w:cs="Arial"/>
                <w:sz w:val="24"/>
                <w:szCs w:val="24"/>
                <w:lang w:val="en-US"/>
              </w:rPr>
              <w:t>F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255550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F5BD7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520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000BB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4745,4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000BB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4947,5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1000BB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247,4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D7" w:rsidRPr="006F5BA0" w:rsidRDefault="00FA6123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9940,3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:rsidR="001F5BD7" w:rsidRPr="006F5BA0" w:rsidRDefault="00784C01" w:rsidP="00784C01">
            <w:pPr>
              <w:tabs>
                <w:tab w:val="left" w:pos="69"/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Перечисление межбюджетных трансфертов бюджетам пос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лений </w:t>
            </w:r>
          </w:p>
        </w:tc>
      </w:tr>
      <w:tr w:rsidR="00FA6123" w:rsidRPr="006F5BA0" w:rsidTr="00676318">
        <w:tc>
          <w:tcPr>
            <w:tcW w:w="567" w:type="dxa"/>
            <w:shd w:val="clear" w:color="auto" w:fill="auto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FA6123" w:rsidRPr="006F5BA0" w:rsidRDefault="00FA6123" w:rsidP="00EA11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4745,4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6123" w:rsidRPr="006F5BA0" w:rsidRDefault="00FA6123" w:rsidP="00EA11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4947,5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6123" w:rsidRPr="006F5BA0" w:rsidRDefault="00FA6123" w:rsidP="00EA11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247,4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A6123" w:rsidRPr="006F5BA0" w:rsidRDefault="00FA6123" w:rsidP="00EA11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9940,3</w:t>
            </w:r>
          </w:p>
        </w:tc>
        <w:tc>
          <w:tcPr>
            <w:tcW w:w="2115" w:type="dxa"/>
            <w:shd w:val="clear" w:color="auto" w:fill="auto"/>
          </w:tcPr>
          <w:p w:rsidR="00FA6123" w:rsidRPr="006F5BA0" w:rsidRDefault="00FA6123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47E66" w:rsidRPr="006F5BA0" w:rsidRDefault="00647E66" w:rsidP="00647E66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647E66" w:rsidRPr="006F5BA0" w:rsidSect="00F83DF2">
          <w:headerReference w:type="default" r:id="rId18"/>
          <w:pgSz w:w="16838" w:h="11906" w:orient="landscape"/>
          <w:pgMar w:top="1135" w:right="1387" w:bottom="850" w:left="142" w:header="708" w:footer="708" w:gutter="0"/>
          <w:cols w:space="708"/>
          <w:docGrid w:linePitch="360"/>
        </w:sectPr>
      </w:pPr>
    </w:p>
    <w:p w:rsidR="002C4824" w:rsidRPr="006F5BA0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6C1E9B" w:rsidRPr="006F5BA0">
        <w:rPr>
          <w:rFonts w:ascii="Arial" w:eastAsia="Calibri" w:hAnsi="Arial" w:cs="Arial"/>
          <w:sz w:val="24"/>
          <w:szCs w:val="24"/>
        </w:rPr>
        <w:t>5</w:t>
      </w:r>
      <w:r w:rsidR="00F83DF2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6F5BA0">
        <w:rPr>
          <w:rFonts w:ascii="Arial" w:eastAsia="Calibri" w:hAnsi="Arial" w:cs="Arial"/>
          <w:sz w:val="24"/>
          <w:szCs w:val="24"/>
        </w:rPr>
        <w:t>к муниципальной программе Емельяновского ра</w:t>
      </w:r>
      <w:r w:rsidR="002C4824" w:rsidRPr="006F5BA0">
        <w:rPr>
          <w:rFonts w:ascii="Arial" w:eastAsia="Calibri" w:hAnsi="Arial" w:cs="Arial"/>
          <w:sz w:val="24"/>
          <w:szCs w:val="24"/>
        </w:rPr>
        <w:t>й</w:t>
      </w:r>
      <w:r w:rsidR="002C4824" w:rsidRPr="006F5BA0">
        <w:rPr>
          <w:rFonts w:ascii="Arial" w:eastAsia="Calibri" w:hAnsi="Arial" w:cs="Arial"/>
          <w:sz w:val="24"/>
          <w:szCs w:val="24"/>
        </w:rPr>
        <w:t>она «Реформирование и моде</w:t>
      </w:r>
      <w:r w:rsidR="002C4824" w:rsidRPr="006F5BA0">
        <w:rPr>
          <w:rFonts w:ascii="Arial" w:eastAsia="Calibri" w:hAnsi="Arial" w:cs="Arial"/>
          <w:sz w:val="24"/>
          <w:szCs w:val="24"/>
        </w:rPr>
        <w:t>р</w:t>
      </w:r>
      <w:r w:rsidR="002C4824" w:rsidRPr="006F5BA0">
        <w:rPr>
          <w:rFonts w:ascii="Arial" w:eastAsia="Calibri" w:hAnsi="Arial" w:cs="Arial"/>
          <w:sz w:val="24"/>
          <w:szCs w:val="24"/>
        </w:rPr>
        <w:t>низация жилищно-коммунальной инфраструктуры и повышение энергетической эффективности, охрана окружающей среды и эк</w:t>
      </w:r>
      <w:r w:rsidR="002C4824" w:rsidRPr="006F5BA0">
        <w:rPr>
          <w:rFonts w:ascii="Arial" w:eastAsia="Calibri" w:hAnsi="Arial" w:cs="Arial"/>
          <w:sz w:val="24"/>
          <w:szCs w:val="24"/>
        </w:rPr>
        <w:t>о</w:t>
      </w:r>
      <w:r w:rsidR="002C4824" w:rsidRPr="006F5BA0">
        <w:rPr>
          <w:rFonts w:ascii="Arial" w:eastAsia="Calibri" w:hAnsi="Arial" w:cs="Arial"/>
          <w:sz w:val="24"/>
          <w:szCs w:val="24"/>
        </w:rPr>
        <w:t xml:space="preserve">логическая безопасность» 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 xml:space="preserve">Информация об отдельном </w:t>
      </w:r>
      <w:r w:rsidR="00F83DF2" w:rsidRPr="006F5BA0">
        <w:rPr>
          <w:rFonts w:ascii="Arial" w:eastAsia="Calibri" w:hAnsi="Arial" w:cs="Arial"/>
          <w:sz w:val="24"/>
          <w:szCs w:val="24"/>
        </w:rPr>
        <w:t>мероприятии,</w:t>
      </w:r>
      <w:r w:rsidRPr="006F5BA0">
        <w:rPr>
          <w:rFonts w:ascii="Arial" w:eastAsia="Calibri" w:hAnsi="Arial" w:cs="Arial"/>
          <w:sz w:val="24"/>
          <w:szCs w:val="24"/>
        </w:rPr>
        <w:t xml:space="preserve">  реализуемом в рамках мун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ципальной программы Емельяновского района</w:t>
      </w:r>
    </w:p>
    <w:tbl>
      <w:tblPr>
        <w:tblStyle w:val="16"/>
        <w:tblW w:w="0" w:type="auto"/>
        <w:tblInd w:w="-176" w:type="dxa"/>
        <w:tblLook w:val="04A0"/>
      </w:tblPr>
      <w:tblGrid>
        <w:gridCol w:w="3085"/>
        <w:gridCol w:w="6486"/>
      </w:tblGrid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отдельн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2C4824" w:rsidRPr="006F5BA0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лизации отдельных мер по обеспечению ограничения платы граждан за коммунальные услуги</w:t>
            </w:r>
          </w:p>
        </w:tc>
      </w:tr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муниц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486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тической эффективности, охрана окружающей среды и экологическая безопасность</w:t>
            </w:r>
          </w:p>
        </w:tc>
      </w:tr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Сроки реализации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2C4824" w:rsidRPr="006F5BA0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реализации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ветственный за реализ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цию отдельного мер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приятия</w:t>
            </w:r>
          </w:p>
        </w:tc>
        <w:tc>
          <w:tcPr>
            <w:tcW w:w="6486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6F5BA0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возмещения населением затрат на предо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тавление жилищно-коммунальных услуг по устано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ленным для населения тарифам </w:t>
            </w:r>
            <w:r w:rsidR="009B1193" w:rsidRPr="006F5BA0">
              <w:rPr>
                <w:rFonts w:ascii="Arial" w:eastAsia="Calibri" w:hAnsi="Arial" w:cs="Arial"/>
                <w:sz w:val="24"/>
                <w:szCs w:val="24"/>
              </w:rPr>
              <w:t xml:space="preserve">–100% </w:t>
            </w:r>
            <w:r w:rsidR="00BB7975" w:rsidRPr="006F5BA0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тежей до 100%;</w:t>
            </w:r>
          </w:p>
        </w:tc>
      </w:tr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Информация по ресур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ному обеспечению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отдельного меропри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тия составляет  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279 227,6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90100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:rsidR="004238D5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94563,8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C4824" w:rsidRPr="006F5BA0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6F5BA0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94563,8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:rsidR="0045092F" w:rsidRPr="006F5BA0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279 227,6 тыс. рублей, в том числе по годам:</w:t>
            </w:r>
          </w:p>
          <w:p w:rsidR="0045092F" w:rsidRPr="006F5BA0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 год – 90100 тыс. рублей;</w:t>
            </w:r>
          </w:p>
          <w:p w:rsidR="0045092F" w:rsidRPr="006F5BA0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 год – 94563,8 тыс. рублей;</w:t>
            </w:r>
          </w:p>
          <w:p w:rsidR="002C4824" w:rsidRPr="006F5BA0" w:rsidRDefault="0045092F" w:rsidP="00C92C53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 год – 94563,8 тыс. рублей.</w:t>
            </w:r>
          </w:p>
        </w:tc>
      </w:tr>
      <w:tr w:rsidR="002C4824" w:rsidRPr="006F5BA0" w:rsidTr="00F83DF2">
        <w:tc>
          <w:tcPr>
            <w:tcW w:w="3085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регулирующий ре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лизацию отдельного 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6486" w:type="dxa"/>
          </w:tcPr>
          <w:p w:rsidR="002C4824" w:rsidRPr="006F5BA0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Постановление Правительства Красноярского края от 17.03.2015 № 95-п «Об утверждении Порядка расход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вания субвенций бюджетам городских округов и мун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ципальных районов Красноярского края на осущест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ление органами местного самоуправления Красноя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ского края отдельных государственных полномочий Красноярского края по реализации отдельных мер по обеспечению ограничения платы граждан за комм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нальные услуги в соответствии с Законом Красноя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ского края от 01.12.2014 № 7-2835 «Об отдельных 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рах по обеспечению ограничения платы граждан за коммунальные услуги»</w:t>
            </w:r>
            <w:r w:rsidR="004300B3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300B3" w:rsidRPr="006F5BA0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Постановлением администрации Емельяновского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она  от </w:t>
            </w:r>
            <w:r w:rsidR="00A53F12" w:rsidRPr="006F5BA0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6F5BA0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F5BA0" w:rsidSect="00F83DF2">
          <w:headerReference w:type="default" r:id="rId19"/>
          <w:pgSz w:w="11906" w:h="16838"/>
          <w:pgMar w:top="426" w:right="850" w:bottom="1135" w:left="1701" w:header="708" w:footer="708" w:gutter="0"/>
          <w:cols w:space="708"/>
          <w:docGrid w:linePitch="360"/>
        </w:sectPr>
      </w:pPr>
    </w:p>
    <w:p w:rsidR="002C4824" w:rsidRPr="006F5BA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дельном мероприятии</w:t>
      </w:r>
    </w:p>
    <w:p w:rsidR="002C4824" w:rsidRPr="006F5BA0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программы, реализуемом в рамках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ниципальной программы Емельяновск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го района «Реформирование и модерн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зация жилищно-коммунальной инфр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структуры и повышение энергетической эффективности, охрана окружающей среды и экологическая безопасность»</w:t>
      </w:r>
    </w:p>
    <w:p w:rsidR="002C4824" w:rsidRPr="006F5BA0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2E46F6" w:rsidRPr="006F5BA0" w:rsidTr="00FF6F40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F5BA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F5BA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F5BA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D5" w:rsidRPr="006F5BA0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D5" w:rsidRPr="006F5BA0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2E46F6" w:rsidRPr="006F5BA0" w:rsidTr="00C92C53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6F5BA0" w:rsidRDefault="00C92C53" w:rsidP="0045092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6F5BA0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53" w:rsidRPr="006F5BA0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45092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2E46F6" w:rsidRPr="006F5BA0" w:rsidTr="004300B3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E46F6" w:rsidRPr="006F5BA0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печению ограничения платы граждан за коммунальные услуги</w:t>
            </w:r>
          </w:p>
        </w:tc>
      </w:tr>
      <w:tr w:rsidR="002E46F6" w:rsidRPr="006F5BA0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E46F6" w:rsidRPr="006F5BA0" w:rsidTr="004300B3">
        <w:trPr>
          <w:trHeight w:val="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F5BA0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луг по установленным для населения тар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фам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EF24CD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86,1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E46F6" w:rsidRPr="006F5BA0" w:rsidTr="004300B3">
        <w:trPr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F5BA0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F5BA0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EF24CD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84,4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53" w:rsidRPr="006F5BA0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C53" w:rsidRPr="006F5BA0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6463D" w:rsidRPr="006F5BA0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97375" w:rsidRPr="006F5BA0" w:rsidRDefault="00E97375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E97375" w:rsidRPr="006F5BA0" w:rsidSect="002C482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A32EFA" w:rsidRPr="006F5BA0" w:rsidRDefault="00A32EFA" w:rsidP="00A32EFA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6C1E9B" w:rsidRPr="006F5BA0">
        <w:rPr>
          <w:rFonts w:ascii="Arial" w:eastAsia="Calibri" w:hAnsi="Arial" w:cs="Arial"/>
          <w:sz w:val="24"/>
          <w:szCs w:val="24"/>
        </w:rPr>
        <w:t>6</w:t>
      </w:r>
      <w:r w:rsidRPr="006F5BA0">
        <w:rPr>
          <w:rFonts w:ascii="Arial" w:eastAsia="Calibri" w:hAnsi="Arial" w:cs="Arial"/>
          <w:sz w:val="24"/>
          <w:szCs w:val="24"/>
        </w:rPr>
        <w:t xml:space="preserve"> к муниципальной программе Емельяновского ра</w:t>
      </w:r>
      <w:r w:rsidRPr="006F5BA0">
        <w:rPr>
          <w:rFonts w:ascii="Arial" w:eastAsia="Calibri" w:hAnsi="Arial" w:cs="Arial"/>
          <w:sz w:val="24"/>
          <w:szCs w:val="24"/>
        </w:rPr>
        <w:t>й</w:t>
      </w:r>
      <w:r w:rsidRPr="006F5BA0">
        <w:rPr>
          <w:rFonts w:ascii="Arial" w:eastAsia="Calibri" w:hAnsi="Arial" w:cs="Arial"/>
          <w:sz w:val="24"/>
          <w:szCs w:val="24"/>
        </w:rPr>
        <w:t>она «Реформирование и моде</w:t>
      </w:r>
      <w:r w:rsidRPr="006F5BA0">
        <w:rPr>
          <w:rFonts w:ascii="Arial" w:eastAsia="Calibri" w:hAnsi="Arial" w:cs="Arial"/>
          <w:sz w:val="24"/>
          <w:szCs w:val="24"/>
        </w:rPr>
        <w:t>р</w:t>
      </w:r>
      <w:r w:rsidRPr="006F5BA0">
        <w:rPr>
          <w:rFonts w:ascii="Arial" w:eastAsia="Calibri" w:hAnsi="Arial" w:cs="Arial"/>
          <w:sz w:val="24"/>
          <w:szCs w:val="24"/>
        </w:rPr>
        <w:t>низация жилищно-коммунальной инфраструктуры и повышение энергетической эффективности, охрана окружающей среды и эк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 xml:space="preserve">логическая безопасность» </w:t>
      </w:r>
    </w:p>
    <w:p w:rsidR="00A32EFA" w:rsidRPr="006F5BA0" w:rsidRDefault="00A32EFA" w:rsidP="00A32EFA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A32EFA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Информация об отдельном мероприятии  реализуемом в рамках мун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ципальной программы Емельяновского района</w:t>
      </w:r>
    </w:p>
    <w:tbl>
      <w:tblPr>
        <w:tblStyle w:val="16"/>
        <w:tblW w:w="0" w:type="auto"/>
        <w:tblInd w:w="-176" w:type="dxa"/>
        <w:tblLook w:val="04A0"/>
      </w:tblPr>
      <w:tblGrid>
        <w:gridCol w:w="3085"/>
        <w:gridCol w:w="6486"/>
      </w:tblGrid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отдельн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Обустройство и восстановление воинских захоронений</w:t>
            </w:r>
          </w:p>
        </w:tc>
      </w:tr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Наименование муниц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6486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тической эффективности, охрана окружающей среды и экологическая безопасность</w:t>
            </w:r>
          </w:p>
        </w:tc>
      </w:tr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Сроки реализации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A32EFA" w:rsidRPr="006F5BA0" w:rsidRDefault="00A32EFA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6C1E9B" w:rsidRPr="006F5BA0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191A6A"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 реализации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Увековечение памяти погибших при защите Отечества</w:t>
            </w:r>
          </w:p>
        </w:tc>
      </w:tr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ветственный за реализ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цию отдельного мер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приятия</w:t>
            </w:r>
          </w:p>
        </w:tc>
        <w:tc>
          <w:tcPr>
            <w:tcW w:w="6486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  <w:r w:rsidR="00A53F12" w:rsidRPr="006F5BA0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A53F12" w:rsidRPr="006F5BA0" w:rsidRDefault="00A53F12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</w:t>
            </w:r>
          </w:p>
          <w:p w:rsidR="00A53F12" w:rsidRPr="006F5BA0" w:rsidRDefault="00A53F12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го мероприятия</w:t>
            </w:r>
          </w:p>
        </w:tc>
        <w:tc>
          <w:tcPr>
            <w:tcW w:w="6486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- количество восстановленных воинских захоронений </w:t>
            </w:r>
          </w:p>
        </w:tc>
      </w:tr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Информация по ресур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ному обеспечению 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дельного мероприятия</w:t>
            </w:r>
          </w:p>
        </w:tc>
        <w:tc>
          <w:tcPr>
            <w:tcW w:w="6486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отдельного меропри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тия составляет  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300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45092F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168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A32EFA" w:rsidRPr="006F5BA0" w:rsidRDefault="0045092F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 год – 132 тыс. рублей</w:t>
            </w:r>
            <w:r w:rsidR="00A32EFA" w:rsidRPr="006F5BA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:rsidR="0045092F" w:rsidRPr="006F5BA0" w:rsidRDefault="00A32EFA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45092F" w:rsidRPr="006F5BA0">
              <w:rPr>
                <w:rFonts w:ascii="Arial" w:eastAsia="Calibri" w:hAnsi="Arial" w:cs="Arial"/>
                <w:sz w:val="24"/>
                <w:szCs w:val="24"/>
              </w:rPr>
              <w:t>300 тыс. рублей, в том числе по годам:</w:t>
            </w:r>
          </w:p>
          <w:p w:rsidR="0045092F" w:rsidRPr="006F5BA0" w:rsidRDefault="0045092F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 год – 168 тыс. рублей;</w:t>
            </w:r>
          </w:p>
          <w:p w:rsidR="00A32EFA" w:rsidRPr="006F5BA0" w:rsidRDefault="0045092F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 год – 132 тыс. рублей.</w:t>
            </w:r>
          </w:p>
        </w:tc>
      </w:tr>
      <w:tr w:rsidR="006C717F" w:rsidRPr="006F5BA0" w:rsidTr="00F83DF2">
        <w:tc>
          <w:tcPr>
            <w:tcW w:w="3085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Нормативный правовой акт, регулирующий ре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лизацию отдельного м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роприятия</w:t>
            </w:r>
          </w:p>
        </w:tc>
        <w:tc>
          <w:tcPr>
            <w:tcW w:w="6486" w:type="dxa"/>
          </w:tcPr>
          <w:p w:rsidR="00A32EFA" w:rsidRPr="006F5BA0" w:rsidRDefault="00A32EFA" w:rsidP="004D78C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Порядком предоставления и распределения субсидий бюджетам муниципальных образований на обустро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ство и восстановление воинских захоронений, утве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жденным постановлением Правительства Красноя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6C1E9B" w:rsidRPr="006F5BA0">
              <w:rPr>
                <w:rFonts w:ascii="Arial" w:eastAsia="Calibri" w:hAnsi="Arial" w:cs="Arial"/>
                <w:sz w:val="24"/>
                <w:szCs w:val="24"/>
              </w:rPr>
              <w:t>кого края от 31.12.2019 № 813-п.</w:t>
            </w:r>
          </w:p>
          <w:p w:rsidR="005F48B5" w:rsidRPr="006F5BA0" w:rsidRDefault="005F48B5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F48B5" w:rsidRPr="006F5BA0" w:rsidRDefault="005F48B5" w:rsidP="00191A6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Решение Емельяновского районного совета депутатов от 06.05.2020 г. №56-336Р «Об утверждении Порядка предоставления субсидий бюджетам муниципальных образований, входящих в состав Емельяновского ра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она, на обустройство и восстановление воинских зах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lastRenderedPageBreak/>
              <w:t>ронений»</w:t>
            </w:r>
          </w:p>
          <w:p w:rsidR="00A53F12" w:rsidRPr="006F5BA0" w:rsidRDefault="00A53F12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32EFA" w:rsidRPr="006F5BA0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6F5BA0" w:rsidSect="002C4824">
          <w:headerReference w:type="default" r:id="rId20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F83DF2" w:rsidRDefault="00A32EFA" w:rsidP="00A32EFA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lastRenderedPageBreak/>
        <w:t xml:space="preserve">Приложение №1 к информации </w:t>
      </w:r>
    </w:p>
    <w:p w:rsidR="00A32EFA" w:rsidRPr="006F5BA0" w:rsidRDefault="00A32EFA" w:rsidP="00A32EFA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об о</w:t>
      </w:r>
      <w:r w:rsidRPr="006F5BA0">
        <w:rPr>
          <w:rFonts w:ascii="Arial" w:eastAsia="Calibri" w:hAnsi="Arial" w:cs="Arial"/>
          <w:sz w:val="24"/>
          <w:szCs w:val="24"/>
        </w:rPr>
        <w:t>т</w:t>
      </w:r>
      <w:r w:rsidRPr="006F5BA0">
        <w:rPr>
          <w:rFonts w:ascii="Arial" w:eastAsia="Calibri" w:hAnsi="Arial" w:cs="Arial"/>
          <w:sz w:val="24"/>
          <w:szCs w:val="24"/>
        </w:rPr>
        <w:t>дельном мероприятии</w:t>
      </w:r>
    </w:p>
    <w:p w:rsidR="00A32EFA" w:rsidRPr="006F5BA0" w:rsidRDefault="00A32EFA" w:rsidP="00A32EFA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программы, реализуемом в рамках м</w:t>
      </w:r>
      <w:r w:rsidRPr="006F5BA0">
        <w:rPr>
          <w:rFonts w:ascii="Arial" w:eastAsia="Calibri" w:hAnsi="Arial" w:cs="Arial"/>
          <w:sz w:val="24"/>
          <w:szCs w:val="24"/>
        </w:rPr>
        <w:t>у</w:t>
      </w:r>
      <w:r w:rsidRPr="006F5BA0">
        <w:rPr>
          <w:rFonts w:ascii="Arial" w:eastAsia="Calibri" w:hAnsi="Arial" w:cs="Arial"/>
          <w:sz w:val="24"/>
          <w:szCs w:val="24"/>
        </w:rPr>
        <w:t>ниципальной программы Емельяновск</w:t>
      </w:r>
      <w:r w:rsidRPr="006F5BA0">
        <w:rPr>
          <w:rFonts w:ascii="Arial" w:eastAsia="Calibri" w:hAnsi="Arial" w:cs="Arial"/>
          <w:sz w:val="24"/>
          <w:szCs w:val="24"/>
        </w:rPr>
        <w:t>о</w:t>
      </w:r>
      <w:r w:rsidRPr="006F5BA0">
        <w:rPr>
          <w:rFonts w:ascii="Arial" w:eastAsia="Calibri" w:hAnsi="Arial" w:cs="Arial"/>
          <w:sz w:val="24"/>
          <w:szCs w:val="24"/>
        </w:rPr>
        <w:t>го района «Реформирование и модерн</w:t>
      </w:r>
      <w:r w:rsidRPr="006F5BA0">
        <w:rPr>
          <w:rFonts w:ascii="Arial" w:eastAsia="Calibri" w:hAnsi="Arial" w:cs="Arial"/>
          <w:sz w:val="24"/>
          <w:szCs w:val="24"/>
        </w:rPr>
        <w:t>и</w:t>
      </w:r>
      <w:r w:rsidRPr="006F5BA0">
        <w:rPr>
          <w:rFonts w:ascii="Arial" w:eastAsia="Calibri" w:hAnsi="Arial" w:cs="Arial"/>
          <w:sz w:val="24"/>
          <w:szCs w:val="24"/>
        </w:rPr>
        <w:t>зация жилищно-коммунальной инфр</w:t>
      </w:r>
      <w:r w:rsidRPr="006F5BA0">
        <w:rPr>
          <w:rFonts w:ascii="Arial" w:eastAsia="Calibri" w:hAnsi="Arial" w:cs="Arial"/>
          <w:sz w:val="24"/>
          <w:szCs w:val="24"/>
        </w:rPr>
        <w:t>а</w:t>
      </w:r>
      <w:r w:rsidRPr="006F5BA0">
        <w:rPr>
          <w:rFonts w:ascii="Arial" w:eastAsia="Calibri" w:hAnsi="Arial" w:cs="Arial"/>
          <w:sz w:val="24"/>
          <w:szCs w:val="24"/>
        </w:rPr>
        <w:t>структуры и повышение энергетической эффективности, охрана окружающей среды и экологическая безопасность»</w:t>
      </w:r>
    </w:p>
    <w:p w:rsidR="00A32EFA" w:rsidRPr="006F5BA0" w:rsidRDefault="00A32EFA" w:rsidP="00A32EFA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A32EFA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6F5BA0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:rsidR="00A32EFA" w:rsidRPr="006F5BA0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543"/>
        <w:gridCol w:w="5421"/>
        <w:gridCol w:w="1423"/>
        <w:gridCol w:w="1951"/>
        <w:gridCol w:w="1450"/>
        <w:gridCol w:w="1702"/>
        <w:gridCol w:w="1149"/>
        <w:gridCol w:w="1054"/>
      </w:tblGrid>
      <w:tr w:rsidR="002E46F6" w:rsidRPr="006F5BA0" w:rsidTr="004D78CF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Источник 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2E46F6" w:rsidRPr="006F5BA0" w:rsidTr="004D78CF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45092F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</w:tr>
      <w:tr w:rsidR="002E46F6" w:rsidRPr="006F5BA0" w:rsidTr="004D78CF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E46F6" w:rsidRPr="006F5BA0" w:rsidTr="004D78CF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Отдельное мероприятие: Обустройство и восстановление воинских захоронений</w:t>
            </w:r>
          </w:p>
        </w:tc>
      </w:tr>
      <w:tr w:rsidR="002E46F6" w:rsidRPr="006F5BA0" w:rsidTr="004D78CF">
        <w:trPr>
          <w:trHeight w:val="10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2EFA" w:rsidRPr="006F5BA0" w:rsidRDefault="00A32EFA" w:rsidP="004D78C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Цель: Увековечение памяти погибших при защите Отечества</w:t>
            </w:r>
          </w:p>
        </w:tc>
      </w:tr>
      <w:tr w:rsidR="002E46F6" w:rsidRPr="006F5BA0" w:rsidTr="004D78CF">
        <w:trPr>
          <w:trHeight w:val="69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FA" w:rsidRPr="006F5BA0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EFA" w:rsidRPr="006F5BA0" w:rsidRDefault="00A32EFA" w:rsidP="004D78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Показатель результативности:</w:t>
            </w:r>
          </w:p>
          <w:p w:rsidR="00A32EFA" w:rsidRPr="006F5BA0" w:rsidRDefault="00A32EFA" w:rsidP="004D78C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- количество восстановленных воинских з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хоронений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A32EFA" w:rsidP="004D78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A32EFA" w:rsidP="004D78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FA" w:rsidRPr="006F5BA0" w:rsidRDefault="0045092F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EFA" w:rsidRPr="006F5BA0" w:rsidRDefault="00A32EFA" w:rsidP="004D78CF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32EFA" w:rsidRPr="006F5BA0" w:rsidRDefault="00A32EFA" w:rsidP="00A32EF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A32EFA" w:rsidRPr="006F5BA0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6F5BA0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6F5BA0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6F5BA0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6C1E9B" w:rsidRPr="006F5BA0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лищно-коммунальной инфраструктуры и пов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охрана окружающей среды и экологическая безопа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2C4824" w:rsidRPr="006F5BA0">
              <w:rPr>
                <w:rFonts w:ascii="Arial" w:eastAsia="Calibri" w:hAnsi="Arial" w:cs="Arial"/>
                <w:sz w:val="24"/>
                <w:szCs w:val="24"/>
              </w:rPr>
              <w:t xml:space="preserve">ность»                                                                                                    </w:t>
            </w:r>
          </w:p>
        </w:tc>
      </w:tr>
      <w:tr w:rsidR="002C4824" w:rsidRPr="006F5BA0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6F5BA0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6F5BA0" w:rsidTr="006C717F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6F5BA0" w:rsidTr="006C717F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ниципальная программа, подпрогра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ф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вый  год </w:t>
            </w:r>
          </w:p>
          <w:p w:rsidR="00BB7975" w:rsidRPr="006F5BA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B7975" w:rsidRPr="006F5BA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5092F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п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ф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год и план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вый п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риод</w:t>
            </w:r>
          </w:p>
        </w:tc>
      </w:tr>
      <w:tr w:rsidR="002E46F6" w:rsidRPr="006F5BA0" w:rsidTr="006C717F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6F5BA0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5092F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75" w:rsidRPr="006F5BA0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5092F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75" w:rsidRPr="006F5BA0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6F5BA0" w:rsidTr="00286B1A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пальная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и модерниз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 жилищно-коммунальной инфраструктуры и повышение энергетической эффективности, охрана окружа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среды и эк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логическая без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пасность"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зательства  по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DA7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102589,2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EA1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FD5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103367,</w:t>
            </w:r>
            <w:r w:rsidR="00FD58FD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FD5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  <w:r w:rsidR="00FD58FD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="00FD58FD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</w:tr>
      <w:tr w:rsidR="002E46F6" w:rsidRPr="006F5BA0" w:rsidTr="00286B1A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6F5BA0" w:rsidTr="00286B1A">
        <w:trPr>
          <w:trHeight w:val="186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"Управление стро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жилищно-коммунального х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зяйства и экологии администрации Емельяновского 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97675,8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102 058,8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103119,8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302854,4</w:t>
            </w:r>
          </w:p>
        </w:tc>
      </w:tr>
      <w:tr w:rsidR="002E46F6" w:rsidRPr="006F5BA0" w:rsidTr="00286B1A">
        <w:trPr>
          <w:trHeight w:val="18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AC" w:rsidRPr="006F5BA0" w:rsidRDefault="00DA75AC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AC" w:rsidRPr="006F5BA0" w:rsidRDefault="00DA75AC" w:rsidP="00DA75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"Финансовое упра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администр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Емельяновского района Красноярск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DA75AC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4913,4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FD58FD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AC" w:rsidRPr="006F5BA0" w:rsidRDefault="00EA1125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10240,6</w:t>
            </w:r>
          </w:p>
        </w:tc>
      </w:tr>
      <w:tr w:rsidR="0045092F" w:rsidRPr="006F5BA0" w:rsidTr="006C717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7525,8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22531,8</w:t>
            </w:r>
          </w:p>
        </w:tc>
      </w:tr>
      <w:tr w:rsidR="0045092F" w:rsidRPr="006F5BA0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092F" w:rsidRPr="006F5BA0" w:rsidTr="006C717F">
        <w:trPr>
          <w:trHeight w:val="178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"Управление стро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жилищно-коммунального х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зяйства и экологии администрации Емельяновского 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7525,8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22531,8</w:t>
            </w:r>
          </w:p>
        </w:tc>
      </w:tr>
      <w:tr w:rsidR="0045092F" w:rsidRPr="006F5BA0" w:rsidTr="006C717F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жающей среды и экологическая безопасность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1095</w:t>
            </w:r>
          </w:p>
        </w:tc>
      </w:tr>
      <w:tr w:rsidR="0045092F" w:rsidRPr="006F5BA0" w:rsidTr="006C717F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092F" w:rsidRPr="006F5BA0" w:rsidTr="009C7683">
        <w:trPr>
          <w:trHeight w:val="1632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"Управление стро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жилищно-коммунального х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зяйства и экологии администрации Емельяновского 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92F" w:rsidRPr="006F5BA0" w:rsidRDefault="0045092F" w:rsidP="00796C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1095</w:t>
            </w:r>
          </w:p>
        </w:tc>
      </w:tr>
      <w:tr w:rsidR="0045092F" w:rsidRPr="006F5BA0" w:rsidTr="009C7683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грамма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Модернизация, 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реконструкция и капитальный 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коммунал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инфрастру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муниц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Емель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6F5BA0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зательства  по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092F" w:rsidRPr="006F5BA0" w:rsidTr="009C7683">
        <w:trPr>
          <w:trHeight w:val="41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6F5BA0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092F" w:rsidRPr="006F5BA0" w:rsidTr="009C7683">
        <w:trPr>
          <w:trHeight w:val="27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6F5BA0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"Управление стро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жилищно-коммунального х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зяйства и экологии администрации Емельяновского 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092F" w:rsidRPr="006F5BA0" w:rsidTr="00BE51B1">
        <w:trPr>
          <w:trHeight w:val="41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6F5BA0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"Финансовое упра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администр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Емельяновского района Красноярск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092F" w:rsidRPr="006F5BA0" w:rsidTr="00BE51B1">
        <w:trPr>
          <w:trHeight w:val="27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 4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и 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щественных те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риторий муниц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пальных образ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ваний Емель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6F5BA0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зательства  по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4745,4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9940,3</w:t>
            </w:r>
          </w:p>
        </w:tc>
      </w:tr>
      <w:tr w:rsidR="0045092F" w:rsidRPr="006F5BA0" w:rsidTr="00BE51B1">
        <w:trPr>
          <w:trHeight w:val="5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2F" w:rsidRPr="006F5BA0" w:rsidRDefault="0045092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2F" w:rsidRPr="006F5BA0" w:rsidRDefault="0045092F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2F" w:rsidRPr="006F5BA0" w:rsidRDefault="0045092F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25" w:rsidRPr="006F5BA0" w:rsidTr="00286B1A">
        <w:trPr>
          <w:trHeight w:val="13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1125" w:rsidRPr="006F5BA0" w:rsidRDefault="00EA1125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"Финансовое упра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администр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Емельяновского района Красноярск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4745,4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9940,3</w:t>
            </w:r>
          </w:p>
        </w:tc>
      </w:tr>
      <w:tr w:rsidR="00EA1125" w:rsidRPr="006F5BA0" w:rsidTr="006C717F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6F5BA0" w:rsidRDefault="00EA1125" w:rsidP="007B0E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по реализации 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мер по обеспечению 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раничения платы граждан за ко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мунальные услуги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0513A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FF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279 227,6</w:t>
            </w:r>
          </w:p>
        </w:tc>
      </w:tr>
      <w:tr w:rsidR="00EA1125" w:rsidRPr="006F5BA0" w:rsidTr="006C717F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25" w:rsidRPr="006F5BA0" w:rsidTr="006C717F">
        <w:trPr>
          <w:trHeight w:val="195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"Управление стро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тельства, жилищно-коммунального х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зяйства и экологии администрации Емельяновского 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Красноярского 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0513A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279 227,6</w:t>
            </w:r>
          </w:p>
        </w:tc>
      </w:tr>
      <w:tr w:rsidR="00EA1125" w:rsidRPr="006F5BA0" w:rsidTr="006C717F">
        <w:trPr>
          <w:trHeight w:val="54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восстановление воинских захор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125" w:rsidRPr="006F5BA0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6F5BA0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6F5BA0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6F5BA0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6F5BA0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EA1125" w:rsidRPr="006F5BA0" w:rsidTr="00EA1125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A1125" w:rsidRPr="006F5BA0" w:rsidRDefault="00EA1125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3B66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25" w:rsidRPr="006F5BA0" w:rsidTr="006C717F">
        <w:trPr>
          <w:trHeight w:val="53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25" w:rsidRPr="006F5BA0" w:rsidRDefault="00EA1125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зенное учреждение "Финансовое упра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ление администр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Емельяновского района Красноярск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CB3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CB3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CB3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A60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</w:tbl>
    <w:p w:rsidR="002C4824" w:rsidRPr="006F5BA0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6F5BA0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4678" w:type="dxa"/>
        <w:tblInd w:w="392" w:type="dxa"/>
        <w:tblLook w:val="04A0"/>
      </w:tblPr>
      <w:tblGrid>
        <w:gridCol w:w="585"/>
        <w:gridCol w:w="141"/>
        <w:gridCol w:w="1999"/>
        <w:gridCol w:w="352"/>
        <w:gridCol w:w="2007"/>
        <w:gridCol w:w="923"/>
        <w:gridCol w:w="1809"/>
        <w:gridCol w:w="13"/>
        <w:gridCol w:w="793"/>
        <w:gridCol w:w="251"/>
        <w:gridCol w:w="489"/>
        <w:gridCol w:w="118"/>
        <w:gridCol w:w="1498"/>
        <w:gridCol w:w="443"/>
        <w:gridCol w:w="1070"/>
        <w:gridCol w:w="2109"/>
        <w:gridCol w:w="78"/>
      </w:tblGrid>
      <w:tr w:rsidR="002C4824" w:rsidRPr="006F5BA0" w:rsidTr="00F83DF2">
        <w:trPr>
          <w:gridAfter w:val="1"/>
          <w:wAfter w:w="78" w:type="dxa"/>
          <w:trHeight w:val="255"/>
        </w:trPr>
        <w:tc>
          <w:tcPr>
            <w:tcW w:w="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2" w:name="RANGE!B1:H57"/>
            <w:bookmarkEnd w:id="2"/>
          </w:p>
        </w:tc>
        <w:tc>
          <w:tcPr>
            <w:tcW w:w="29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2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4824" w:rsidRPr="006F5BA0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6C1E9B" w:rsidRPr="006F5BA0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лищно-коммунальной инфраструктуры и пов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ы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шение энергетической эффективности, охрана окружающей среды и экологическая безопа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ность»</w:t>
            </w:r>
          </w:p>
        </w:tc>
      </w:tr>
      <w:tr w:rsidR="002C4824" w:rsidRPr="006F5BA0" w:rsidTr="00F83DF2">
        <w:trPr>
          <w:gridAfter w:val="1"/>
          <w:wAfter w:w="78" w:type="dxa"/>
          <w:trHeight w:val="701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5" w:type="dxa"/>
            <w:gridSpan w:val="15"/>
            <w:shd w:val="clear" w:color="auto" w:fill="auto"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6F5BA0">
              <w:rPr>
                <w:rFonts w:ascii="Arial" w:eastAsia="Calibri" w:hAnsi="Arial" w:cs="Arial"/>
                <w:sz w:val="24"/>
                <w:szCs w:val="24"/>
              </w:rPr>
              <w:t>гетической эффективности, охрана окружающей среды и экологическая безопасность»</w:t>
            </w:r>
          </w:p>
        </w:tc>
      </w:tr>
      <w:tr w:rsidR="002C4824" w:rsidRPr="006F5BA0" w:rsidTr="00F83DF2">
        <w:trPr>
          <w:gridAfter w:val="1"/>
          <w:wAfter w:w="78" w:type="dxa"/>
          <w:trHeight w:val="315"/>
        </w:trPr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824" w:rsidRPr="006F5BA0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5BA0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2C4824" w:rsidRPr="006F5BA0" w:rsidTr="00F83DF2">
        <w:trPr>
          <w:trHeight w:val="585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мун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ципальной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бюджетной системы/ источники </w:t>
            </w:r>
            <w:r w:rsidR="009F1723"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6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824" w:rsidRPr="006F5BA0" w:rsidRDefault="00EA1125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824" w:rsidRPr="006F5BA0" w:rsidRDefault="00EA1125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824" w:rsidRPr="006F5BA0" w:rsidRDefault="00EA1125" w:rsidP="003500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финансовый год и плановый период</w:t>
            </w:r>
          </w:p>
        </w:tc>
      </w:tr>
      <w:tr w:rsidR="002C4824" w:rsidRPr="006F5BA0" w:rsidTr="00F83DF2">
        <w:trPr>
          <w:trHeight w:val="509"/>
        </w:trPr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C4824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24" w:rsidRPr="006F5BA0" w:rsidRDefault="002C4824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00BF" w:rsidRPr="006F5BA0" w:rsidTr="00F83DF2">
        <w:trPr>
          <w:trHeight w:val="27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BF" w:rsidRPr="006F5BA0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6F5BA0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6F5BA0" w:rsidRDefault="003500BF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гетической э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фективности, 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рана окружающей среды и эколог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ческая безопа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ность" на 2014-2016 годы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6F5BA0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6F5BA0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102589,2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6F5BA0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107138,3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6F5BA0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103367,2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8A2" w:rsidRPr="006F5BA0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313094,7</w:t>
            </w:r>
          </w:p>
        </w:tc>
      </w:tr>
      <w:tr w:rsidR="003500BF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BF" w:rsidRPr="006F5BA0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6F5BA0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BF" w:rsidRPr="006F5BA0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BF" w:rsidRPr="006F5BA0" w:rsidRDefault="003500BF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6F5BA0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6F5BA0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6F5BA0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BF" w:rsidRPr="006F5BA0" w:rsidRDefault="003500BF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452B0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B05" w:rsidRPr="006F5BA0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05" w:rsidRPr="006F5BA0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05" w:rsidRPr="006F5BA0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05" w:rsidRPr="006F5BA0" w:rsidRDefault="00452B0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6F5BA0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6F5BA0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6F5BA0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05" w:rsidRPr="006F5BA0" w:rsidRDefault="00452B0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95013,4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99643,3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94811,2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2E5BC2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289467,9</w:t>
            </w: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2E5BC2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7575,8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2E5BC2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7495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2E5BC2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8556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2E5BC2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23626,8</w:t>
            </w: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точники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1125" w:rsidRPr="006F5BA0" w:rsidTr="00F83DF2">
        <w:trPr>
          <w:trHeight w:val="27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1125" w:rsidRPr="006F5BA0" w:rsidRDefault="00EA112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25" w:rsidRPr="006F5BA0" w:rsidRDefault="00EA112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7525,8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25" w:rsidRPr="006F5BA0" w:rsidRDefault="00EA1125" w:rsidP="00EA1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22531,8</w:t>
            </w: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6F5BA0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24E6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4E6" w:rsidRPr="006F5BA0" w:rsidRDefault="005224E6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E6" w:rsidRPr="006F5BA0" w:rsidRDefault="005224E6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E6" w:rsidRPr="006F5BA0" w:rsidRDefault="005224E6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E6" w:rsidRPr="006F5BA0" w:rsidRDefault="005224E6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6F5BA0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6F5BA0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6F5BA0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E6" w:rsidRPr="006F5BA0" w:rsidRDefault="005224E6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6F5BA0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6F5BA0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7525,8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EA1125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7556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EA1125" w:rsidP="007A2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22531,8</w:t>
            </w: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6F5BA0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точники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6F5BA0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455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1455" w:rsidRPr="006F5BA0" w:rsidRDefault="00151455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455" w:rsidRPr="006F5BA0" w:rsidRDefault="0015145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55" w:rsidRPr="006F5BA0" w:rsidRDefault="00151455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щей среды и эк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логическая без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пасность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1095</w:t>
            </w: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1095</w:t>
            </w: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точники      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 коммунал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инфрастру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туры муниципал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образований Емельяновского района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точники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и общ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террит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рий муниципал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образований Емельяновского района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4745,4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4947,5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9940,3</w:t>
            </w: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4745,4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760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4947,5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9940,3</w:t>
            </w: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точники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86B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D58FD" w:rsidRPr="006F5BA0" w:rsidRDefault="00FD58FD" w:rsidP="009F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8A2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роприятие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граммы 1  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по реализации 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дельных мер по обеспечению 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раничения платы граждан за комм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нальные услуги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279 227,6</w:t>
            </w: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94563,8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279 227,6</w:t>
            </w: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901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точники                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5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роприятие пр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граммы 2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 восстановление воинских захор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791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точники                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286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8FD" w:rsidRPr="006F5BA0" w:rsidTr="00F83DF2">
        <w:trPr>
          <w:trHeight w:val="270"/>
        </w:trPr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D" w:rsidRPr="006F5BA0" w:rsidRDefault="00FD58FD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FD" w:rsidRPr="006F5BA0" w:rsidRDefault="00FD58FD" w:rsidP="004D7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B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D" w:rsidRPr="006F5BA0" w:rsidRDefault="00FD58FD" w:rsidP="00AA2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16890" w:rsidRPr="006F5BA0" w:rsidRDefault="00F16890">
      <w:pPr>
        <w:rPr>
          <w:rFonts w:ascii="Arial" w:hAnsi="Arial" w:cs="Arial"/>
          <w:sz w:val="24"/>
          <w:szCs w:val="24"/>
        </w:rPr>
      </w:pPr>
    </w:p>
    <w:sectPr w:rsidR="00F16890" w:rsidRPr="006F5BA0" w:rsidSect="00DF0CB9"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45" w:rsidRDefault="00BF0B45">
      <w:pPr>
        <w:spacing w:after="0" w:line="240" w:lineRule="auto"/>
      </w:pPr>
      <w:r>
        <w:separator/>
      </w:r>
    </w:p>
  </w:endnote>
  <w:endnote w:type="continuationSeparator" w:id="1">
    <w:p w:rsidR="00BF0B45" w:rsidRDefault="00BF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686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F0CB9" w:rsidRPr="00DF0CB9" w:rsidRDefault="00DF0CB9" w:rsidP="00DF0CB9">
        <w:pPr>
          <w:pStyle w:val="af4"/>
          <w:jc w:val="right"/>
          <w:rPr>
            <w:rFonts w:ascii="Arial" w:hAnsi="Arial" w:cs="Arial"/>
            <w:sz w:val="24"/>
            <w:szCs w:val="24"/>
          </w:rPr>
        </w:pPr>
        <w:r w:rsidRPr="00DF0CB9">
          <w:rPr>
            <w:rFonts w:ascii="Arial" w:hAnsi="Arial" w:cs="Arial"/>
            <w:sz w:val="24"/>
            <w:szCs w:val="24"/>
          </w:rPr>
          <w:fldChar w:fldCharType="begin"/>
        </w:r>
        <w:r w:rsidRPr="00DF0CB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F0CB9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62</w:t>
        </w:r>
        <w:r w:rsidRPr="00DF0CB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687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F0CB9" w:rsidRPr="00DF0CB9" w:rsidRDefault="00DF0CB9" w:rsidP="00DF0CB9">
        <w:pPr>
          <w:pStyle w:val="af4"/>
          <w:jc w:val="right"/>
          <w:rPr>
            <w:rFonts w:ascii="Arial" w:hAnsi="Arial" w:cs="Arial"/>
            <w:sz w:val="24"/>
            <w:szCs w:val="24"/>
          </w:rPr>
        </w:pPr>
        <w:r w:rsidRPr="00DF0CB9">
          <w:rPr>
            <w:rFonts w:ascii="Arial" w:hAnsi="Arial" w:cs="Arial"/>
            <w:sz w:val="24"/>
            <w:szCs w:val="24"/>
          </w:rPr>
          <w:fldChar w:fldCharType="begin"/>
        </w:r>
        <w:r w:rsidRPr="00DF0CB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F0CB9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60</w:t>
        </w:r>
        <w:r w:rsidRPr="00DF0CB9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45" w:rsidRDefault="00BF0B45">
      <w:pPr>
        <w:spacing w:after="0" w:line="240" w:lineRule="auto"/>
      </w:pPr>
      <w:r>
        <w:separator/>
      </w:r>
    </w:p>
  </w:footnote>
  <w:footnote w:type="continuationSeparator" w:id="1">
    <w:p w:rsidR="00BF0B45" w:rsidRDefault="00BF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0" w:rsidRPr="00E81F4D" w:rsidRDefault="006F5BA0" w:rsidP="00E81F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0" w:rsidRPr="00E81F4D" w:rsidRDefault="006F5BA0" w:rsidP="00E81F4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0" w:rsidRDefault="006F5BA0">
    <w:pPr>
      <w:pStyle w:val="a9"/>
      <w:jc w:val="center"/>
    </w:pPr>
  </w:p>
  <w:p w:rsidR="006F5BA0" w:rsidRDefault="006F5BA0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0" w:rsidRPr="00F83DF2" w:rsidRDefault="006F5BA0" w:rsidP="00F83DF2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0" w:rsidRDefault="006F5BA0">
    <w:pPr>
      <w:pStyle w:val="a9"/>
      <w:jc w:val="center"/>
    </w:pPr>
  </w:p>
  <w:p w:rsidR="006F5BA0" w:rsidRDefault="006F5BA0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0" w:rsidRDefault="006F5BA0">
    <w:pPr>
      <w:pStyle w:val="a9"/>
      <w:jc w:val="center"/>
    </w:pPr>
  </w:p>
  <w:p w:rsidR="006F5BA0" w:rsidRDefault="006F5BA0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0" w:rsidRDefault="006F5BA0">
    <w:pPr>
      <w:pStyle w:val="a9"/>
      <w:jc w:val="center"/>
    </w:pPr>
  </w:p>
  <w:p w:rsidR="006F5BA0" w:rsidRDefault="006F5BA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>
    <w:nsid w:val="42C248B1"/>
    <w:multiLevelType w:val="hybridMultilevel"/>
    <w:tmpl w:val="5DF4E4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8"/>
  </w:num>
  <w:num w:numId="4">
    <w:abstractNumId w:val="14"/>
  </w:num>
  <w:num w:numId="5">
    <w:abstractNumId w:val="6"/>
  </w:num>
  <w:num w:numId="6">
    <w:abstractNumId w:val="24"/>
  </w:num>
  <w:num w:numId="7">
    <w:abstractNumId w:val="13"/>
  </w:num>
  <w:num w:numId="8">
    <w:abstractNumId w:val="29"/>
  </w:num>
  <w:num w:numId="9">
    <w:abstractNumId w:val="17"/>
  </w:num>
  <w:num w:numId="10">
    <w:abstractNumId w:val="27"/>
  </w:num>
  <w:num w:numId="11">
    <w:abstractNumId w:val="22"/>
  </w:num>
  <w:num w:numId="12">
    <w:abstractNumId w:val="30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21"/>
  </w:num>
  <w:num w:numId="19">
    <w:abstractNumId w:val="5"/>
  </w:num>
  <w:num w:numId="20">
    <w:abstractNumId w:val="0"/>
  </w:num>
  <w:num w:numId="21">
    <w:abstractNumId w:val="18"/>
  </w:num>
  <w:num w:numId="22">
    <w:abstractNumId w:val="23"/>
  </w:num>
  <w:num w:numId="23">
    <w:abstractNumId w:val="2"/>
  </w:num>
  <w:num w:numId="24">
    <w:abstractNumId w:val="4"/>
  </w:num>
  <w:num w:numId="25">
    <w:abstractNumId w:val="10"/>
  </w:num>
  <w:num w:numId="26">
    <w:abstractNumId w:val="1"/>
  </w:num>
  <w:num w:numId="27">
    <w:abstractNumId w:val="20"/>
  </w:num>
  <w:num w:numId="28">
    <w:abstractNumId w:val="19"/>
  </w:num>
  <w:num w:numId="29">
    <w:abstractNumId w:val="16"/>
  </w:num>
  <w:num w:numId="30">
    <w:abstractNumId w:val="2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24"/>
    <w:rsid w:val="00004492"/>
    <w:rsid w:val="0001140E"/>
    <w:rsid w:val="00014F6C"/>
    <w:rsid w:val="000164FD"/>
    <w:rsid w:val="00026CD7"/>
    <w:rsid w:val="000334C6"/>
    <w:rsid w:val="00051EB9"/>
    <w:rsid w:val="00056519"/>
    <w:rsid w:val="00056870"/>
    <w:rsid w:val="000579D1"/>
    <w:rsid w:val="0007416F"/>
    <w:rsid w:val="00097D52"/>
    <w:rsid w:val="000A2D70"/>
    <w:rsid w:val="000A4F95"/>
    <w:rsid w:val="000B145D"/>
    <w:rsid w:val="000B55C7"/>
    <w:rsid w:val="001000BB"/>
    <w:rsid w:val="00104882"/>
    <w:rsid w:val="001136AB"/>
    <w:rsid w:val="0012148D"/>
    <w:rsid w:val="00134AC8"/>
    <w:rsid w:val="00140145"/>
    <w:rsid w:val="001444D6"/>
    <w:rsid w:val="00144E0A"/>
    <w:rsid w:val="0014621E"/>
    <w:rsid w:val="00146E09"/>
    <w:rsid w:val="00151455"/>
    <w:rsid w:val="00151B34"/>
    <w:rsid w:val="0015371A"/>
    <w:rsid w:val="00163E9A"/>
    <w:rsid w:val="001701B3"/>
    <w:rsid w:val="0018015C"/>
    <w:rsid w:val="00182DC1"/>
    <w:rsid w:val="00186C69"/>
    <w:rsid w:val="00190980"/>
    <w:rsid w:val="00191A6A"/>
    <w:rsid w:val="001A5A84"/>
    <w:rsid w:val="001B7734"/>
    <w:rsid w:val="001C18F3"/>
    <w:rsid w:val="001E72AA"/>
    <w:rsid w:val="001F30BB"/>
    <w:rsid w:val="001F5BD7"/>
    <w:rsid w:val="0021401A"/>
    <w:rsid w:val="0021453A"/>
    <w:rsid w:val="00220B22"/>
    <w:rsid w:val="00223209"/>
    <w:rsid w:val="00236BA2"/>
    <w:rsid w:val="0025157A"/>
    <w:rsid w:val="00267F7E"/>
    <w:rsid w:val="0027546C"/>
    <w:rsid w:val="00276162"/>
    <w:rsid w:val="00284BA2"/>
    <w:rsid w:val="00286B1A"/>
    <w:rsid w:val="002950E8"/>
    <w:rsid w:val="002A44EE"/>
    <w:rsid w:val="002A5195"/>
    <w:rsid w:val="002A7F0E"/>
    <w:rsid w:val="002B196C"/>
    <w:rsid w:val="002B41DE"/>
    <w:rsid w:val="002C1109"/>
    <w:rsid w:val="002C47E0"/>
    <w:rsid w:val="002C4824"/>
    <w:rsid w:val="002E015A"/>
    <w:rsid w:val="002E2688"/>
    <w:rsid w:val="002E46F6"/>
    <w:rsid w:val="002E5BC2"/>
    <w:rsid w:val="002E74F7"/>
    <w:rsid w:val="002F4852"/>
    <w:rsid w:val="00314D14"/>
    <w:rsid w:val="003313D9"/>
    <w:rsid w:val="003500BF"/>
    <w:rsid w:val="0035151F"/>
    <w:rsid w:val="003517C3"/>
    <w:rsid w:val="003649A6"/>
    <w:rsid w:val="00371683"/>
    <w:rsid w:val="003B2559"/>
    <w:rsid w:val="003B3B8B"/>
    <w:rsid w:val="003B669A"/>
    <w:rsid w:val="003B7C95"/>
    <w:rsid w:val="003C0B5C"/>
    <w:rsid w:val="003C1FD0"/>
    <w:rsid w:val="003C20A9"/>
    <w:rsid w:val="003C718F"/>
    <w:rsid w:val="003E324B"/>
    <w:rsid w:val="003F187D"/>
    <w:rsid w:val="0040513A"/>
    <w:rsid w:val="00407319"/>
    <w:rsid w:val="004227BB"/>
    <w:rsid w:val="004238D5"/>
    <w:rsid w:val="004300B3"/>
    <w:rsid w:val="004416AB"/>
    <w:rsid w:val="00444294"/>
    <w:rsid w:val="0045092F"/>
    <w:rsid w:val="00452B05"/>
    <w:rsid w:val="00454555"/>
    <w:rsid w:val="00471722"/>
    <w:rsid w:val="00477A6A"/>
    <w:rsid w:val="004868A2"/>
    <w:rsid w:val="00486F2B"/>
    <w:rsid w:val="0049313A"/>
    <w:rsid w:val="004A0A3D"/>
    <w:rsid w:val="004C46F0"/>
    <w:rsid w:val="004D2786"/>
    <w:rsid w:val="004D3592"/>
    <w:rsid w:val="004D612D"/>
    <w:rsid w:val="004D78CF"/>
    <w:rsid w:val="004E5C09"/>
    <w:rsid w:val="004E7384"/>
    <w:rsid w:val="005033B9"/>
    <w:rsid w:val="005053D9"/>
    <w:rsid w:val="005120FB"/>
    <w:rsid w:val="0052055E"/>
    <w:rsid w:val="005224E6"/>
    <w:rsid w:val="00532315"/>
    <w:rsid w:val="0055307C"/>
    <w:rsid w:val="00563ADF"/>
    <w:rsid w:val="00565883"/>
    <w:rsid w:val="00582620"/>
    <w:rsid w:val="00582B99"/>
    <w:rsid w:val="00584039"/>
    <w:rsid w:val="005914EF"/>
    <w:rsid w:val="0059608F"/>
    <w:rsid w:val="005A77CD"/>
    <w:rsid w:val="005C0C2C"/>
    <w:rsid w:val="005E7F99"/>
    <w:rsid w:val="005F3CD2"/>
    <w:rsid w:val="005F48B5"/>
    <w:rsid w:val="00606651"/>
    <w:rsid w:val="006075F9"/>
    <w:rsid w:val="00615EFE"/>
    <w:rsid w:val="0063142C"/>
    <w:rsid w:val="00632E91"/>
    <w:rsid w:val="00636BA6"/>
    <w:rsid w:val="00636D6B"/>
    <w:rsid w:val="00643236"/>
    <w:rsid w:val="00647E66"/>
    <w:rsid w:val="006537C8"/>
    <w:rsid w:val="00653D81"/>
    <w:rsid w:val="0065589E"/>
    <w:rsid w:val="00663152"/>
    <w:rsid w:val="00664164"/>
    <w:rsid w:val="0066463D"/>
    <w:rsid w:val="006679D7"/>
    <w:rsid w:val="00672E46"/>
    <w:rsid w:val="00676318"/>
    <w:rsid w:val="006A2469"/>
    <w:rsid w:val="006C1E9B"/>
    <w:rsid w:val="006C644E"/>
    <w:rsid w:val="006C717F"/>
    <w:rsid w:val="006D6167"/>
    <w:rsid w:val="006E69F8"/>
    <w:rsid w:val="006E79C5"/>
    <w:rsid w:val="006F2F48"/>
    <w:rsid w:val="006F5BA0"/>
    <w:rsid w:val="00706C86"/>
    <w:rsid w:val="00710FED"/>
    <w:rsid w:val="00717266"/>
    <w:rsid w:val="00724575"/>
    <w:rsid w:val="00730EC2"/>
    <w:rsid w:val="00740A0C"/>
    <w:rsid w:val="00752E70"/>
    <w:rsid w:val="00753BD1"/>
    <w:rsid w:val="00764F08"/>
    <w:rsid w:val="007675E4"/>
    <w:rsid w:val="0077064E"/>
    <w:rsid w:val="0077586B"/>
    <w:rsid w:val="00776035"/>
    <w:rsid w:val="00784C01"/>
    <w:rsid w:val="00787046"/>
    <w:rsid w:val="007913A5"/>
    <w:rsid w:val="007918FC"/>
    <w:rsid w:val="00791A16"/>
    <w:rsid w:val="00796C12"/>
    <w:rsid w:val="00796E4A"/>
    <w:rsid w:val="00797895"/>
    <w:rsid w:val="007A22CE"/>
    <w:rsid w:val="007A2E02"/>
    <w:rsid w:val="007A447A"/>
    <w:rsid w:val="007A6CBD"/>
    <w:rsid w:val="007B0E40"/>
    <w:rsid w:val="007D5A95"/>
    <w:rsid w:val="007D6422"/>
    <w:rsid w:val="007D6869"/>
    <w:rsid w:val="007E40CE"/>
    <w:rsid w:val="007F1A7B"/>
    <w:rsid w:val="007F4BAE"/>
    <w:rsid w:val="007F7405"/>
    <w:rsid w:val="007F77EF"/>
    <w:rsid w:val="0080453C"/>
    <w:rsid w:val="008149E5"/>
    <w:rsid w:val="00820673"/>
    <w:rsid w:val="008216D2"/>
    <w:rsid w:val="00832678"/>
    <w:rsid w:val="00833DAA"/>
    <w:rsid w:val="0083422F"/>
    <w:rsid w:val="00841843"/>
    <w:rsid w:val="00843220"/>
    <w:rsid w:val="008435FD"/>
    <w:rsid w:val="008546F4"/>
    <w:rsid w:val="0086423B"/>
    <w:rsid w:val="00873C01"/>
    <w:rsid w:val="00873D61"/>
    <w:rsid w:val="00877329"/>
    <w:rsid w:val="008805AE"/>
    <w:rsid w:val="00896D4C"/>
    <w:rsid w:val="008A21BE"/>
    <w:rsid w:val="008A5CDC"/>
    <w:rsid w:val="008D7C71"/>
    <w:rsid w:val="008E57BB"/>
    <w:rsid w:val="008F3889"/>
    <w:rsid w:val="008F6C53"/>
    <w:rsid w:val="0090191D"/>
    <w:rsid w:val="009028A9"/>
    <w:rsid w:val="009205BE"/>
    <w:rsid w:val="00921E1D"/>
    <w:rsid w:val="00926A5A"/>
    <w:rsid w:val="0093589C"/>
    <w:rsid w:val="009601C2"/>
    <w:rsid w:val="00960C79"/>
    <w:rsid w:val="00961650"/>
    <w:rsid w:val="009676C6"/>
    <w:rsid w:val="009841C9"/>
    <w:rsid w:val="0099709D"/>
    <w:rsid w:val="009A0D64"/>
    <w:rsid w:val="009A42DC"/>
    <w:rsid w:val="009B069F"/>
    <w:rsid w:val="009B1193"/>
    <w:rsid w:val="009C7683"/>
    <w:rsid w:val="009D2124"/>
    <w:rsid w:val="009E6974"/>
    <w:rsid w:val="009F1723"/>
    <w:rsid w:val="00A02E4C"/>
    <w:rsid w:val="00A03888"/>
    <w:rsid w:val="00A06C72"/>
    <w:rsid w:val="00A112D9"/>
    <w:rsid w:val="00A160FF"/>
    <w:rsid w:val="00A24F53"/>
    <w:rsid w:val="00A32EFA"/>
    <w:rsid w:val="00A53F12"/>
    <w:rsid w:val="00A608F3"/>
    <w:rsid w:val="00A75591"/>
    <w:rsid w:val="00A75ACA"/>
    <w:rsid w:val="00A76B45"/>
    <w:rsid w:val="00AA2086"/>
    <w:rsid w:val="00AA5B41"/>
    <w:rsid w:val="00AA6693"/>
    <w:rsid w:val="00AA6FA4"/>
    <w:rsid w:val="00AB0A1A"/>
    <w:rsid w:val="00AB1E53"/>
    <w:rsid w:val="00AC7A1C"/>
    <w:rsid w:val="00AD2747"/>
    <w:rsid w:val="00AE267D"/>
    <w:rsid w:val="00B13E83"/>
    <w:rsid w:val="00B23BB5"/>
    <w:rsid w:val="00B27206"/>
    <w:rsid w:val="00B2752C"/>
    <w:rsid w:val="00B36998"/>
    <w:rsid w:val="00B502A9"/>
    <w:rsid w:val="00B6330A"/>
    <w:rsid w:val="00B84988"/>
    <w:rsid w:val="00B959ED"/>
    <w:rsid w:val="00BA6D56"/>
    <w:rsid w:val="00BB265B"/>
    <w:rsid w:val="00BB7975"/>
    <w:rsid w:val="00BC4195"/>
    <w:rsid w:val="00BD02D0"/>
    <w:rsid w:val="00BD31C4"/>
    <w:rsid w:val="00BE434A"/>
    <w:rsid w:val="00BE51B1"/>
    <w:rsid w:val="00BF0B45"/>
    <w:rsid w:val="00C131DF"/>
    <w:rsid w:val="00C14B5A"/>
    <w:rsid w:val="00C14BBA"/>
    <w:rsid w:val="00C2088F"/>
    <w:rsid w:val="00C56BA7"/>
    <w:rsid w:val="00C65D53"/>
    <w:rsid w:val="00C76C79"/>
    <w:rsid w:val="00C81E63"/>
    <w:rsid w:val="00C83755"/>
    <w:rsid w:val="00C861EF"/>
    <w:rsid w:val="00C876E8"/>
    <w:rsid w:val="00C92C53"/>
    <w:rsid w:val="00CA07BB"/>
    <w:rsid w:val="00CB31F3"/>
    <w:rsid w:val="00CB37B6"/>
    <w:rsid w:val="00CB55B1"/>
    <w:rsid w:val="00CB6177"/>
    <w:rsid w:val="00CC7199"/>
    <w:rsid w:val="00CD630E"/>
    <w:rsid w:val="00CE4A0B"/>
    <w:rsid w:val="00D02B8A"/>
    <w:rsid w:val="00D07844"/>
    <w:rsid w:val="00D11C57"/>
    <w:rsid w:val="00D207B5"/>
    <w:rsid w:val="00D20DE4"/>
    <w:rsid w:val="00D31431"/>
    <w:rsid w:val="00D331E0"/>
    <w:rsid w:val="00D41E57"/>
    <w:rsid w:val="00D45C4A"/>
    <w:rsid w:val="00D467E1"/>
    <w:rsid w:val="00D468DE"/>
    <w:rsid w:val="00D5233D"/>
    <w:rsid w:val="00D60D19"/>
    <w:rsid w:val="00D80F97"/>
    <w:rsid w:val="00D908D1"/>
    <w:rsid w:val="00D95875"/>
    <w:rsid w:val="00D96E65"/>
    <w:rsid w:val="00DA75AC"/>
    <w:rsid w:val="00DB202C"/>
    <w:rsid w:val="00DB7CE8"/>
    <w:rsid w:val="00DF0CB9"/>
    <w:rsid w:val="00DF6D46"/>
    <w:rsid w:val="00E11778"/>
    <w:rsid w:val="00E142A5"/>
    <w:rsid w:val="00E2508E"/>
    <w:rsid w:val="00E271FE"/>
    <w:rsid w:val="00E31B26"/>
    <w:rsid w:val="00E34491"/>
    <w:rsid w:val="00E74D94"/>
    <w:rsid w:val="00E81F4D"/>
    <w:rsid w:val="00E840A1"/>
    <w:rsid w:val="00E851CF"/>
    <w:rsid w:val="00E97375"/>
    <w:rsid w:val="00EA1125"/>
    <w:rsid w:val="00EF24CD"/>
    <w:rsid w:val="00EF2FBD"/>
    <w:rsid w:val="00F16890"/>
    <w:rsid w:val="00F37060"/>
    <w:rsid w:val="00F46495"/>
    <w:rsid w:val="00F465BE"/>
    <w:rsid w:val="00F50531"/>
    <w:rsid w:val="00F6212A"/>
    <w:rsid w:val="00F622E8"/>
    <w:rsid w:val="00F627D7"/>
    <w:rsid w:val="00F65DCA"/>
    <w:rsid w:val="00F70789"/>
    <w:rsid w:val="00F76D89"/>
    <w:rsid w:val="00F83DF2"/>
    <w:rsid w:val="00FA6123"/>
    <w:rsid w:val="00FA777F"/>
    <w:rsid w:val="00FC7D6C"/>
    <w:rsid w:val="00FD3622"/>
    <w:rsid w:val="00FD58FD"/>
    <w:rsid w:val="00FE453B"/>
    <w:rsid w:val="00FE5C65"/>
    <w:rsid w:val="00FF6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5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E758DF1A21114544682E32BF07CD5734E1B343DE85AA0179C41CEC5d1f5I" TargetMode="External"/><Relationship Id="rId13" Type="http://schemas.openxmlformats.org/officeDocument/2006/relationships/hyperlink" Target="consultantplus://offline/ref=C2FBA726F34A010418A19433B237CA246FC89DE9831F3305A4580AF18FE4C4AEC2nFY9F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1694159210DE4AC1C240114738DAFDFB3A517752952004FF8AE096762F4047641C729BD2C0920C3D18FE3A3cDDFI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jkg-portal.com.ua/ru/publication/one/ukrajinc-prigotuvalisja-do-komunalnogo-podorozhchannja---opituvannja--35289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3C52-FF6E-4F91-AB0D-383D6859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62</Pages>
  <Words>17446</Words>
  <Characters>99444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Terminal1</cp:lastModifiedBy>
  <cp:revision>5</cp:revision>
  <cp:lastPrinted>2021-03-24T07:37:00Z</cp:lastPrinted>
  <dcterms:created xsi:type="dcterms:W3CDTF">2021-03-29T04:02:00Z</dcterms:created>
  <dcterms:modified xsi:type="dcterms:W3CDTF">2021-04-01T09:15:00Z</dcterms:modified>
</cp:coreProperties>
</file>