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FD0" w:rsidRPr="00F34996" w:rsidRDefault="00057FD0" w:rsidP="00C84A15">
      <w:pPr>
        <w:jc w:val="center"/>
        <w:rPr>
          <w:rFonts w:ascii="Arial" w:hAnsi="Arial" w:cs="Arial"/>
          <w:spacing w:val="20"/>
          <w:sz w:val="24"/>
          <w:szCs w:val="24"/>
        </w:rPr>
      </w:pPr>
      <w:r w:rsidRPr="00F34996">
        <w:rPr>
          <w:rFonts w:ascii="Arial" w:hAnsi="Arial" w:cs="Arial"/>
          <w:spacing w:val="20"/>
          <w:sz w:val="24"/>
          <w:szCs w:val="24"/>
        </w:rPr>
        <w:t>АДМИНИСТРАЦИЯ ЕМЕЛЬЯНОВСКОГО РАЙОНА</w:t>
      </w:r>
    </w:p>
    <w:p w:rsidR="00057FD0" w:rsidRPr="00F34996" w:rsidRDefault="00057FD0" w:rsidP="00C84A15">
      <w:pPr>
        <w:pStyle w:val="1"/>
        <w:jc w:val="center"/>
        <w:rPr>
          <w:rFonts w:ascii="Arial" w:hAnsi="Arial" w:cs="Arial"/>
          <w:b w:val="0"/>
          <w:spacing w:val="20"/>
          <w:sz w:val="24"/>
          <w:szCs w:val="24"/>
        </w:rPr>
      </w:pPr>
      <w:r w:rsidRPr="00F34996">
        <w:rPr>
          <w:rFonts w:ascii="Arial" w:hAnsi="Arial" w:cs="Arial"/>
          <w:b w:val="0"/>
          <w:spacing w:val="20"/>
          <w:sz w:val="24"/>
          <w:szCs w:val="24"/>
        </w:rPr>
        <w:t>КРАСНОЯРСКОГО КРАЯ</w:t>
      </w:r>
    </w:p>
    <w:p w:rsidR="00057FD0" w:rsidRPr="00F34996" w:rsidRDefault="00057FD0" w:rsidP="00C84A15">
      <w:pPr>
        <w:jc w:val="center"/>
        <w:rPr>
          <w:rFonts w:ascii="Arial" w:hAnsi="Arial" w:cs="Arial"/>
          <w:sz w:val="24"/>
          <w:szCs w:val="24"/>
        </w:rPr>
      </w:pPr>
    </w:p>
    <w:p w:rsidR="00057FD0" w:rsidRPr="00F34996" w:rsidRDefault="00057FD0" w:rsidP="00C84A15">
      <w:pPr>
        <w:ind w:left="-180"/>
        <w:jc w:val="center"/>
        <w:rPr>
          <w:rFonts w:ascii="Arial" w:hAnsi="Arial" w:cs="Arial"/>
          <w:sz w:val="24"/>
          <w:szCs w:val="24"/>
        </w:rPr>
      </w:pPr>
      <w:r w:rsidRPr="00F34996">
        <w:rPr>
          <w:rFonts w:ascii="Arial" w:hAnsi="Arial" w:cs="Arial"/>
          <w:sz w:val="24"/>
          <w:szCs w:val="24"/>
        </w:rPr>
        <w:t>ПОСТАНОВЛЕНИЕ</w:t>
      </w:r>
    </w:p>
    <w:p w:rsidR="00C84A15" w:rsidRDefault="00C84A15" w:rsidP="00C84A15">
      <w:pPr>
        <w:rPr>
          <w:rFonts w:ascii="Arial" w:hAnsi="Arial" w:cs="Arial"/>
          <w:b/>
          <w:sz w:val="24"/>
          <w:szCs w:val="24"/>
        </w:rPr>
      </w:pPr>
    </w:p>
    <w:p w:rsidR="00057FD0" w:rsidRPr="00F34996" w:rsidRDefault="00057FD0" w:rsidP="00C84A15">
      <w:pPr>
        <w:rPr>
          <w:rFonts w:ascii="Arial" w:hAnsi="Arial" w:cs="Arial"/>
          <w:sz w:val="24"/>
          <w:szCs w:val="24"/>
          <w:u w:val="single"/>
        </w:rPr>
      </w:pPr>
      <w:r w:rsidRPr="00F34996">
        <w:rPr>
          <w:rFonts w:ascii="Arial" w:hAnsi="Arial" w:cs="Arial"/>
          <w:sz w:val="24"/>
          <w:szCs w:val="24"/>
          <w:u w:val="single"/>
        </w:rPr>
        <w:t>25.09.2015</w:t>
      </w:r>
      <w:r w:rsidRPr="00F34996">
        <w:rPr>
          <w:rFonts w:ascii="Arial" w:hAnsi="Arial" w:cs="Arial"/>
          <w:sz w:val="24"/>
          <w:szCs w:val="24"/>
        </w:rPr>
        <w:t xml:space="preserve">                                 </w:t>
      </w:r>
      <w:r w:rsidR="00C84A15">
        <w:rPr>
          <w:rFonts w:ascii="Arial" w:hAnsi="Arial" w:cs="Arial"/>
          <w:sz w:val="24"/>
          <w:szCs w:val="24"/>
        </w:rPr>
        <w:t xml:space="preserve">   </w:t>
      </w:r>
      <w:r w:rsidRPr="00F34996">
        <w:rPr>
          <w:rFonts w:ascii="Arial" w:hAnsi="Arial" w:cs="Arial"/>
          <w:sz w:val="24"/>
          <w:szCs w:val="24"/>
        </w:rPr>
        <w:t xml:space="preserve">  пгт Емельяново        </w:t>
      </w:r>
      <w:r w:rsidR="00C84A15">
        <w:rPr>
          <w:rFonts w:ascii="Arial" w:hAnsi="Arial" w:cs="Arial"/>
          <w:sz w:val="24"/>
          <w:szCs w:val="24"/>
        </w:rPr>
        <w:t xml:space="preserve"> </w:t>
      </w:r>
      <w:r w:rsidRPr="00F34996">
        <w:rPr>
          <w:rFonts w:ascii="Arial" w:hAnsi="Arial" w:cs="Arial"/>
          <w:sz w:val="24"/>
          <w:szCs w:val="24"/>
        </w:rPr>
        <w:t xml:space="preserve">                     </w:t>
      </w:r>
      <w:r w:rsidR="0014682F" w:rsidRPr="00F34996">
        <w:rPr>
          <w:rFonts w:ascii="Arial" w:hAnsi="Arial" w:cs="Arial"/>
          <w:sz w:val="24"/>
          <w:szCs w:val="24"/>
        </w:rPr>
        <w:t xml:space="preserve">      </w:t>
      </w:r>
      <w:r w:rsidR="00C84A15">
        <w:rPr>
          <w:rFonts w:ascii="Arial" w:hAnsi="Arial" w:cs="Arial"/>
          <w:sz w:val="24"/>
          <w:szCs w:val="24"/>
        </w:rPr>
        <w:t xml:space="preserve"> </w:t>
      </w:r>
      <w:r w:rsidR="0014682F" w:rsidRPr="00F34996">
        <w:rPr>
          <w:rFonts w:ascii="Arial" w:hAnsi="Arial" w:cs="Arial"/>
          <w:sz w:val="24"/>
          <w:szCs w:val="24"/>
        </w:rPr>
        <w:t xml:space="preserve">       </w:t>
      </w:r>
      <w:r w:rsidRPr="00F34996">
        <w:rPr>
          <w:rFonts w:ascii="Arial" w:hAnsi="Arial" w:cs="Arial"/>
          <w:sz w:val="24"/>
          <w:szCs w:val="24"/>
        </w:rPr>
        <w:t>№</w:t>
      </w:r>
      <w:r w:rsidRPr="00F34996">
        <w:rPr>
          <w:rFonts w:ascii="Arial" w:hAnsi="Arial" w:cs="Arial"/>
          <w:sz w:val="24"/>
          <w:szCs w:val="24"/>
          <w:u w:val="single"/>
        </w:rPr>
        <w:t xml:space="preserve"> 3395</w:t>
      </w:r>
    </w:p>
    <w:p w:rsidR="00C84A15" w:rsidRDefault="00C84A15" w:rsidP="00C84A15">
      <w:pPr>
        <w:tabs>
          <w:tab w:val="left" w:pos="5385"/>
        </w:tabs>
        <w:rPr>
          <w:rFonts w:ascii="Arial" w:hAnsi="Arial" w:cs="Arial"/>
          <w:sz w:val="24"/>
          <w:szCs w:val="24"/>
        </w:rPr>
      </w:pPr>
    </w:p>
    <w:p w:rsidR="00057FD0" w:rsidRPr="00C84A15" w:rsidRDefault="00057FD0" w:rsidP="00C84A15">
      <w:pPr>
        <w:tabs>
          <w:tab w:val="left" w:pos="5385"/>
        </w:tabs>
        <w:jc w:val="both"/>
        <w:rPr>
          <w:rFonts w:ascii="Arial" w:hAnsi="Arial" w:cs="Arial"/>
          <w:bCs/>
          <w:sz w:val="24"/>
          <w:szCs w:val="24"/>
        </w:rPr>
      </w:pPr>
      <w:r w:rsidRPr="00F34996">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(в редакции постановления от 02.12.2015 №3929, постановления от 11.01.2016 №1а, от 18.08.2016 №941,  от 10.01.2017             №2, от 26.10.2017 №2971</w:t>
      </w:r>
      <w:r w:rsidR="00AC57DE" w:rsidRPr="00F34996">
        <w:rPr>
          <w:rFonts w:ascii="Arial" w:hAnsi="Arial" w:cs="Arial"/>
          <w:sz w:val="24"/>
          <w:szCs w:val="24"/>
        </w:rPr>
        <w:t>, от 27.11.2018 №1958</w:t>
      </w:r>
      <w:r w:rsidR="00A25146" w:rsidRPr="00F34996">
        <w:rPr>
          <w:rFonts w:ascii="Arial" w:hAnsi="Arial" w:cs="Arial"/>
          <w:sz w:val="24"/>
          <w:szCs w:val="24"/>
        </w:rPr>
        <w:t>, от 26.11.2019 №2689</w:t>
      </w:r>
      <w:r w:rsidR="003F2EEE" w:rsidRPr="00F34996">
        <w:rPr>
          <w:rFonts w:ascii="Arial" w:hAnsi="Arial" w:cs="Arial"/>
          <w:sz w:val="24"/>
          <w:szCs w:val="24"/>
        </w:rPr>
        <w:t>, от 24.12.2020 №2026</w:t>
      </w:r>
      <w:r w:rsidR="008F581C">
        <w:rPr>
          <w:rFonts w:ascii="Arial" w:hAnsi="Arial" w:cs="Arial"/>
          <w:sz w:val="24"/>
          <w:szCs w:val="24"/>
        </w:rPr>
        <w:t>, от 18.05.2021 №790</w:t>
      </w:r>
      <w:r w:rsidRPr="00F34996">
        <w:rPr>
          <w:rFonts w:ascii="Arial" w:hAnsi="Arial" w:cs="Arial"/>
          <w:sz w:val="24"/>
          <w:szCs w:val="24"/>
        </w:rPr>
        <w:t xml:space="preserve">) </w:t>
      </w: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В соответствии с </w:t>
      </w:r>
      <w:hyperlink r:id="rId8" w:history="1">
        <w:r w:rsidRPr="00F34996">
          <w:rPr>
            <w:rStyle w:val="a3"/>
            <w:rFonts w:ascii="Arial" w:hAnsi="Arial" w:cs="Arial"/>
            <w:color w:val="auto"/>
            <w:sz w:val="24"/>
            <w:szCs w:val="24"/>
            <w:u w:val="none"/>
          </w:rPr>
          <w:t>пунктами 3</w:t>
        </w:r>
      </w:hyperlink>
      <w:r w:rsidRPr="00F34996">
        <w:rPr>
          <w:rFonts w:ascii="Arial" w:hAnsi="Arial" w:cs="Arial"/>
          <w:sz w:val="24"/>
          <w:szCs w:val="24"/>
        </w:rPr>
        <w:t xml:space="preserve"> и </w:t>
      </w:r>
      <w:hyperlink r:id="rId9" w:history="1">
        <w:r w:rsidRPr="00F34996">
          <w:rPr>
            <w:rStyle w:val="a3"/>
            <w:rFonts w:ascii="Arial" w:hAnsi="Arial" w:cs="Arial"/>
            <w:color w:val="auto"/>
            <w:sz w:val="24"/>
            <w:szCs w:val="24"/>
            <w:u w:val="none"/>
          </w:rPr>
          <w:t>4 статьи 69.2</w:t>
        </w:r>
      </w:hyperlink>
      <w:r w:rsidRPr="00F34996">
        <w:rPr>
          <w:rFonts w:ascii="Arial" w:hAnsi="Arial" w:cs="Arial"/>
          <w:sz w:val="24"/>
          <w:szCs w:val="24"/>
        </w:rPr>
        <w:t xml:space="preserve"> Бюджетного кодекса Российской Федерации, </w:t>
      </w:r>
      <w:hyperlink r:id="rId10" w:history="1">
        <w:r w:rsidRPr="00F34996">
          <w:rPr>
            <w:rStyle w:val="a3"/>
            <w:rFonts w:ascii="Arial" w:hAnsi="Arial" w:cs="Arial"/>
            <w:color w:val="auto"/>
            <w:sz w:val="24"/>
            <w:szCs w:val="24"/>
            <w:u w:val="none"/>
          </w:rPr>
          <w:t>подпунктом 2 пункта 7 статьи 9.2</w:t>
        </w:r>
      </w:hyperlink>
      <w:r w:rsidRPr="00F34996">
        <w:rPr>
          <w:rFonts w:ascii="Arial" w:hAnsi="Arial" w:cs="Arial"/>
          <w:sz w:val="24"/>
          <w:szCs w:val="24"/>
        </w:rPr>
        <w:t xml:space="preserve"> Федерального закона от 12.01.1996 № 7-ФЗ «О некоммерческих организациях» и </w:t>
      </w:r>
      <w:hyperlink r:id="rId11" w:history="1">
        <w:r w:rsidRPr="00F34996">
          <w:rPr>
            <w:rStyle w:val="a3"/>
            <w:rFonts w:ascii="Arial" w:hAnsi="Arial" w:cs="Arial"/>
            <w:color w:val="auto"/>
            <w:sz w:val="24"/>
            <w:szCs w:val="24"/>
            <w:u w:val="none"/>
          </w:rPr>
          <w:t xml:space="preserve">частью </w:t>
        </w:r>
        <w:r w:rsidRPr="00F34996">
          <w:rPr>
            <w:rFonts w:ascii="Arial" w:hAnsi="Arial" w:cs="Arial"/>
            <w:sz w:val="24"/>
            <w:szCs w:val="24"/>
          </w:rPr>
          <w:br/>
        </w:r>
        <w:r w:rsidRPr="00F34996">
          <w:rPr>
            <w:rStyle w:val="a3"/>
            <w:rFonts w:ascii="Arial" w:hAnsi="Arial" w:cs="Arial"/>
            <w:color w:val="auto"/>
            <w:sz w:val="24"/>
            <w:szCs w:val="24"/>
            <w:u w:val="none"/>
          </w:rPr>
          <w:t>5 статьи 4</w:t>
        </w:r>
      </w:hyperlink>
      <w:r w:rsidRPr="00F34996">
        <w:rPr>
          <w:rFonts w:ascii="Arial" w:hAnsi="Arial" w:cs="Arial"/>
          <w:sz w:val="24"/>
          <w:szCs w:val="24"/>
        </w:rPr>
        <w:t xml:space="preserve"> Федерального закона от 03.11.2006 № 174-ФЗ «Об автономных учреждениях», Федеральным законом от 06.10.2003 N 131-ФЗ "Об общих принципах организации местного самоуправления в Российской Федерации", Уставом Емельяновского района администрация постановляет: </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1. Утвердить Порядок и условия формирования муниципального задания в отношении районных муниципальных учреждений и финансового обеспечения выполнения муниципального задания согласно приложению.</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2. Признать утратившими силу с 01 января 2016 года:</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Постановление администрации Емельяновского района </w:t>
      </w:r>
      <w:r w:rsidRPr="00F34996">
        <w:rPr>
          <w:rFonts w:ascii="Arial" w:hAnsi="Arial" w:cs="Arial"/>
          <w:sz w:val="24"/>
          <w:szCs w:val="24"/>
        </w:rPr>
        <w:br/>
        <w:t>от 03.02.2011 № 206 «Об утверждении Порядка формирования и финансового обеспечения выполнения муниципального задания в отношении районных муниципальных учреждений»;</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постановление администрации Емельяновского района  от 20.11.2012 № 3184 «О внесении дополнений в постановление администрации Емельяновского района от 03.02.2011 №206 «Об утверждении Порядка формирования и финансового обеспечения выполнения муниципального задания в отношении районных муниципальных учреждений»;</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пункты 4  постановления администрации Емельяновского района </w:t>
      </w:r>
      <w:r w:rsidRPr="00F34996">
        <w:rPr>
          <w:rFonts w:ascii="Arial" w:hAnsi="Arial" w:cs="Arial"/>
          <w:sz w:val="24"/>
          <w:szCs w:val="24"/>
        </w:rPr>
        <w:br/>
        <w:t xml:space="preserve">от 18.06.2015 № 2015 «Об утверждении Порядка формирования, ведения </w:t>
      </w:r>
      <w:r w:rsidRPr="00F34996">
        <w:rPr>
          <w:rFonts w:ascii="Arial" w:hAnsi="Arial" w:cs="Arial"/>
          <w:sz w:val="24"/>
          <w:szCs w:val="24"/>
        </w:rPr>
        <w:br/>
        <w:t>и утверждения ведомственных перечней муниципальных услуг (работ), оказываемых (выполняемых) районными муниципальными учреждениями».</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3. Действие пункта 7 (за исключением нормативных затрат, связанных с выполнением работ в рамках муниципального задания), </w:t>
      </w:r>
      <w:r w:rsidR="0039079C" w:rsidRPr="00F34996">
        <w:rPr>
          <w:rFonts w:ascii="Arial" w:hAnsi="Arial" w:cs="Arial"/>
          <w:sz w:val="24"/>
          <w:szCs w:val="24"/>
        </w:rPr>
        <w:t>пункта 8 (за исключением абзацев второго, шестого и седьмого в части нормативных затрат, связанных с выполнением работ в рамках муниципального задания)</w:t>
      </w:r>
      <w:r w:rsidRPr="00F34996">
        <w:rPr>
          <w:rFonts w:ascii="Arial" w:hAnsi="Arial" w:cs="Arial"/>
          <w:sz w:val="24"/>
          <w:szCs w:val="24"/>
        </w:rPr>
        <w:t xml:space="preserve">, </w:t>
      </w:r>
      <w:r w:rsidR="0039079C" w:rsidRPr="00F34996">
        <w:rPr>
          <w:rFonts w:ascii="Arial" w:hAnsi="Arial" w:cs="Arial"/>
          <w:sz w:val="24"/>
          <w:szCs w:val="24"/>
        </w:rPr>
        <w:t>пунктов 9 – 13, пункта 14 (за исключением абзаца четвертого)</w:t>
      </w:r>
      <w:r w:rsidRPr="00F34996">
        <w:rPr>
          <w:rFonts w:ascii="Arial" w:hAnsi="Arial" w:cs="Arial"/>
          <w:sz w:val="24"/>
          <w:szCs w:val="24"/>
        </w:rPr>
        <w:t xml:space="preserve">, пункта 15 (за исключением абзаца пятого), пунктов 16 - 18, 23 – 27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(далее – Порядок) и Приложения № 1 к Порядку распространяется на правоотношения, 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2017 - 2018 годов. </w:t>
      </w:r>
    </w:p>
    <w:p w:rsidR="00D80B0C" w:rsidRPr="00F34996" w:rsidRDefault="00057FD0" w:rsidP="00D80B0C">
      <w:pPr>
        <w:autoSpaceDE w:val="0"/>
        <w:autoSpaceDN w:val="0"/>
        <w:adjustRightInd w:val="0"/>
        <w:ind w:firstLine="709"/>
        <w:jc w:val="both"/>
        <w:rPr>
          <w:rFonts w:ascii="Arial" w:hAnsi="Arial" w:cs="Arial"/>
          <w:sz w:val="24"/>
          <w:szCs w:val="24"/>
        </w:rPr>
      </w:pPr>
      <w:r w:rsidRPr="00F34996">
        <w:rPr>
          <w:rFonts w:ascii="Arial" w:hAnsi="Arial" w:cs="Arial"/>
          <w:sz w:val="24"/>
          <w:szCs w:val="24"/>
        </w:rPr>
        <w:t>4. </w:t>
      </w:r>
      <w:r w:rsidR="00D80B0C" w:rsidRPr="00F34996">
        <w:rPr>
          <w:rFonts w:ascii="Arial" w:hAnsi="Arial" w:cs="Arial"/>
          <w:sz w:val="24"/>
          <w:szCs w:val="24"/>
        </w:rPr>
        <w:t xml:space="preserve">Установить, что в 2020 году районные муниципальные бюджетные </w:t>
      </w:r>
      <w:r w:rsidR="00D80B0C" w:rsidRPr="00F34996">
        <w:rPr>
          <w:rFonts w:ascii="Arial" w:hAnsi="Arial" w:cs="Arial"/>
          <w:sz w:val="24"/>
          <w:szCs w:val="24"/>
        </w:rPr>
        <w:br/>
        <w:t xml:space="preserve">и автономные учреждения Емельяновского района могут осуществлять расходы </w:t>
      </w:r>
      <w:r w:rsidR="00D80B0C" w:rsidRPr="00F34996">
        <w:rPr>
          <w:rFonts w:ascii="Arial" w:hAnsi="Arial" w:cs="Arial"/>
          <w:sz w:val="24"/>
          <w:szCs w:val="24"/>
        </w:rPr>
        <w:lastRenderedPageBreak/>
        <w:t xml:space="preserve">по оплате труда работников этих учреждений в целях обеспечения уровня оплаты труда, установленного трудовым законодательством Российской Федерации, налогов и сборов, страховых взносов, установленных законодательством Российской Федерации, расходы, связанные с оплатой коммунальных услуг и содержанием имущества, а также расходы, связанные </w:t>
      </w:r>
      <w:r w:rsidR="00D80B0C" w:rsidRPr="00F34996">
        <w:rPr>
          <w:rFonts w:ascii="Arial" w:hAnsi="Arial" w:cs="Arial"/>
          <w:sz w:val="24"/>
          <w:szCs w:val="24"/>
        </w:rPr>
        <w:br/>
        <w:t>с выполнением муниципального задания, возникшие до наступления обстоятельств, препятствующих его выполнению в связи с ограничительными мероприятиями, направленными на предупреждение распространения новой коронавирусной инфекции на территории Красноярского края, и подлежащие оплате в соответствии с законодательством Российской Федерации на основании заключенных контрактов (договоров), в том числе за счет с</w:t>
      </w:r>
      <w:bookmarkStart w:id="0" w:name="_GoBack"/>
      <w:bookmarkEnd w:id="0"/>
      <w:r w:rsidR="00D80B0C" w:rsidRPr="00F34996">
        <w:rPr>
          <w:rFonts w:ascii="Arial" w:hAnsi="Arial" w:cs="Arial"/>
          <w:sz w:val="24"/>
          <w:szCs w:val="24"/>
        </w:rPr>
        <w:t xml:space="preserve">редств </w:t>
      </w:r>
      <w:hyperlink r:id="rId12" w:history="1">
        <w:r w:rsidR="00D80B0C" w:rsidRPr="00F34996">
          <w:rPr>
            <w:rFonts w:ascii="Arial" w:hAnsi="Arial" w:cs="Arial"/>
            <w:sz w:val="24"/>
            <w:szCs w:val="24"/>
          </w:rPr>
          <w:t>субсидии</w:t>
        </w:r>
      </w:hyperlink>
      <w:r w:rsidR="00D80B0C" w:rsidRPr="00F34996">
        <w:rPr>
          <w:rFonts w:ascii="Arial" w:hAnsi="Arial" w:cs="Arial"/>
          <w:sz w:val="24"/>
          <w:szCs w:val="24"/>
        </w:rPr>
        <w:t xml:space="preserve"> на финансовое обеспечение выполнения муниципального задания на оказание муниципальных услуг (выполнение работ) в соответствии </w:t>
      </w:r>
      <w:r w:rsidR="00D80B0C" w:rsidRPr="00F34996">
        <w:rPr>
          <w:rFonts w:ascii="Arial" w:hAnsi="Arial" w:cs="Arial"/>
          <w:sz w:val="24"/>
          <w:szCs w:val="24"/>
        </w:rPr>
        <w:br/>
        <w:t xml:space="preserve">с планом финансово-хозяйственной деятельности учреждений независимо </w:t>
      </w:r>
      <w:r w:rsidR="00D80B0C" w:rsidRPr="00F34996">
        <w:rPr>
          <w:rFonts w:ascii="Arial" w:hAnsi="Arial" w:cs="Arial"/>
          <w:sz w:val="24"/>
          <w:szCs w:val="24"/>
        </w:rPr>
        <w:br/>
        <w:t>от объема оказанных ими муниципальных услуг (выполненных работ).</w:t>
      </w:r>
    </w:p>
    <w:p w:rsidR="00057FD0" w:rsidRPr="00F34996" w:rsidRDefault="00057FD0" w:rsidP="00D80B0C">
      <w:pPr>
        <w:autoSpaceDE w:val="0"/>
        <w:autoSpaceDN w:val="0"/>
        <w:adjustRightInd w:val="0"/>
        <w:ind w:firstLine="709"/>
        <w:jc w:val="both"/>
        <w:rPr>
          <w:rFonts w:ascii="Arial" w:hAnsi="Arial" w:cs="Arial"/>
          <w:sz w:val="24"/>
          <w:szCs w:val="24"/>
        </w:rPr>
      </w:pPr>
      <w:r w:rsidRPr="00F34996">
        <w:rPr>
          <w:rFonts w:ascii="Arial" w:hAnsi="Arial" w:cs="Arial"/>
          <w:sz w:val="24"/>
          <w:szCs w:val="24"/>
        </w:rPr>
        <w:t>5. </w:t>
      </w:r>
      <w:hyperlink w:anchor="Par75" w:tooltip="7. Объем финансового обеспечения выполнения государственного задания рассчитывается на основании нормативных затрат на оказание государственных услуг, нормативных затрат, связанных с выполнением работ, с учетом затрат на содержание недвижимого имущества и особ" w:history="1">
        <w:r w:rsidRPr="00F34996">
          <w:rPr>
            <w:rFonts w:ascii="Arial" w:hAnsi="Arial" w:cs="Arial"/>
            <w:sz w:val="24"/>
            <w:szCs w:val="24"/>
          </w:rPr>
          <w:t>Пункт 7</w:t>
        </w:r>
      </w:hyperlink>
      <w:r w:rsidRPr="00F34996">
        <w:rPr>
          <w:rFonts w:ascii="Arial" w:hAnsi="Arial" w:cs="Arial"/>
          <w:sz w:val="24"/>
          <w:szCs w:val="24"/>
        </w:rPr>
        <w:t xml:space="preserve">, </w:t>
      </w:r>
      <w:r w:rsidR="00323E3F" w:rsidRPr="00F34996">
        <w:rPr>
          <w:rFonts w:ascii="Arial" w:hAnsi="Arial" w:cs="Arial"/>
          <w:sz w:val="24"/>
          <w:szCs w:val="24"/>
        </w:rPr>
        <w:t>абзацы второй, шестой и седьмой пункта 8</w:t>
      </w:r>
      <w:r w:rsidRPr="00F34996">
        <w:rPr>
          <w:rFonts w:ascii="Arial" w:hAnsi="Arial" w:cs="Arial"/>
          <w:sz w:val="24"/>
          <w:szCs w:val="24"/>
        </w:rPr>
        <w:t xml:space="preserve"> Порядка в части нормативных затрат, связанных с выполнением работ в рамках муниципального задания, </w:t>
      </w:r>
      <w:hyperlink w:anchor="Par180" w:tooltip="19. Нормативные затраты на выполнение работы определяются при расчете объема финансового обеспечения выполнения государственного задания в порядке, установленном органом исполнительной власти Красноярского края, осуществляющим функции и полномочия учредителя в" w:history="1">
        <w:r w:rsidRPr="00F34996">
          <w:rPr>
            <w:rFonts w:ascii="Arial" w:hAnsi="Arial" w:cs="Arial"/>
            <w:sz w:val="24"/>
            <w:szCs w:val="24"/>
          </w:rPr>
          <w:t>пункт 19</w:t>
        </w:r>
      </w:hyperlink>
      <w:r w:rsidRPr="00F34996">
        <w:rPr>
          <w:rFonts w:ascii="Arial" w:hAnsi="Arial" w:cs="Arial"/>
          <w:sz w:val="24"/>
          <w:szCs w:val="24"/>
        </w:rPr>
        <w:t xml:space="preserve">, </w:t>
      </w:r>
      <w:hyperlink w:anchor="Par203" w:tooltip="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w:history="1">
        <w:r w:rsidRPr="00F34996">
          <w:rPr>
            <w:rFonts w:ascii="Arial" w:hAnsi="Arial" w:cs="Arial"/>
            <w:sz w:val="24"/>
            <w:szCs w:val="24"/>
          </w:rPr>
          <w:t>пункты 21</w:t>
        </w:r>
      </w:hyperlink>
      <w:r w:rsidRPr="00F34996">
        <w:rPr>
          <w:rFonts w:ascii="Arial" w:hAnsi="Arial" w:cs="Arial"/>
          <w:sz w:val="24"/>
          <w:szCs w:val="24"/>
        </w:rPr>
        <w:t xml:space="preserve">, </w:t>
      </w:r>
      <w:hyperlink w:anchor="Par207" w:tooltip="22. Значения нормативных затрат на выполнение работы утверждаются органами исполнительной власти Красноярского края, осуществляющими функции и полномочия учредителя в отношении краевых государственных бюджетных или краевых государственных автономных учреждений" w:history="1">
        <w:r w:rsidRPr="00F34996">
          <w:rPr>
            <w:rFonts w:ascii="Arial" w:hAnsi="Arial" w:cs="Arial"/>
            <w:sz w:val="24"/>
            <w:szCs w:val="24"/>
          </w:rPr>
          <w:t>22</w:t>
        </w:r>
      </w:hyperlink>
      <w:r w:rsidRPr="00F34996">
        <w:rPr>
          <w:rFonts w:ascii="Arial" w:hAnsi="Arial" w:cs="Arial"/>
          <w:sz w:val="24"/>
          <w:szCs w:val="24"/>
        </w:rPr>
        <w:t xml:space="preserve"> Порядка применяются при расчете объема финансового обеспечения выполнения муниципального задания, начиная с муниципального задания на 2018 год и на плановый период 2019 - 2020 годов.</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5.1. </w:t>
      </w:r>
      <w:r w:rsidR="00E2428F" w:rsidRPr="00F34996">
        <w:rPr>
          <w:rFonts w:ascii="Arial" w:hAnsi="Arial" w:cs="Arial"/>
          <w:sz w:val="24"/>
          <w:szCs w:val="24"/>
        </w:rPr>
        <w:t>Абзац четвертый пункта 14, абзац пятый пункта 15, абзацы четвертый и девятый пункта 20</w:t>
      </w:r>
      <w:r w:rsidR="00653F6B" w:rsidRPr="00F34996">
        <w:rPr>
          <w:rFonts w:ascii="Arial" w:hAnsi="Arial" w:cs="Arial"/>
          <w:sz w:val="24"/>
          <w:szCs w:val="24"/>
        </w:rPr>
        <w:t xml:space="preserve"> </w:t>
      </w:r>
      <w:r w:rsidRPr="00F34996">
        <w:rPr>
          <w:rFonts w:ascii="Arial" w:hAnsi="Arial" w:cs="Arial"/>
          <w:sz w:val="24"/>
          <w:szCs w:val="24"/>
        </w:rPr>
        <w:t>Порядка применяются  при расчете объема финансового обеспечения  выполнения муниципального задания, начиная  с муниципального задания на 2020 год и плановый период 2021-2022 годов.</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6. Контроль за исполнением настоящего постановления возложить на и.о. первого заместителя главы района по финансовым и экономическим вопросам Е.А.Юркову.</w:t>
      </w:r>
    </w:p>
    <w:p w:rsidR="00057FD0" w:rsidRPr="00F34996" w:rsidRDefault="00057FD0" w:rsidP="00057FD0">
      <w:pPr>
        <w:autoSpaceDE w:val="0"/>
        <w:autoSpaceDN w:val="0"/>
        <w:adjustRightInd w:val="0"/>
        <w:ind w:firstLine="709"/>
        <w:jc w:val="both"/>
        <w:rPr>
          <w:rFonts w:ascii="Arial" w:hAnsi="Arial" w:cs="Arial"/>
          <w:sz w:val="24"/>
          <w:szCs w:val="24"/>
        </w:rPr>
      </w:pPr>
      <w:r w:rsidRPr="00F34996">
        <w:rPr>
          <w:rFonts w:ascii="Arial" w:hAnsi="Arial" w:cs="Arial"/>
          <w:sz w:val="24"/>
          <w:szCs w:val="24"/>
        </w:rPr>
        <w:t>7. Постановление вступает в силу со дня его официального опубликования в газете «Емельяновские веси» и распространяет свое действие на правоотношения, возникшие с  01.01.2016 года.</w:t>
      </w:r>
    </w:p>
    <w:p w:rsidR="00057FD0" w:rsidRPr="00F34996" w:rsidRDefault="00057FD0" w:rsidP="00057FD0">
      <w:pPr>
        <w:autoSpaceDE w:val="0"/>
        <w:autoSpaceDN w:val="0"/>
        <w:adjustRightInd w:val="0"/>
        <w:ind w:firstLine="709"/>
        <w:jc w:val="both"/>
        <w:rPr>
          <w:rFonts w:ascii="Arial" w:hAnsi="Arial" w:cs="Arial"/>
          <w:sz w:val="24"/>
          <w:szCs w:val="24"/>
          <w:lang w:eastAsia="en-US"/>
        </w:rPr>
      </w:pPr>
    </w:p>
    <w:p w:rsidR="00057FD0" w:rsidRPr="00F34996" w:rsidRDefault="00057FD0" w:rsidP="00057FD0">
      <w:pPr>
        <w:autoSpaceDE w:val="0"/>
        <w:autoSpaceDN w:val="0"/>
        <w:adjustRightInd w:val="0"/>
        <w:ind w:firstLine="709"/>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r w:rsidRPr="00F34996">
        <w:rPr>
          <w:rFonts w:ascii="Arial" w:hAnsi="Arial" w:cs="Arial"/>
          <w:sz w:val="24"/>
          <w:szCs w:val="24"/>
        </w:rPr>
        <w:t xml:space="preserve">Глава района                                    </w:t>
      </w:r>
      <w:r w:rsidR="00C84A15">
        <w:rPr>
          <w:rFonts w:ascii="Arial" w:hAnsi="Arial" w:cs="Arial"/>
          <w:sz w:val="24"/>
          <w:szCs w:val="24"/>
        </w:rPr>
        <w:t xml:space="preserve">                               </w:t>
      </w:r>
      <w:r w:rsidRPr="00F34996">
        <w:rPr>
          <w:rFonts w:ascii="Arial" w:hAnsi="Arial" w:cs="Arial"/>
          <w:sz w:val="24"/>
          <w:szCs w:val="24"/>
        </w:rPr>
        <w:t xml:space="preserve">                         Э.Г.</w:t>
      </w:r>
      <w:r w:rsidR="00C84A15">
        <w:rPr>
          <w:rFonts w:ascii="Arial" w:hAnsi="Arial" w:cs="Arial"/>
          <w:sz w:val="24"/>
          <w:szCs w:val="24"/>
        </w:rPr>
        <w:t xml:space="preserve"> </w:t>
      </w:r>
      <w:r w:rsidRPr="00F34996">
        <w:rPr>
          <w:rFonts w:ascii="Arial" w:hAnsi="Arial" w:cs="Arial"/>
          <w:sz w:val="24"/>
          <w:szCs w:val="24"/>
        </w:rPr>
        <w:t>Рейнгардт</w:t>
      </w: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Pr="00F34996" w:rsidRDefault="00057FD0" w:rsidP="00057FD0">
      <w:pPr>
        <w:autoSpaceDE w:val="0"/>
        <w:autoSpaceDN w:val="0"/>
        <w:adjustRightInd w:val="0"/>
        <w:jc w:val="both"/>
        <w:rPr>
          <w:rFonts w:ascii="Arial" w:hAnsi="Arial" w:cs="Arial"/>
          <w:sz w:val="24"/>
          <w:szCs w:val="24"/>
        </w:rPr>
      </w:pPr>
    </w:p>
    <w:p w:rsidR="00057FD0" w:rsidRDefault="00057FD0" w:rsidP="00057FD0">
      <w:pPr>
        <w:jc w:val="both"/>
        <w:rPr>
          <w:rFonts w:ascii="Arial" w:hAnsi="Arial" w:cs="Arial"/>
          <w:sz w:val="24"/>
          <w:szCs w:val="24"/>
        </w:rPr>
      </w:pPr>
    </w:p>
    <w:p w:rsidR="00C84A15" w:rsidRPr="00F34996" w:rsidRDefault="00C84A15" w:rsidP="00057FD0">
      <w:pPr>
        <w:jc w:val="both"/>
        <w:rPr>
          <w:rFonts w:ascii="Arial" w:hAnsi="Arial" w:cs="Arial"/>
          <w:sz w:val="24"/>
          <w:szCs w:val="24"/>
        </w:rPr>
      </w:pPr>
    </w:p>
    <w:tbl>
      <w:tblPr>
        <w:tblStyle w:val="a6"/>
        <w:tblW w:w="4055" w:type="dxa"/>
        <w:tblInd w:w="5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55"/>
      </w:tblGrid>
      <w:tr w:rsidR="00657C85" w:rsidRPr="00F34996" w:rsidTr="00C84A15">
        <w:trPr>
          <w:trHeight w:val="1276"/>
        </w:trPr>
        <w:tc>
          <w:tcPr>
            <w:tcW w:w="4055" w:type="dxa"/>
          </w:tcPr>
          <w:p w:rsidR="00657C85" w:rsidRPr="00F34996" w:rsidRDefault="00657C85" w:rsidP="006D2FD2">
            <w:pPr>
              <w:autoSpaceDE w:val="0"/>
              <w:autoSpaceDN w:val="0"/>
              <w:adjustRightInd w:val="0"/>
              <w:rPr>
                <w:rFonts w:ascii="Arial" w:hAnsi="Arial" w:cs="Arial"/>
                <w:sz w:val="24"/>
                <w:szCs w:val="24"/>
              </w:rPr>
            </w:pPr>
            <w:r w:rsidRPr="00F34996">
              <w:rPr>
                <w:rFonts w:ascii="Arial" w:hAnsi="Arial" w:cs="Arial"/>
                <w:sz w:val="24"/>
                <w:szCs w:val="24"/>
              </w:rPr>
              <w:lastRenderedPageBreak/>
              <w:t xml:space="preserve">Приложение </w:t>
            </w:r>
            <w:r w:rsidRPr="00F34996">
              <w:rPr>
                <w:rFonts w:ascii="Arial" w:hAnsi="Arial" w:cs="Arial"/>
                <w:sz w:val="24"/>
                <w:szCs w:val="24"/>
              </w:rPr>
              <w:br/>
              <w:t xml:space="preserve">к постановлению администрации </w:t>
            </w:r>
          </w:p>
          <w:p w:rsidR="00657C85" w:rsidRPr="00F34996" w:rsidRDefault="00657C85" w:rsidP="006D2FD2">
            <w:pPr>
              <w:autoSpaceDE w:val="0"/>
              <w:autoSpaceDN w:val="0"/>
              <w:adjustRightInd w:val="0"/>
              <w:rPr>
                <w:rFonts w:ascii="Arial" w:hAnsi="Arial" w:cs="Arial"/>
                <w:sz w:val="24"/>
                <w:szCs w:val="24"/>
              </w:rPr>
            </w:pPr>
            <w:r w:rsidRPr="00F34996">
              <w:rPr>
                <w:rFonts w:ascii="Arial" w:hAnsi="Arial" w:cs="Arial"/>
                <w:sz w:val="24"/>
                <w:szCs w:val="24"/>
              </w:rPr>
              <w:t xml:space="preserve">Емельяновского района </w:t>
            </w:r>
          </w:p>
          <w:p w:rsidR="00657C85" w:rsidRPr="00F34996" w:rsidRDefault="00657C85" w:rsidP="006D2FD2">
            <w:pPr>
              <w:autoSpaceDE w:val="0"/>
              <w:autoSpaceDN w:val="0"/>
              <w:adjustRightInd w:val="0"/>
              <w:ind w:firstLine="33"/>
              <w:rPr>
                <w:rFonts w:ascii="Arial" w:hAnsi="Arial" w:cs="Arial"/>
                <w:sz w:val="24"/>
                <w:szCs w:val="24"/>
                <w:u w:val="single"/>
              </w:rPr>
            </w:pPr>
            <w:r w:rsidRPr="00F34996">
              <w:rPr>
                <w:rFonts w:ascii="Arial" w:hAnsi="Arial" w:cs="Arial"/>
                <w:sz w:val="24"/>
                <w:szCs w:val="24"/>
              </w:rPr>
              <w:t xml:space="preserve">от  </w:t>
            </w:r>
            <w:r w:rsidRPr="00F34996">
              <w:rPr>
                <w:rFonts w:ascii="Arial" w:hAnsi="Arial" w:cs="Arial"/>
                <w:sz w:val="24"/>
                <w:szCs w:val="24"/>
                <w:u w:val="single"/>
              </w:rPr>
              <w:t xml:space="preserve">25.09.2015 </w:t>
            </w:r>
            <w:r w:rsidRPr="00F34996">
              <w:rPr>
                <w:rFonts w:ascii="Arial" w:hAnsi="Arial" w:cs="Arial"/>
                <w:sz w:val="24"/>
                <w:szCs w:val="24"/>
              </w:rPr>
              <w:t xml:space="preserve">№ </w:t>
            </w:r>
            <w:r w:rsidRPr="00F34996">
              <w:rPr>
                <w:rFonts w:ascii="Arial" w:hAnsi="Arial" w:cs="Arial"/>
                <w:sz w:val="24"/>
                <w:szCs w:val="24"/>
                <w:u w:val="single"/>
              </w:rPr>
              <w:t>3395</w:t>
            </w:r>
          </w:p>
        </w:tc>
      </w:tr>
    </w:tbl>
    <w:p w:rsidR="00657C85" w:rsidRPr="00C84A15" w:rsidRDefault="00657C85" w:rsidP="00657C85">
      <w:pPr>
        <w:autoSpaceDE w:val="0"/>
        <w:autoSpaceDN w:val="0"/>
        <w:adjustRightInd w:val="0"/>
        <w:rPr>
          <w:rFonts w:ascii="Arial" w:hAnsi="Arial" w:cs="Arial"/>
          <w:sz w:val="24"/>
          <w:szCs w:val="24"/>
        </w:rPr>
      </w:pPr>
    </w:p>
    <w:p w:rsidR="00657C85" w:rsidRPr="00C84A15" w:rsidRDefault="00657C85" w:rsidP="00657C85">
      <w:pPr>
        <w:autoSpaceDE w:val="0"/>
        <w:autoSpaceDN w:val="0"/>
        <w:adjustRightInd w:val="0"/>
        <w:ind w:firstLine="540"/>
        <w:jc w:val="center"/>
        <w:rPr>
          <w:rFonts w:ascii="Arial" w:hAnsi="Arial" w:cs="Arial"/>
          <w:sz w:val="24"/>
          <w:szCs w:val="24"/>
        </w:rPr>
      </w:pPr>
      <w:r w:rsidRPr="00C84A15">
        <w:rPr>
          <w:rFonts w:ascii="Arial" w:hAnsi="Arial" w:cs="Arial"/>
          <w:sz w:val="24"/>
          <w:szCs w:val="24"/>
        </w:rPr>
        <w:t xml:space="preserve">Порядок и условия формирования муниципального задания </w:t>
      </w:r>
      <w:r w:rsidRPr="00C84A15">
        <w:rPr>
          <w:rFonts w:ascii="Arial" w:hAnsi="Arial" w:cs="Arial"/>
          <w:sz w:val="24"/>
          <w:szCs w:val="24"/>
        </w:rPr>
        <w:br/>
        <w:t>в отношении районных муниципальных учреждений и финансового обеспечения выполнения муниципального задания</w:t>
      </w:r>
    </w:p>
    <w:p w:rsidR="00657C85" w:rsidRPr="00C84A15" w:rsidRDefault="00657C85" w:rsidP="00657C85">
      <w:pPr>
        <w:autoSpaceDE w:val="0"/>
        <w:autoSpaceDN w:val="0"/>
        <w:adjustRightInd w:val="0"/>
        <w:ind w:firstLine="540"/>
        <w:jc w:val="center"/>
        <w:rPr>
          <w:rFonts w:ascii="Arial" w:hAnsi="Arial" w:cs="Arial"/>
          <w:sz w:val="24"/>
          <w:szCs w:val="24"/>
        </w:rPr>
      </w:pPr>
    </w:p>
    <w:p w:rsidR="00657C85" w:rsidRPr="00F34996" w:rsidRDefault="00657C85" w:rsidP="00657C85">
      <w:pPr>
        <w:autoSpaceDE w:val="0"/>
        <w:autoSpaceDN w:val="0"/>
        <w:adjustRightInd w:val="0"/>
        <w:ind w:firstLine="709"/>
        <w:jc w:val="both"/>
        <w:rPr>
          <w:rFonts w:ascii="Arial" w:eastAsia="Calibri" w:hAnsi="Arial" w:cs="Arial"/>
          <w:bCs/>
          <w:sz w:val="24"/>
          <w:szCs w:val="24"/>
        </w:rPr>
      </w:pPr>
      <w:r w:rsidRPr="00F34996">
        <w:rPr>
          <w:rFonts w:ascii="Arial" w:eastAsia="Calibri" w:hAnsi="Arial" w:cs="Arial"/>
          <w:bCs/>
          <w:sz w:val="24"/>
          <w:szCs w:val="24"/>
        </w:rPr>
        <w:t xml:space="preserve">1. Порядок и условия формирования муниципального задания </w:t>
      </w:r>
      <w:r w:rsidRPr="00F34996">
        <w:rPr>
          <w:rFonts w:ascii="Arial" w:eastAsia="Calibri" w:hAnsi="Arial" w:cs="Arial"/>
          <w:bCs/>
          <w:sz w:val="24"/>
          <w:szCs w:val="24"/>
        </w:rPr>
        <w:br/>
        <w:t>в отношении районных муниципальных учреждений и финансового обеспечения выполнения муниципального задания (далее –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районными муниципальными бюджетными учреждениями и районными муниципальными автономными учреждениями, а также районными муниципальными казенными учреждениями, определенными правовыми актами главных распорядителей средств районного бюджета, в ведении которых находятся районные муниципальные казенные учреждения.</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eastAsia="Calibri" w:hAnsi="Arial" w:cs="Arial"/>
          <w:bCs/>
          <w:sz w:val="24"/>
          <w:szCs w:val="24"/>
        </w:rPr>
        <w:t xml:space="preserve">Муниципальное задание формируется в соответствии с основным видом деятельности, предусмотренным учредительными документами районного муниципального учреждения, </w:t>
      </w:r>
      <w:r w:rsidRPr="00F34996">
        <w:rPr>
          <w:rFonts w:ascii="Arial" w:hAnsi="Arial" w:cs="Arial"/>
          <w:color w:val="000000"/>
          <w:sz w:val="24"/>
          <w:szCs w:val="24"/>
        </w:rPr>
        <w:t xml:space="preserve">с учетом предложений районного </w:t>
      </w:r>
      <w:r w:rsidRPr="00F34996">
        <w:rPr>
          <w:rFonts w:ascii="Arial" w:eastAsia="Calibri" w:hAnsi="Arial" w:cs="Arial"/>
          <w:bCs/>
          <w:sz w:val="24"/>
          <w:szCs w:val="24"/>
        </w:rPr>
        <w:t>муниципального</w:t>
      </w:r>
      <w:r w:rsidRPr="00F34996">
        <w:rPr>
          <w:rFonts w:ascii="Arial" w:hAnsi="Arial" w:cs="Arial"/>
          <w:color w:val="000000"/>
          <w:sz w:val="24"/>
          <w:szCs w:val="24"/>
        </w:rPr>
        <w:t xml:space="preserve">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районным </w:t>
      </w:r>
      <w:r w:rsidRPr="00F34996">
        <w:rPr>
          <w:rFonts w:ascii="Arial" w:eastAsia="Calibri" w:hAnsi="Arial" w:cs="Arial"/>
          <w:bCs/>
          <w:sz w:val="24"/>
          <w:szCs w:val="24"/>
        </w:rPr>
        <w:t>муниципальным</w:t>
      </w:r>
      <w:r w:rsidRPr="00F34996">
        <w:rPr>
          <w:rFonts w:ascii="Arial" w:hAnsi="Arial" w:cs="Arial"/>
          <w:color w:val="000000"/>
          <w:sz w:val="24"/>
          <w:szCs w:val="24"/>
        </w:rPr>
        <w:t xml:space="preserve"> учреждением </w:t>
      </w:r>
      <w:r w:rsidRPr="00F34996">
        <w:rPr>
          <w:rFonts w:ascii="Arial" w:eastAsia="Calibri" w:hAnsi="Arial" w:cs="Arial"/>
          <w:bCs/>
          <w:sz w:val="24"/>
          <w:szCs w:val="24"/>
        </w:rPr>
        <w:t>муниципального</w:t>
      </w:r>
      <w:r w:rsidRPr="00F34996">
        <w:rPr>
          <w:rFonts w:ascii="Arial" w:hAnsi="Arial" w:cs="Arial"/>
          <w:color w:val="000000"/>
          <w:sz w:val="24"/>
          <w:szCs w:val="24"/>
        </w:rPr>
        <w:t xml:space="preserve"> задания в отчетном финансовом году.</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bCs/>
          <w:sz w:val="24"/>
          <w:szCs w:val="24"/>
        </w:rPr>
        <w:t>2. </w:t>
      </w:r>
      <w:r w:rsidRPr="00F34996">
        <w:rPr>
          <w:rFonts w:ascii="Arial" w:hAnsi="Arial" w:cs="Arial"/>
          <w:sz w:val="24"/>
          <w:szCs w:val="24"/>
        </w:rPr>
        <w:t>Муниципальное  задание должно содержать:</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показатели, характеризующие качество и (или) объем (содержание) оказываемых муниципальных  услуг (выполняемых работ);</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порядок оказания (выполнения)  муниципальной  услуги (работы);</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определение категорий физических и (или) юридических лиц, являющихся потребителями оказываемых услуг;</w:t>
      </w:r>
    </w:p>
    <w:p w:rsidR="00657C85" w:rsidRPr="00F34996" w:rsidRDefault="00657C85" w:rsidP="00657C85">
      <w:pPr>
        <w:pStyle w:val="ConsPlusNormal"/>
        <w:tabs>
          <w:tab w:val="left" w:pos="142"/>
        </w:tabs>
        <w:ind w:firstLine="709"/>
        <w:jc w:val="both"/>
        <w:rPr>
          <w:rFonts w:ascii="Arial" w:hAnsi="Arial" w:cs="Arial"/>
          <w:sz w:val="24"/>
          <w:szCs w:val="24"/>
        </w:rPr>
      </w:pPr>
      <w:r w:rsidRPr="00F34996">
        <w:rPr>
          <w:rFonts w:ascii="Arial" w:hAnsi="Arial" w:cs="Arial"/>
          <w:sz w:val="24"/>
          <w:szCs w:val="24"/>
        </w:rPr>
        <w:t>предельные цены (тарифы) на оплату оказываемых услуг физическими 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порядок контроля за исполнением муниципального задания, в том числе условия и порядок его досрочного прекращения, а также требования к отчетности о выполнении муниципального задания.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bCs/>
          <w:sz w:val="24"/>
          <w:szCs w:val="24"/>
        </w:rPr>
        <w:t>Муниципальн</w:t>
      </w:r>
      <w:r w:rsidRPr="00F34996">
        <w:rPr>
          <w:rFonts w:ascii="Arial" w:eastAsia="Calibri" w:hAnsi="Arial" w:cs="Arial"/>
          <w:sz w:val="24"/>
          <w:szCs w:val="24"/>
        </w:rPr>
        <w:t>ое задание на очередной финансовый год и плановый период формируется по форме согласно приложению № 1 к Порядку.</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При установлении районному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ому учреждению </w:t>
      </w:r>
      <w:r w:rsidRPr="00F34996">
        <w:rPr>
          <w:rFonts w:ascii="Arial" w:eastAsia="Calibri" w:hAnsi="Arial" w:cs="Arial"/>
          <w:bCs/>
          <w:sz w:val="24"/>
          <w:szCs w:val="24"/>
        </w:rPr>
        <w:t>муниципального</w:t>
      </w:r>
      <w:r w:rsidRPr="00F34996">
        <w:rPr>
          <w:rFonts w:ascii="Arial" w:eastAsia="Calibri" w:hAnsi="Arial" w:cs="Arial"/>
          <w:sz w:val="24"/>
          <w:szCs w:val="24"/>
        </w:rPr>
        <w:t xml:space="preserve"> задания на оказание нескольких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услуг (выполнение нескольких работ) </w:t>
      </w:r>
      <w:r w:rsidRPr="00F34996">
        <w:rPr>
          <w:rFonts w:ascii="Arial" w:eastAsia="Calibri" w:hAnsi="Arial" w:cs="Arial"/>
          <w:bCs/>
          <w:sz w:val="24"/>
          <w:szCs w:val="24"/>
        </w:rPr>
        <w:t>муниципальное</w:t>
      </w:r>
      <w:r w:rsidRPr="00F34996">
        <w:rPr>
          <w:rFonts w:ascii="Arial" w:eastAsia="Calibri" w:hAnsi="Arial" w:cs="Arial"/>
          <w:sz w:val="24"/>
          <w:szCs w:val="24"/>
        </w:rPr>
        <w:t xml:space="preserve"> задание формируется </w:t>
      </w:r>
      <w:r w:rsidRPr="00F34996">
        <w:rPr>
          <w:rFonts w:ascii="Arial" w:eastAsia="Calibri" w:hAnsi="Arial" w:cs="Arial"/>
          <w:sz w:val="24"/>
          <w:szCs w:val="24"/>
        </w:rPr>
        <w:br/>
        <w:t xml:space="preserve">из нескольких разделов, каждый из которых должен содержать требования </w:t>
      </w:r>
      <w:r w:rsidRPr="00F34996">
        <w:rPr>
          <w:rFonts w:ascii="Arial" w:eastAsia="Calibri" w:hAnsi="Arial" w:cs="Arial"/>
          <w:sz w:val="24"/>
          <w:szCs w:val="24"/>
        </w:rPr>
        <w:br/>
        <w:t xml:space="preserve">к оказанию одной </w:t>
      </w:r>
      <w:r w:rsidRPr="00F34996">
        <w:rPr>
          <w:rFonts w:ascii="Arial" w:eastAsia="Calibri" w:hAnsi="Arial" w:cs="Arial"/>
          <w:bCs/>
          <w:sz w:val="24"/>
          <w:szCs w:val="24"/>
        </w:rPr>
        <w:t>муниципальной</w:t>
      </w:r>
      <w:r w:rsidRPr="00F34996">
        <w:rPr>
          <w:rFonts w:ascii="Arial" w:eastAsia="Calibri" w:hAnsi="Arial" w:cs="Arial"/>
          <w:sz w:val="24"/>
          <w:szCs w:val="24"/>
        </w:rPr>
        <w:t xml:space="preserve"> услуги (выполнению одной работы).</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При установлении районному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ому учреждению </w:t>
      </w:r>
      <w:r w:rsidRPr="00F34996">
        <w:rPr>
          <w:rFonts w:ascii="Arial" w:eastAsia="Calibri" w:hAnsi="Arial" w:cs="Arial"/>
          <w:bCs/>
          <w:sz w:val="24"/>
          <w:szCs w:val="24"/>
        </w:rPr>
        <w:t>муниципального</w:t>
      </w:r>
      <w:r w:rsidRPr="00F34996">
        <w:rPr>
          <w:rFonts w:ascii="Arial" w:eastAsia="Calibri" w:hAnsi="Arial" w:cs="Arial"/>
          <w:sz w:val="24"/>
          <w:szCs w:val="24"/>
        </w:rPr>
        <w:t xml:space="preserve"> задания одновременно на оказание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ой (ых) услуги (услуг) и выполнение работы (работ), </w:t>
      </w:r>
      <w:r w:rsidRPr="00F34996">
        <w:rPr>
          <w:rFonts w:ascii="Arial" w:eastAsia="Calibri" w:hAnsi="Arial" w:cs="Arial"/>
          <w:bCs/>
          <w:sz w:val="24"/>
          <w:szCs w:val="24"/>
        </w:rPr>
        <w:t>муниципальн</w:t>
      </w:r>
      <w:r w:rsidRPr="00F34996">
        <w:rPr>
          <w:rFonts w:ascii="Arial" w:eastAsia="Calibri" w:hAnsi="Arial" w:cs="Arial"/>
          <w:sz w:val="24"/>
          <w:szCs w:val="24"/>
        </w:rPr>
        <w:t xml:space="preserve">ое задание формируется из двух частей, каждая из которых должна содержать отдельно требования к </w:t>
      </w:r>
      <w:r w:rsidRPr="00F34996">
        <w:rPr>
          <w:rFonts w:ascii="Arial" w:eastAsia="Calibri" w:hAnsi="Arial" w:cs="Arial"/>
          <w:sz w:val="24"/>
          <w:szCs w:val="24"/>
        </w:rPr>
        <w:lastRenderedPageBreak/>
        <w:t xml:space="preserve">оказанию </w:t>
      </w:r>
      <w:r w:rsidRPr="00F34996">
        <w:rPr>
          <w:rFonts w:ascii="Arial" w:eastAsia="Calibri" w:hAnsi="Arial" w:cs="Arial"/>
          <w:bCs/>
          <w:sz w:val="24"/>
          <w:szCs w:val="24"/>
        </w:rPr>
        <w:t>муниципальной</w:t>
      </w:r>
      <w:r w:rsidRPr="00F34996">
        <w:rPr>
          <w:rFonts w:ascii="Arial" w:eastAsia="Calibri" w:hAnsi="Arial" w:cs="Arial"/>
          <w:sz w:val="24"/>
          <w:szCs w:val="24"/>
        </w:rPr>
        <w:t xml:space="preserve"> услуги (услуг) и выполнению работы (работ). Информация, касающаяся муниципального задания в целом, включается  в 3-ю часть  муниципального задания.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3. </w:t>
      </w:r>
      <w:r w:rsidRPr="00F34996">
        <w:rPr>
          <w:rFonts w:ascii="Arial" w:eastAsia="Calibri" w:hAnsi="Arial" w:cs="Arial"/>
          <w:bCs/>
          <w:sz w:val="24"/>
          <w:szCs w:val="24"/>
        </w:rPr>
        <w:t>Муниципальное</w:t>
      </w:r>
      <w:r w:rsidRPr="00F34996">
        <w:rPr>
          <w:rFonts w:ascii="Arial" w:eastAsia="Calibri" w:hAnsi="Arial" w:cs="Arial"/>
          <w:sz w:val="24"/>
          <w:szCs w:val="24"/>
        </w:rPr>
        <w:t xml:space="preserve"> задание формируется при формировании районного бюджета на очередной финансовый год и плановый период.</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муниципальных программах Емельяновского района.</w:t>
      </w:r>
    </w:p>
    <w:p w:rsidR="00657C85" w:rsidRPr="00F34996" w:rsidRDefault="00657C85" w:rsidP="00657C85">
      <w:pPr>
        <w:autoSpaceDE w:val="0"/>
        <w:autoSpaceDN w:val="0"/>
        <w:adjustRightInd w:val="0"/>
        <w:ind w:firstLine="709"/>
        <w:jc w:val="both"/>
        <w:rPr>
          <w:rFonts w:ascii="Arial" w:eastAsia="Calibri" w:hAnsi="Arial" w:cs="Arial"/>
          <w:bCs/>
          <w:sz w:val="24"/>
          <w:szCs w:val="24"/>
        </w:rPr>
      </w:pPr>
      <w:r w:rsidRPr="00F34996">
        <w:rPr>
          <w:rFonts w:ascii="Arial" w:eastAsia="Calibri" w:hAnsi="Arial" w:cs="Arial"/>
          <w:bCs/>
          <w:sz w:val="24"/>
          <w:szCs w:val="24"/>
        </w:rPr>
        <w:t>Муниципальное</w:t>
      </w:r>
      <w:r w:rsidRPr="00F34996">
        <w:rPr>
          <w:rFonts w:ascii="Arial" w:hAnsi="Arial" w:cs="Arial"/>
          <w:color w:val="000000"/>
          <w:sz w:val="24"/>
          <w:szCs w:val="24"/>
        </w:rPr>
        <w:t xml:space="preserve"> задание утверждается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w:t>
      </w:r>
      <w:r w:rsidRPr="00F34996">
        <w:rPr>
          <w:rFonts w:ascii="Arial" w:eastAsia="Calibri" w:hAnsi="Arial" w:cs="Arial"/>
          <w:bCs/>
          <w:sz w:val="24"/>
          <w:szCs w:val="24"/>
        </w:rPr>
        <w:t>муниципального</w:t>
      </w:r>
      <w:r w:rsidRPr="00F34996">
        <w:rPr>
          <w:rFonts w:ascii="Arial" w:hAnsi="Arial" w:cs="Arial"/>
          <w:color w:val="000000"/>
          <w:sz w:val="24"/>
          <w:szCs w:val="24"/>
        </w:rPr>
        <w:t xml:space="preserve"> задания в отношении: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районных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казенных учреждений </w:t>
      </w:r>
      <w:r w:rsidRPr="00F34996">
        <w:rPr>
          <w:rFonts w:ascii="Arial" w:eastAsia="Calibri" w:hAnsi="Arial" w:cs="Arial"/>
          <w:bCs/>
          <w:sz w:val="24"/>
          <w:szCs w:val="24"/>
        </w:rPr>
        <w:t>–</w:t>
      </w:r>
      <w:r w:rsidRPr="00F34996">
        <w:rPr>
          <w:rFonts w:ascii="Arial" w:eastAsia="Calibri" w:hAnsi="Arial" w:cs="Arial"/>
          <w:sz w:val="24"/>
          <w:szCs w:val="24"/>
        </w:rPr>
        <w:t xml:space="preserve"> главными распорядителями средств районного бюджета, в ведении которых находятся районные </w:t>
      </w:r>
      <w:r w:rsidRPr="00F34996">
        <w:rPr>
          <w:rFonts w:ascii="Arial" w:eastAsia="Calibri" w:hAnsi="Arial" w:cs="Arial"/>
          <w:bCs/>
          <w:sz w:val="24"/>
          <w:szCs w:val="24"/>
        </w:rPr>
        <w:t>муниципаль</w:t>
      </w:r>
      <w:r w:rsidRPr="00F34996">
        <w:rPr>
          <w:rFonts w:ascii="Arial" w:eastAsia="Calibri" w:hAnsi="Arial" w:cs="Arial"/>
          <w:sz w:val="24"/>
          <w:szCs w:val="24"/>
        </w:rPr>
        <w:t>ные казенные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районных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бюджетных учреждений и районных  </w:t>
      </w:r>
      <w:r w:rsidRPr="00F34996">
        <w:rPr>
          <w:rFonts w:ascii="Arial" w:eastAsia="Calibri" w:hAnsi="Arial" w:cs="Arial"/>
          <w:bCs/>
          <w:sz w:val="24"/>
          <w:szCs w:val="24"/>
        </w:rPr>
        <w:t>муниципаль</w:t>
      </w:r>
      <w:r w:rsidRPr="00F34996">
        <w:rPr>
          <w:rFonts w:ascii="Arial" w:eastAsia="Calibri" w:hAnsi="Arial" w:cs="Arial"/>
          <w:sz w:val="24"/>
          <w:szCs w:val="24"/>
        </w:rPr>
        <w:t xml:space="preserve">ных  автономных учреждений </w:t>
      </w:r>
      <w:r w:rsidRPr="00F34996">
        <w:rPr>
          <w:rFonts w:ascii="Arial" w:eastAsia="Calibri" w:hAnsi="Arial" w:cs="Arial"/>
          <w:bCs/>
          <w:sz w:val="24"/>
          <w:szCs w:val="24"/>
        </w:rPr>
        <w:t>–</w:t>
      </w:r>
      <w:r w:rsidRPr="00F34996">
        <w:rPr>
          <w:rFonts w:ascii="Arial" w:eastAsia="Calibri" w:hAnsi="Arial" w:cs="Arial"/>
          <w:sz w:val="24"/>
          <w:szCs w:val="24"/>
        </w:rPr>
        <w:t xml:space="preserve">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В случае изменения подведомственности муниципального учреждения муниципальное задание не переутверждается при условии сохранения значений показателей, установленных муниципальным  заданием.</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В случае внесения изменений в показатели </w:t>
      </w:r>
      <w:r w:rsidRPr="00F34996">
        <w:rPr>
          <w:rFonts w:ascii="Arial" w:eastAsia="Calibri" w:hAnsi="Arial" w:cs="Arial"/>
          <w:bCs/>
          <w:sz w:val="24"/>
          <w:szCs w:val="24"/>
        </w:rPr>
        <w:t xml:space="preserve"> муниципаль</w:t>
      </w:r>
      <w:r w:rsidRPr="00F34996">
        <w:rPr>
          <w:rFonts w:ascii="Arial" w:eastAsia="Calibri" w:hAnsi="Arial" w:cs="Arial"/>
          <w:sz w:val="24"/>
          <w:szCs w:val="24"/>
        </w:rPr>
        <w:t xml:space="preserve">ного </w:t>
      </w:r>
      <w:r w:rsidRPr="00F34996">
        <w:rPr>
          <w:rFonts w:ascii="Arial" w:hAnsi="Arial" w:cs="Arial"/>
          <w:color w:val="000000"/>
          <w:sz w:val="24"/>
          <w:szCs w:val="24"/>
        </w:rPr>
        <w:t xml:space="preserve"> задания формируется новое муниципальное задание (с учетом внесенных изменений) в соответствии с положениями Порядка.</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4. Муниципальное задание формируется главным распорядителем средств районного бюджета, в ведении которого находятся районное муниципальное казенное учреждение, либо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Муниципальное задание в части муниципальных услуг, оказываемых районными муниципальными  учреждениями физическим лицам, формируется </w:t>
      </w:r>
      <w:r w:rsidRPr="00F34996">
        <w:rPr>
          <w:rFonts w:ascii="Arial" w:hAnsi="Arial" w:cs="Arial"/>
          <w:color w:val="000000"/>
          <w:sz w:val="24"/>
          <w:szCs w:val="24"/>
        </w:rPr>
        <w:br/>
        <w:t>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общероссийские базовые перечни услуг).</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Главный распорядитель средств районного бюджета, в ведении которого находится районное муниципальное казенное учреждение, либо администрацией района и ее структурными подразделениями,  а также  другие казенные учреждения, осуществляющие функции и полномочия учредителя бюджетного или автономного учреждения, вправе формировать муниципальное задание на оказание муниципальных  услуг (выполнение работ) районными муниципальными  учреждениями также в соответствии с региональным перечнем (классификатором) государственных (муниципальных) услуг, не включенных в общероссийские базовые перечни услуг, и работ, оказание и выполнение которых предусмотрено нормативными правовыми актами Красноярского края  и муниципальными правовыми актами (далее – региональный перечень государственных (муниципальных) услуг и работ), оказываемых (выполняемых) находящимися в их ведении муниципальными учреждениями в качестве основных видов деятельности.</w:t>
      </w:r>
    </w:p>
    <w:p w:rsidR="00F956BD" w:rsidRPr="00F34996" w:rsidRDefault="00657C85"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lastRenderedPageBreak/>
        <w:t>5. </w:t>
      </w:r>
      <w:r w:rsidR="00F956BD" w:rsidRPr="00F34996">
        <w:rPr>
          <w:rFonts w:ascii="Arial" w:hAnsi="Arial" w:cs="Arial"/>
          <w:color w:val="000000"/>
          <w:sz w:val="24"/>
          <w:szCs w:val="24"/>
        </w:rPr>
        <w:t>В случае внесения изменений в общероссийские базовые перечни  услуг и (или) региональный перечень  государственных (муниципальных) услуг и работ, оказываемых (выполняемых) районными муниципальными учреждениями, и (или) изменений размера бюджетных ассигнований, предусмотренных решением районного Совета депутатов о районном бюджете 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главным распорядителем средств районного бюджета, в ведении которого находятся районные муниципальные казенные учреждения, либо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 в срок не более 10 рабочих дней после вступления в силу данных изменений вносятся изменения в муниципальное задание. Внесение изменений в муниципальное задание осуществляется путем его изложения в новой редакции.</w:t>
      </w:r>
    </w:p>
    <w:p w:rsidR="00F956BD"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Уменьшение объема субсидии, предоставленной из районного бюджета районному муниципальному бюджетному учреждению или районному муниципальному автономному учреждению на финансовое обеспечение выполнения муниципального задания (далее – субсидия), в течение срока </w:t>
      </w:r>
      <w:r w:rsidRPr="00F34996">
        <w:rPr>
          <w:rFonts w:ascii="Arial" w:hAnsi="Arial" w:cs="Arial"/>
          <w:color w:val="000000"/>
          <w:sz w:val="24"/>
          <w:szCs w:val="24"/>
        </w:rPr>
        <w:br/>
        <w:t>его выполнения осуществляется только при соответствующем изменении муниципального задания.</w:t>
      </w:r>
    </w:p>
    <w:p w:rsidR="00F956BD"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При досрочном прекращении выполнения муниципального задания </w:t>
      </w:r>
      <w:r w:rsidRPr="00F34996">
        <w:rPr>
          <w:rFonts w:ascii="Arial" w:hAnsi="Arial" w:cs="Arial"/>
          <w:color w:val="000000"/>
          <w:sz w:val="24"/>
          <w:szCs w:val="24"/>
        </w:rPr>
        <w:br/>
        <w:t xml:space="preserve">по установленным в нем основаниям неиспользованные остатки субсидии </w:t>
      </w:r>
      <w:r w:rsidRPr="00F34996">
        <w:rPr>
          <w:rFonts w:ascii="Arial" w:hAnsi="Arial" w:cs="Arial"/>
          <w:color w:val="000000"/>
          <w:sz w:val="24"/>
          <w:szCs w:val="24"/>
        </w:rPr>
        <w:br/>
        <w:t>в размере, соответствующем показателям, характеризующим объем неоказанных муниципальных  услуг (невыполненных работ), подлежат перечислению в установленном порядке районными муниципальными  бюджетными учреждениями или районными  муниципальными  автономными учреждениями в районный бюджет и учитываются в порядке, установленном для учета сумм возврата дебиторской задолженности.</w:t>
      </w:r>
    </w:p>
    <w:p w:rsidR="00F956BD" w:rsidRPr="00F34996"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При досрочном прекращении выполнения муниципального задания </w:t>
      </w:r>
      <w:r w:rsidRPr="00F34996">
        <w:rPr>
          <w:rFonts w:ascii="Arial" w:hAnsi="Arial" w:cs="Arial"/>
          <w:color w:val="000000"/>
          <w:sz w:val="24"/>
          <w:szCs w:val="24"/>
        </w:rPr>
        <w:br/>
        <w:t>в связи с реорганизацией районного муниципального бюджетного учреждения или районного муниципального автономного учреждения неиспользованные остатки субсидии подлежат перечислению соответствующим районным муниципальным бюджетным учреждениям и районным муниципальным автономным учреждениям, являющимся правопреемниками.</w:t>
      </w:r>
    </w:p>
    <w:p w:rsidR="00657C85" w:rsidRDefault="00F956BD" w:rsidP="00F956BD">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Утвержденное муниципальное задание, а также отчет о выполнении муниципального задания, размещаются на официальном сайте </w:t>
      </w:r>
      <w:r w:rsidRPr="00F34996">
        <w:rPr>
          <w:rFonts w:ascii="Arial" w:hAnsi="Arial" w:cs="Arial"/>
          <w:color w:val="000000"/>
          <w:sz w:val="24"/>
          <w:szCs w:val="24"/>
        </w:rPr>
        <w:br/>
        <w:t>в информационно-телекоммуникационной сети «Интернет» по размещению информации о государственных и муниципальных учреждениях (www.bus.gov.ru)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rsidR="008F581C" w:rsidRPr="008F581C" w:rsidRDefault="008F581C" w:rsidP="008F581C">
      <w:pPr>
        <w:autoSpaceDE w:val="0"/>
        <w:autoSpaceDN w:val="0"/>
        <w:adjustRightInd w:val="0"/>
        <w:ind w:firstLine="540"/>
        <w:jc w:val="both"/>
        <w:rPr>
          <w:rFonts w:ascii="Arial" w:hAnsi="Arial" w:cs="Arial"/>
          <w:sz w:val="24"/>
          <w:szCs w:val="24"/>
        </w:rPr>
      </w:pPr>
      <w:r w:rsidRPr="008F581C">
        <w:rPr>
          <w:rFonts w:ascii="Arial" w:hAnsi="Arial" w:cs="Arial"/>
          <w:sz w:val="24"/>
          <w:szCs w:val="24"/>
        </w:rPr>
        <w:t xml:space="preserve">При оказании муниципальными бюджетными и муниципальными автономными учреждениями Емельяновского района  муниципальных услуг (работ) в рамках системы персонифицированного финансирования дополнительного образования детей в Емельяновском районе (далее - система персонифицированного финансирования) объемные показатели муниципального задания должны быть уточнены на основании данных о фактическом (прогнозном) объеме реализации муниципальных услуг (работ), оказанных в рамках системы персонифицированного финансирования, по состоянию на 1 число каждого квартала и на 1 декабря текущего года при наличии отклонений от объемов </w:t>
      </w:r>
      <w:r w:rsidRPr="008F581C">
        <w:rPr>
          <w:rFonts w:ascii="Arial" w:hAnsi="Arial" w:cs="Arial"/>
          <w:sz w:val="24"/>
          <w:szCs w:val="24"/>
        </w:rPr>
        <w:lastRenderedPageBreak/>
        <w:t>утвержденного муниципального задания. Допустимое (возможное) отклонение от установленных значений показателей качества и (или) объема устанавливается равным нулю.</w:t>
      </w:r>
    </w:p>
    <w:p w:rsidR="008F581C" w:rsidRPr="008F581C" w:rsidRDefault="008F581C" w:rsidP="008F581C">
      <w:pPr>
        <w:autoSpaceDE w:val="0"/>
        <w:autoSpaceDN w:val="0"/>
        <w:adjustRightInd w:val="0"/>
        <w:ind w:firstLine="709"/>
        <w:jc w:val="both"/>
        <w:rPr>
          <w:rFonts w:ascii="Arial" w:hAnsi="Arial" w:cs="Arial"/>
          <w:color w:val="000000"/>
          <w:sz w:val="24"/>
          <w:szCs w:val="24"/>
        </w:rPr>
      </w:pPr>
      <w:r w:rsidRPr="008F581C">
        <w:rPr>
          <w:rFonts w:ascii="Arial" w:hAnsi="Arial" w:cs="Arial"/>
          <w:sz w:val="24"/>
          <w:szCs w:val="24"/>
        </w:rPr>
        <w:t xml:space="preserve"> При оказании муниципальными бюджетными и муниципальными автономными учреждениями Емельяновского района муниципальных услуг (работ) в рамках системы персонифицированного финансирования объем субсидии на финансовое обеспечение выполнения муниципального задания может быть уменьшен (увеличен) в пределах доведенных главному распорядителю средств районного бюджета лимитов бюджетных обязательств на предоставление субсидии на финансовое обеспечение выполнения муниципального задания в случае, если фактические показатели объема муниципальных услуг (работ), оказанных в рамках системы персонифицированного финансирования, уменьшились (увеличились) по сравнению с показателями объема, запланированными в муниципальном задании.</w:t>
      </w:r>
    </w:p>
    <w:p w:rsidR="00657C85" w:rsidRPr="00F34996" w:rsidRDefault="00657C85" w:rsidP="00657C85">
      <w:pPr>
        <w:autoSpaceDE w:val="0"/>
        <w:autoSpaceDN w:val="0"/>
        <w:adjustRightInd w:val="0"/>
        <w:ind w:firstLine="709"/>
        <w:jc w:val="both"/>
        <w:rPr>
          <w:rFonts w:ascii="Arial" w:hAnsi="Arial" w:cs="Arial"/>
          <w:color w:val="000000"/>
          <w:sz w:val="24"/>
          <w:szCs w:val="24"/>
        </w:rPr>
      </w:pPr>
      <w:r w:rsidRPr="00F34996">
        <w:rPr>
          <w:rFonts w:ascii="Arial" w:hAnsi="Arial" w:cs="Arial"/>
          <w:color w:val="000000"/>
          <w:sz w:val="24"/>
          <w:szCs w:val="24"/>
        </w:rPr>
        <w:t xml:space="preserve">6. Финансовое обеспечение выполнения муниципального задания осуществляется в пределах бюджетных ассигнований, предусмотренных решением районного совета депутатов о районном бюджете на очередной финансовый год и плановый </w:t>
      </w:r>
      <w:r w:rsidR="00777C75" w:rsidRPr="00F34996">
        <w:rPr>
          <w:rFonts w:ascii="Arial" w:hAnsi="Arial" w:cs="Arial"/>
          <w:color w:val="000000"/>
          <w:sz w:val="24"/>
          <w:szCs w:val="24"/>
        </w:rPr>
        <w:t>период (сводной бюджетной росписью)</w:t>
      </w:r>
      <w:r w:rsidRPr="00F34996">
        <w:rPr>
          <w:rFonts w:ascii="Arial" w:hAnsi="Arial" w:cs="Arial"/>
          <w:color w:val="000000"/>
          <w:sz w:val="24"/>
          <w:szCs w:val="24"/>
        </w:rPr>
        <w:t xml:space="preserve"> на соответствующие цели.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Финансовое обеспечение выполнения муниципального задания районным муниципальным казенным учреждением осуществляется в соответствии с показателями бюджетной сметы этого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hAnsi="Arial" w:cs="Arial"/>
          <w:sz w:val="24"/>
          <w:szCs w:val="24"/>
        </w:rPr>
        <w:t>Финансовое обеспечение выполнения муниципального задания районным  муниципальным бюджетным учреждением или районным  муниципальным  автономным учреждением осуществляется в виде субсидии, предоставленной из районного бюджета.</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color w:val="000000"/>
          <w:sz w:val="24"/>
          <w:szCs w:val="24"/>
        </w:rPr>
        <w:t>7. </w:t>
      </w:r>
      <w:r w:rsidRPr="00F34996">
        <w:rPr>
          <w:rFonts w:ascii="Arial" w:hAnsi="Arial" w:cs="Arial"/>
          <w:sz w:val="24"/>
          <w:szCs w:val="24"/>
        </w:rPr>
        <w:t xml:space="preserve">Объем финансового обеспечения выполнения </w:t>
      </w:r>
      <w:r w:rsidRPr="00F34996">
        <w:rPr>
          <w:rFonts w:ascii="Arial" w:eastAsia="Calibri" w:hAnsi="Arial" w:cs="Arial"/>
          <w:sz w:val="24"/>
          <w:szCs w:val="24"/>
        </w:rPr>
        <w:t>муниципальн</w:t>
      </w:r>
      <w:r w:rsidRPr="00F34996">
        <w:rPr>
          <w:rFonts w:ascii="Arial" w:hAnsi="Arial" w:cs="Arial"/>
          <w:sz w:val="24"/>
          <w:szCs w:val="24"/>
        </w:rPr>
        <w:t xml:space="preserve">ого задания рассчитывается на основании нормативных затрат на оказание </w:t>
      </w:r>
      <w:r w:rsidRPr="00F34996">
        <w:rPr>
          <w:rFonts w:ascii="Arial" w:eastAsia="Calibri" w:hAnsi="Arial" w:cs="Arial"/>
          <w:sz w:val="24"/>
          <w:szCs w:val="24"/>
        </w:rPr>
        <w:t>муниципальн</w:t>
      </w:r>
      <w:r w:rsidRPr="00F34996">
        <w:rPr>
          <w:rFonts w:ascii="Arial" w:hAnsi="Arial" w:cs="Arial"/>
          <w:sz w:val="24"/>
          <w:szCs w:val="24"/>
        </w:rPr>
        <w:t xml:space="preserve">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районным </w:t>
      </w:r>
      <w:r w:rsidRPr="00F34996">
        <w:rPr>
          <w:rFonts w:ascii="Arial" w:eastAsia="Calibri" w:hAnsi="Arial" w:cs="Arial"/>
          <w:sz w:val="24"/>
          <w:szCs w:val="24"/>
        </w:rPr>
        <w:t>муниципальн</w:t>
      </w:r>
      <w:r w:rsidRPr="00F34996">
        <w:rPr>
          <w:rFonts w:ascii="Arial" w:hAnsi="Arial" w:cs="Arial"/>
          <w:sz w:val="24"/>
          <w:szCs w:val="24"/>
        </w:rPr>
        <w:t xml:space="preserve">ым учреждением или приобретенного им за счет средств, выделенных районному </w:t>
      </w:r>
      <w:r w:rsidRPr="00F34996">
        <w:rPr>
          <w:rFonts w:ascii="Arial" w:eastAsia="Calibri" w:hAnsi="Arial" w:cs="Arial"/>
          <w:sz w:val="24"/>
          <w:szCs w:val="24"/>
        </w:rPr>
        <w:t>муниципальн</w:t>
      </w:r>
      <w:r w:rsidRPr="00F34996">
        <w:rPr>
          <w:rFonts w:ascii="Arial" w:hAnsi="Arial" w:cs="Arial"/>
          <w:sz w:val="24"/>
          <w:szCs w:val="24"/>
        </w:rPr>
        <w:t>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w:t>
      </w:r>
      <w:r w:rsidRPr="00F34996">
        <w:rPr>
          <w:rFonts w:ascii="Arial" w:hAnsi="Arial" w:cs="Arial"/>
          <w:color w:val="000000"/>
          <w:sz w:val="24"/>
          <w:szCs w:val="24"/>
        </w:rPr>
        <w:t>–</w:t>
      </w:r>
      <w:r w:rsidRPr="00F34996">
        <w:rPr>
          <w:rFonts w:ascii="Arial" w:hAnsi="Arial" w:cs="Arial"/>
          <w:sz w:val="24"/>
          <w:szCs w:val="24"/>
        </w:rPr>
        <w:t> имущество учреждения), затрат на уплату налогов, в качестве объекта налогообложения по которым признается имущество учреждения.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Объем финансового обеспечения выполнения муниципального задания рассчитывается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8. Объем финансового обеспечения выполнения муниципального задания (R) определяется по формуле:</w:t>
      </w:r>
    </w:p>
    <w:p w:rsidR="008C08C1" w:rsidRPr="00F34996" w:rsidRDefault="008C08C1" w:rsidP="008C08C1">
      <w:pPr>
        <w:pStyle w:val="ConsPlusNormal"/>
        <w:ind w:firstLine="709"/>
        <w:jc w:val="center"/>
        <w:rPr>
          <w:rFonts w:ascii="Arial" w:hAnsi="Arial" w:cs="Arial"/>
          <w:sz w:val="24"/>
          <w:szCs w:val="24"/>
        </w:rPr>
      </w:pPr>
      <w:r w:rsidRPr="00F34996">
        <w:rPr>
          <w:rFonts w:ascii="Arial" w:hAnsi="Arial" w:cs="Arial"/>
          <w:sz w:val="24"/>
          <w:szCs w:val="24"/>
          <w:lang w:val="en-US"/>
        </w:rPr>
        <w:t>R</w:t>
      </w:r>
      <w:r w:rsidRPr="00F34996">
        <w:rPr>
          <w:rFonts w:ascii="Arial" w:hAnsi="Arial" w:cs="Arial"/>
          <w:sz w:val="24"/>
          <w:szCs w:val="24"/>
        </w:rPr>
        <w:t xml:space="preserve"> = ∑</w:t>
      </w:r>
      <w:r w:rsidRPr="00F34996">
        <w:rPr>
          <w:rFonts w:ascii="Arial" w:hAnsi="Arial" w:cs="Arial"/>
          <w:sz w:val="24"/>
          <w:szCs w:val="24"/>
          <w:lang w:val="en-US"/>
        </w:rPr>
        <w:t>N</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N</w:t>
      </w:r>
      <w:r w:rsidRPr="00F34996">
        <w:rPr>
          <w:rFonts w:ascii="Arial" w:hAnsi="Arial" w:cs="Arial"/>
          <w:sz w:val="24"/>
          <w:szCs w:val="24"/>
          <w:vertAlign w:val="subscript"/>
          <w:lang w:val="en-US"/>
        </w:rPr>
        <w:t>w</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w</w:t>
      </w:r>
      <w:r w:rsidRPr="00F34996">
        <w:rPr>
          <w:rFonts w:ascii="Arial" w:hAnsi="Arial" w:cs="Arial"/>
          <w:sz w:val="24"/>
          <w:szCs w:val="24"/>
          <w:vertAlign w:val="subscript"/>
        </w:rPr>
        <w:t xml:space="preserve"> </w:t>
      </w:r>
      <w:r w:rsidRPr="00F34996">
        <w:rPr>
          <w:rFonts w:ascii="Arial" w:hAnsi="Arial" w:cs="Arial"/>
          <w:sz w:val="24"/>
          <w:szCs w:val="24"/>
        </w:rPr>
        <w:t xml:space="preserve"> – ∑</w:t>
      </w:r>
      <w:r w:rsidRPr="00F34996">
        <w:rPr>
          <w:rFonts w:ascii="Arial" w:hAnsi="Arial" w:cs="Arial"/>
          <w:sz w:val="24"/>
          <w:szCs w:val="24"/>
          <w:lang w:val="en-US"/>
        </w:rPr>
        <w:t>P</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i</w:t>
      </w:r>
      <w:r w:rsidRPr="00F34996">
        <w:rPr>
          <w:rFonts w:ascii="Arial" w:hAnsi="Arial" w:cs="Arial"/>
          <w:sz w:val="24"/>
          <w:szCs w:val="24"/>
          <w:vertAlign w:val="subscript"/>
        </w:rPr>
        <w:t xml:space="preserve"> </w:t>
      </w:r>
      <w:r w:rsidRPr="00F34996">
        <w:rPr>
          <w:rFonts w:ascii="Arial" w:hAnsi="Arial" w:cs="Arial"/>
          <w:sz w:val="24"/>
          <w:szCs w:val="24"/>
        </w:rPr>
        <w:t xml:space="preserve"> – ∑</w:t>
      </w:r>
      <w:r w:rsidRPr="00F34996">
        <w:rPr>
          <w:rFonts w:ascii="Arial" w:hAnsi="Arial" w:cs="Arial"/>
          <w:sz w:val="24"/>
          <w:szCs w:val="24"/>
          <w:lang w:val="en-US"/>
        </w:rPr>
        <w:t>P</w:t>
      </w:r>
      <w:r w:rsidRPr="00F34996">
        <w:rPr>
          <w:rFonts w:ascii="Arial" w:hAnsi="Arial" w:cs="Arial"/>
          <w:sz w:val="24"/>
          <w:szCs w:val="24"/>
          <w:vertAlign w:val="subscript"/>
          <w:lang w:val="en-US"/>
        </w:rPr>
        <w:t>w</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x</w:t>
      </w:r>
      <w:r w:rsidRPr="00F34996">
        <w:rPr>
          <w:rFonts w:ascii="Arial" w:hAnsi="Arial" w:cs="Arial"/>
          <w:sz w:val="24"/>
          <w:szCs w:val="24"/>
        </w:rPr>
        <w:t xml:space="preserve"> </w:t>
      </w:r>
      <w:r w:rsidRPr="00F34996">
        <w:rPr>
          <w:rFonts w:ascii="Arial" w:hAnsi="Arial" w:cs="Arial"/>
          <w:sz w:val="24"/>
          <w:szCs w:val="24"/>
          <w:lang w:val="en-US"/>
        </w:rPr>
        <w:t>V</w:t>
      </w:r>
      <w:r w:rsidRPr="00F34996">
        <w:rPr>
          <w:rFonts w:ascii="Arial" w:hAnsi="Arial" w:cs="Arial"/>
          <w:sz w:val="24"/>
          <w:szCs w:val="24"/>
          <w:vertAlign w:val="subscript"/>
          <w:lang w:val="en-US"/>
        </w:rPr>
        <w:t>w</w:t>
      </w:r>
      <w:r w:rsidRPr="00F34996">
        <w:rPr>
          <w:rFonts w:ascii="Arial" w:hAnsi="Arial" w:cs="Arial"/>
          <w:sz w:val="24"/>
          <w:szCs w:val="24"/>
        </w:rPr>
        <w:t xml:space="preserve"> +</w:t>
      </w:r>
      <w:r w:rsidRPr="00F34996">
        <w:rPr>
          <w:rFonts w:ascii="Arial" w:hAnsi="Arial" w:cs="Arial"/>
          <w:sz w:val="24"/>
          <w:szCs w:val="24"/>
          <w:lang w:val="en-US"/>
        </w:rPr>
        <w:t>N</w:t>
      </w:r>
      <w:r w:rsidRPr="00F34996">
        <w:rPr>
          <w:rFonts w:ascii="Arial" w:hAnsi="Arial" w:cs="Arial"/>
          <w:sz w:val="24"/>
          <w:szCs w:val="24"/>
          <w:vertAlign w:val="superscript"/>
        </w:rPr>
        <w:t>УН</w:t>
      </w:r>
      <w:r w:rsidRPr="00F34996">
        <w:rPr>
          <w:rFonts w:ascii="Arial" w:hAnsi="Arial" w:cs="Arial"/>
          <w:sz w:val="24"/>
          <w:szCs w:val="24"/>
        </w:rPr>
        <w:t xml:space="preserve"> </w:t>
      </w:r>
      <w:r w:rsidRPr="00F34996">
        <w:rPr>
          <w:rFonts w:ascii="Arial" w:hAnsi="Arial" w:cs="Arial"/>
          <w:sz w:val="24"/>
          <w:szCs w:val="24"/>
          <w:vertAlign w:val="subscript"/>
        </w:rPr>
        <w:t xml:space="preserve"> </w:t>
      </w:r>
      <w:r w:rsidRPr="00F34996">
        <w:rPr>
          <w:rFonts w:ascii="Arial" w:hAnsi="Arial" w:cs="Arial"/>
          <w:sz w:val="24"/>
          <w:szCs w:val="24"/>
        </w:rPr>
        <w:t xml:space="preserve">+ </w:t>
      </w:r>
      <w:r w:rsidRPr="00F34996">
        <w:rPr>
          <w:rFonts w:ascii="Arial" w:hAnsi="Arial" w:cs="Arial"/>
          <w:sz w:val="24"/>
          <w:szCs w:val="24"/>
          <w:lang w:val="en-US"/>
        </w:rPr>
        <w:t>N</w:t>
      </w:r>
      <w:r w:rsidRPr="00F34996">
        <w:rPr>
          <w:rFonts w:ascii="Arial" w:hAnsi="Arial" w:cs="Arial"/>
          <w:sz w:val="24"/>
          <w:szCs w:val="24"/>
          <w:vertAlign w:val="superscript"/>
        </w:rPr>
        <w:t>СИ</w:t>
      </w:r>
      <w:r w:rsidRPr="00F34996">
        <w:rPr>
          <w:rFonts w:ascii="Arial" w:hAnsi="Arial" w:cs="Arial"/>
          <w:sz w:val="24"/>
          <w:szCs w:val="24"/>
        </w:rPr>
        <w:t xml:space="preserve"> , (1)</w:t>
      </w:r>
    </w:p>
    <w:p w:rsidR="008C08C1" w:rsidRPr="00F34996" w:rsidRDefault="008C08C1" w:rsidP="008C08C1">
      <w:pPr>
        <w:pStyle w:val="ConsPlusNormal"/>
        <w:ind w:firstLine="709"/>
        <w:rPr>
          <w:rFonts w:ascii="Arial" w:hAnsi="Arial" w:cs="Arial"/>
          <w:sz w:val="24"/>
          <w:szCs w:val="24"/>
        </w:rPr>
      </w:pPr>
      <w:r w:rsidRPr="00F34996">
        <w:rPr>
          <w:rFonts w:ascii="Arial" w:hAnsi="Arial" w:cs="Arial"/>
          <w:sz w:val="24"/>
          <w:szCs w:val="24"/>
        </w:rPr>
        <w:t xml:space="preserve">           </w:t>
      </w:r>
      <w:r w:rsidR="00B0753D" w:rsidRPr="00F34996">
        <w:rPr>
          <w:rFonts w:ascii="Arial" w:hAnsi="Arial" w:cs="Arial"/>
          <w:sz w:val="24"/>
          <w:szCs w:val="24"/>
        </w:rPr>
        <w:t xml:space="preserve">        </w:t>
      </w:r>
      <w:r w:rsidRPr="00F34996">
        <w:rPr>
          <w:rFonts w:ascii="Arial" w:hAnsi="Arial" w:cs="Arial"/>
          <w:sz w:val="24"/>
          <w:szCs w:val="24"/>
        </w:rPr>
        <w:t xml:space="preserve">  </w:t>
      </w:r>
      <w:r w:rsidRPr="00F34996">
        <w:rPr>
          <w:rFonts w:ascii="Arial" w:hAnsi="Arial" w:cs="Arial"/>
          <w:sz w:val="24"/>
          <w:szCs w:val="24"/>
          <w:lang w:val="en-US"/>
        </w:rPr>
        <w:t>i</w:t>
      </w:r>
      <w:r w:rsidR="00B0753D" w:rsidRPr="00F34996">
        <w:rPr>
          <w:rFonts w:ascii="Arial" w:hAnsi="Arial" w:cs="Arial"/>
          <w:sz w:val="24"/>
          <w:szCs w:val="24"/>
        </w:rPr>
        <w:t xml:space="preserve">              </w:t>
      </w:r>
      <w:r w:rsidRPr="00F34996">
        <w:rPr>
          <w:rFonts w:ascii="Arial" w:hAnsi="Arial" w:cs="Arial"/>
          <w:sz w:val="24"/>
          <w:szCs w:val="24"/>
        </w:rPr>
        <w:t xml:space="preserve"> </w:t>
      </w:r>
      <w:r w:rsidRPr="00F34996">
        <w:rPr>
          <w:rFonts w:ascii="Arial" w:hAnsi="Arial" w:cs="Arial"/>
          <w:sz w:val="24"/>
          <w:szCs w:val="24"/>
          <w:lang w:val="en-US"/>
        </w:rPr>
        <w:t>w</w:t>
      </w:r>
      <w:r w:rsidR="00B0753D" w:rsidRPr="00F34996">
        <w:rPr>
          <w:rFonts w:ascii="Arial" w:hAnsi="Arial" w:cs="Arial"/>
          <w:sz w:val="24"/>
          <w:szCs w:val="24"/>
        </w:rPr>
        <w:t xml:space="preserve">                 </w:t>
      </w:r>
      <w:r w:rsidRPr="00F34996">
        <w:rPr>
          <w:rFonts w:ascii="Arial" w:hAnsi="Arial" w:cs="Arial"/>
          <w:sz w:val="24"/>
          <w:szCs w:val="24"/>
        </w:rPr>
        <w:t xml:space="preserve"> </w:t>
      </w:r>
      <w:r w:rsidRPr="00F34996">
        <w:rPr>
          <w:rFonts w:ascii="Arial" w:hAnsi="Arial" w:cs="Arial"/>
          <w:sz w:val="24"/>
          <w:szCs w:val="24"/>
          <w:lang w:val="en-US"/>
        </w:rPr>
        <w:t>i</w:t>
      </w:r>
      <w:r w:rsidR="00B0753D" w:rsidRPr="00F34996">
        <w:rPr>
          <w:rFonts w:ascii="Arial" w:hAnsi="Arial" w:cs="Arial"/>
          <w:sz w:val="24"/>
          <w:szCs w:val="24"/>
        </w:rPr>
        <w:t xml:space="preserve">                 </w:t>
      </w:r>
      <w:r w:rsidRPr="00F34996">
        <w:rPr>
          <w:rFonts w:ascii="Arial" w:hAnsi="Arial" w:cs="Arial"/>
          <w:sz w:val="24"/>
          <w:szCs w:val="24"/>
          <w:lang w:val="en-US"/>
        </w:rPr>
        <w:t>w</w:t>
      </w:r>
    </w:p>
    <w:p w:rsidR="008C08C1" w:rsidRPr="00F34996" w:rsidRDefault="008C08C1" w:rsidP="008C08C1">
      <w:pPr>
        <w:pStyle w:val="ConsPlusNormal"/>
        <w:ind w:firstLine="709"/>
        <w:jc w:val="both"/>
        <w:rPr>
          <w:rFonts w:ascii="Arial" w:hAnsi="Arial" w:cs="Arial"/>
          <w:sz w:val="24"/>
          <w:szCs w:val="24"/>
        </w:rPr>
      </w:pP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где:</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bscript"/>
        </w:rPr>
        <w:t>i</w:t>
      </w:r>
      <w:r w:rsidRPr="00F34996">
        <w:rPr>
          <w:rFonts w:ascii="Arial" w:hAnsi="Arial" w:cs="Arial"/>
          <w:sz w:val="24"/>
          <w:szCs w:val="24"/>
        </w:rPr>
        <w:t xml:space="preserve"> – нормативные затраты на оказание i-й муниципальной услуги,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V</w:t>
      </w:r>
      <w:r w:rsidRPr="00F34996">
        <w:rPr>
          <w:rFonts w:ascii="Arial" w:hAnsi="Arial" w:cs="Arial"/>
          <w:sz w:val="24"/>
          <w:szCs w:val="24"/>
          <w:vertAlign w:val="subscript"/>
        </w:rPr>
        <w:t>i</w:t>
      </w:r>
      <w:r w:rsidRPr="00F34996">
        <w:rPr>
          <w:rFonts w:ascii="Arial" w:hAnsi="Arial" w:cs="Arial"/>
          <w:sz w:val="24"/>
          <w:szCs w:val="24"/>
        </w:rPr>
        <w:t xml:space="preserve"> – объем i-й муниципальной услуги,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lastRenderedPageBreak/>
        <w:t>N</w:t>
      </w:r>
      <w:r w:rsidRPr="00F34996">
        <w:rPr>
          <w:rFonts w:ascii="Arial" w:hAnsi="Arial" w:cs="Arial"/>
          <w:sz w:val="24"/>
          <w:szCs w:val="24"/>
          <w:vertAlign w:val="subscript"/>
        </w:rPr>
        <w:t>w</w:t>
      </w:r>
      <w:r w:rsidRPr="00F34996">
        <w:rPr>
          <w:rFonts w:ascii="Arial" w:hAnsi="Arial" w:cs="Arial"/>
          <w:sz w:val="24"/>
          <w:szCs w:val="24"/>
        </w:rPr>
        <w:t xml:space="preserve"> – нормативные затраты на выполнение w-й работы,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V</w:t>
      </w:r>
      <w:r w:rsidRPr="00F34996">
        <w:rPr>
          <w:rFonts w:ascii="Arial" w:hAnsi="Arial" w:cs="Arial"/>
          <w:sz w:val="24"/>
          <w:szCs w:val="24"/>
          <w:vertAlign w:val="subscript"/>
        </w:rPr>
        <w:t>w</w:t>
      </w:r>
      <w:r w:rsidRPr="00F34996">
        <w:rPr>
          <w:rFonts w:ascii="Arial" w:hAnsi="Arial" w:cs="Arial"/>
          <w:sz w:val="24"/>
          <w:szCs w:val="24"/>
        </w:rPr>
        <w:t xml:space="preserve"> – объем w-й работы, установленной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P</w:t>
      </w:r>
      <w:r w:rsidRPr="00F34996">
        <w:rPr>
          <w:rFonts w:ascii="Arial" w:hAnsi="Arial" w:cs="Arial"/>
          <w:sz w:val="24"/>
          <w:szCs w:val="24"/>
          <w:vertAlign w:val="subscript"/>
        </w:rPr>
        <w:t>i</w:t>
      </w:r>
      <w:r w:rsidRPr="00F34996">
        <w:rPr>
          <w:rFonts w:ascii="Arial" w:hAnsi="Arial" w:cs="Arial"/>
          <w:sz w:val="24"/>
          <w:szCs w:val="24"/>
        </w:rPr>
        <w:t xml:space="preserve"> – размер платы (тариф и цена) за оказание i-й муниципальной услуги в соответствии с пунктом 26 Порядка, установленный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P</w:t>
      </w:r>
      <w:r w:rsidRPr="00F34996">
        <w:rPr>
          <w:rFonts w:ascii="Arial" w:hAnsi="Arial" w:cs="Arial"/>
          <w:sz w:val="24"/>
          <w:szCs w:val="24"/>
          <w:vertAlign w:val="subscript"/>
        </w:rPr>
        <w:t>W</w:t>
      </w:r>
      <w:r w:rsidRPr="00F34996">
        <w:rPr>
          <w:rFonts w:ascii="Arial" w:hAnsi="Arial" w:cs="Arial"/>
          <w:sz w:val="24"/>
          <w:szCs w:val="24"/>
        </w:rPr>
        <w:t xml:space="preserve"> – размер платы (тариф и цена) за выпонение w-й муниципальной услуги в соответствии с пунктом 26 Порядка, установленный муниципальным заданием;</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perscript"/>
        </w:rPr>
        <w:t>УН</w:t>
      </w:r>
      <w:r w:rsidRPr="00F34996">
        <w:rPr>
          <w:rFonts w:ascii="Arial" w:hAnsi="Arial" w:cs="Arial"/>
          <w:sz w:val="24"/>
          <w:szCs w:val="24"/>
        </w:rPr>
        <w:t xml:space="preserve"> – затраты на уплату налогов, в качестве объекта налогообложения </w:t>
      </w:r>
      <w:r w:rsidRPr="00F34996">
        <w:rPr>
          <w:rFonts w:ascii="Arial" w:hAnsi="Arial" w:cs="Arial"/>
          <w:sz w:val="24"/>
          <w:szCs w:val="24"/>
        </w:rPr>
        <w:br/>
        <w:t>по которым признается имущество учреждения;</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N</w:t>
      </w:r>
      <w:r w:rsidRPr="00F34996">
        <w:rPr>
          <w:rFonts w:ascii="Arial" w:hAnsi="Arial" w:cs="Arial"/>
          <w:sz w:val="24"/>
          <w:szCs w:val="24"/>
          <w:vertAlign w:val="superscript"/>
        </w:rPr>
        <w:t>СИ</w:t>
      </w:r>
      <w:r w:rsidRPr="00F34996">
        <w:rPr>
          <w:rFonts w:ascii="Arial" w:hAnsi="Arial" w:cs="Arial"/>
          <w:sz w:val="24"/>
          <w:szCs w:val="24"/>
        </w:rPr>
        <w:t xml:space="preserve"> – затраты на содержание имущества учреждения, не используемого для оказания муниципальных услуг (выполнения работ) </w:t>
      </w:r>
      <w:r w:rsidRPr="00F34996">
        <w:rPr>
          <w:rFonts w:ascii="Arial" w:hAnsi="Arial" w:cs="Arial"/>
          <w:sz w:val="24"/>
          <w:szCs w:val="24"/>
        </w:rPr>
        <w:br/>
        <w:t>и для общехозяйственных нужд (далее - не используемое для выполнения муниципального задания имущество).</w:t>
      </w:r>
    </w:p>
    <w:p w:rsidR="008C08C1" w:rsidRPr="00F34996" w:rsidRDefault="008C08C1" w:rsidP="008C08C1">
      <w:pPr>
        <w:pStyle w:val="ConsPlusNormal"/>
        <w:ind w:firstLine="709"/>
        <w:jc w:val="both"/>
        <w:rPr>
          <w:rFonts w:ascii="Arial" w:hAnsi="Arial" w:cs="Arial"/>
          <w:sz w:val="24"/>
          <w:szCs w:val="24"/>
        </w:rPr>
      </w:pPr>
      <w:bookmarkStart w:id="1" w:name="P106"/>
      <w:bookmarkEnd w:id="1"/>
      <w:r w:rsidRPr="00F34996">
        <w:rPr>
          <w:rFonts w:ascii="Arial" w:hAnsi="Arial" w:cs="Arial"/>
          <w:sz w:val="24"/>
          <w:szCs w:val="24"/>
        </w:rPr>
        <w:t>В случае если объем финансового обеспечения выполнения муниципального задания в соответствующем финансовом году, рассчитанный в соответствии с настоящим пунктом, превышает на 10 и более процентов в положительную или отрицательную сторону объем финансового обеспечения выполнения муниципального задания, доведенного муниципальному учреждению в году, предшествующем планируемому, главный распорядитель средств районного бюджета, в ведении которого находится районное муниципальное казенное учреждение, либо 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 принимает решение о применении коэффициента выравнивания к объему финансового обеспечения выполнения муниципального задания в соответствующем финансовом году, исходя из значения, определяемого по формуле:</w:t>
      </w:r>
    </w:p>
    <w:p w:rsidR="008C08C1" w:rsidRPr="00F34996" w:rsidRDefault="008C08C1" w:rsidP="008C08C1">
      <w:pPr>
        <w:pStyle w:val="ConsPlusNormal"/>
        <w:ind w:firstLine="709"/>
        <w:jc w:val="both"/>
        <w:rPr>
          <w:rFonts w:ascii="Arial" w:hAnsi="Arial" w:cs="Arial"/>
          <w:sz w:val="24"/>
          <w:szCs w:val="24"/>
        </w:rPr>
      </w:pPr>
    </w:p>
    <w:p w:rsidR="008C08C1" w:rsidRPr="00F34996" w:rsidRDefault="008C08C1" w:rsidP="008C08C1">
      <w:pPr>
        <w:pStyle w:val="ConsPlusNormal"/>
        <w:ind w:firstLine="709"/>
        <w:jc w:val="center"/>
        <w:rPr>
          <w:rFonts w:ascii="Arial" w:hAnsi="Arial" w:cs="Arial"/>
          <w:sz w:val="24"/>
          <w:szCs w:val="24"/>
        </w:rPr>
      </w:pPr>
      <w:r w:rsidRPr="00F34996">
        <w:rPr>
          <w:rFonts w:ascii="Arial" w:hAnsi="Arial" w:cs="Arial"/>
          <w:noProof/>
          <w:position w:val="-36"/>
          <w:sz w:val="24"/>
          <w:szCs w:val="24"/>
          <w:lang w:eastAsia="ru-RU"/>
        </w:rPr>
        <w:drawing>
          <wp:inline distT="0" distB="0" distL="0" distR="0">
            <wp:extent cx="1352550" cy="561975"/>
            <wp:effectExtent l="0" t="0" r="0" b="0"/>
            <wp:docPr id="3" name="Рисунок 2" descr="base_23675_219303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675_219303_32769"/>
                    <pic:cNvPicPr>
                      <a:picLocks noChangeAspect="1" noChangeArrowheads="1"/>
                    </pic:cNvPicPr>
                  </pic:nvPicPr>
                  <pic:blipFill>
                    <a:blip r:embed="rId13" cstate="print"/>
                    <a:srcRect/>
                    <a:stretch>
                      <a:fillRect/>
                    </a:stretch>
                  </pic:blipFill>
                  <pic:spPr bwMode="auto">
                    <a:xfrm>
                      <a:off x="0" y="0"/>
                      <a:ext cx="1352550" cy="561975"/>
                    </a:xfrm>
                    <a:prstGeom prst="rect">
                      <a:avLst/>
                    </a:prstGeom>
                    <a:noFill/>
                    <a:ln w="9525">
                      <a:noFill/>
                      <a:miter lim="800000"/>
                      <a:headEnd/>
                      <a:tailEnd/>
                    </a:ln>
                  </pic:spPr>
                </pic:pic>
              </a:graphicData>
            </a:graphic>
          </wp:inline>
        </w:drawing>
      </w:r>
    </w:p>
    <w:p w:rsidR="008C08C1" w:rsidRPr="00F34996" w:rsidRDefault="008C08C1" w:rsidP="008C08C1">
      <w:pPr>
        <w:pStyle w:val="ConsPlusNormal"/>
        <w:ind w:firstLine="709"/>
        <w:jc w:val="both"/>
        <w:rPr>
          <w:rFonts w:ascii="Arial" w:hAnsi="Arial" w:cs="Arial"/>
          <w:sz w:val="24"/>
          <w:szCs w:val="24"/>
        </w:rPr>
      </w:pP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где:</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К</w:t>
      </w:r>
      <w:r w:rsidRPr="00F34996">
        <w:rPr>
          <w:rFonts w:ascii="Arial" w:hAnsi="Arial" w:cs="Arial"/>
          <w:sz w:val="24"/>
          <w:szCs w:val="24"/>
          <w:vertAlign w:val="subscript"/>
        </w:rPr>
        <w:t>iвыр</w:t>
      </w:r>
      <w:r w:rsidRPr="00F34996">
        <w:rPr>
          <w:rFonts w:ascii="Arial" w:hAnsi="Arial" w:cs="Arial"/>
          <w:sz w:val="24"/>
          <w:szCs w:val="24"/>
        </w:rPr>
        <w:t xml:space="preserve"> – коэффициент выравнивания к объему финансового обеспечения выполнения муниципального задания в i-м финансовом году;</w:t>
      </w:r>
    </w:p>
    <w:p w:rsidR="008C08C1" w:rsidRPr="00F34996" w:rsidRDefault="008C08C1" w:rsidP="008C08C1">
      <w:pPr>
        <w:pStyle w:val="ConsPlusNormal"/>
        <w:ind w:firstLine="709"/>
        <w:jc w:val="both"/>
        <w:rPr>
          <w:rFonts w:ascii="Arial" w:hAnsi="Arial" w:cs="Arial"/>
          <w:sz w:val="24"/>
          <w:szCs w:val="24"/>
        </w:rPr>
      </w:pPr>
      <w:r w:rsidRPr="00F34996">
        <w:rPr>
          <w:rFonts w:ascii="Arial" w:hAnsi="Arial" w:cs="Arial"/>
          <w:sz w:val="24"/>
          <w:szCs w:val="24"/>
        </w:rPr>
        <w:t>V</w:t>
      </w:r>
      <w:r w:rsidRPr="00F34996">
        <w:rPr>
          <w:rFonts w:ascii="Arial" w:hAnsi="Arial" w:cs="Arial"/>
          <w:sz w:val="24"/>
          <w:szCs w:val="24"/>
          <w:vertAlign w:val="subscript"/>
        </w:rPr>
        <w:t>тфо</w:t>
      </w:r>
      <w:r w:rsidRPr="00F34996">
        <w:rPr>
          <w:rFonts w:ascii="Arial" w:hAnsi="Arial" w:cs="Arial"/>
          <w:sz w:val="24"/>
          <w:szCs w:val="24"/>
        </w:rPr>
        <w:t xml:space="preserve"> – объем финансового обеспечения выполнения муниципального задания в году, предшествующему i-му финансовом году;</w:t>
      </w:r>
    </w:p>
    <w:p w:rsidR="008C08C1" w:rsidRPr="00F34996" w:rsidRDefault="008C08C1" w:rsidP="008C08C1">
      <w:pPr>
        <w:pStyle w:val="ConsPlusNormal"/>
        <w:ind w:firstLine="709"/>
        <w:jc w:val="both"/>
        <w:rPr>
          <w:rFonts w:ascii="Arial" w:hAnsi="Arial" w:cs="Arial"/>
          <w:sz w:val="24"/>
          <w:szCs w:val="24"/>
        </w:rPr>
      </w:pPr>
      <w:bookmarkStart w:id="2" w:name="P113"/>
      <w:bookmarkEnd w:id="2"/>
      <w:r w:rsidRPr="00F34996">
        <w:rPr>
          <w:rFonts w:ascii="Arial" w:hAnsi="Arial" w:cs="Arial"/>
          <w:sz w:val="24"/>
          <w:szCs w:val="24"/>
        </w:rPr>
        <w:t>V</w:t>
      </w:r>
      <w:r w:rsidRPr="00F34996">
        <w:rPr>
          <w:rFonts w:ascii="Arial" w:hAnsi="Arial" w:cs="Arial"/>
          <w:sz w:val="24"/>
          <w:szCs w:val="24"/>
          <w:vertAlign w:val="subscript"/>
        </w:rPr>
        <w:t>iФО</w:t>
      </w:r>
      <w:r w:rsidRPr="00F34996">
        <w:rPr>
          <w:rFonts w:ascii="Arial" w:hAnsi="Arial" w:cs="Arial"/>
          <w:sz w:val="24"/>
          <w:szCs w:val="24"/>
        </w:rPr>
        <w:t xml:space="preserve"> – объем финансового обеспечения выполнения муниципального задания в i-м финансовом году.</w:t>
      </w:r>
    </w:p>
    <w:p w:rsidR="008C08C1" w:rsidRPr="00F34996" w:rsidRDefault="008C08C1"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Значение коэффициента выравнивания к объему финансового обеспечения выполнения муниципального задания на соответвующий финансовый год утверждается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 в отношении:</w:t>
      </w:r>
    </w:p>
    <w:p w:rsidR="008C08C1" w:rsidRPr="00F34996" w:rsidRDefault="008C08C1"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районных муниципальных казенных учреждений – главными распорядителями средств районного бюджета, в ведении которых находятся районные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B0753D" w:rsidRPr="00F34996" w:rsidRDefault="008C08C1"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t>районных муниципальных бюджетных и районных муниципальных автономных учреждений –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8C08C1">
      <w:pPr>
        <w:autoSpaceDE w:val="0"/>
        <w:autoSpaceDN w:val="0"/>
        <w:adjustRightInd w:val="0"/>
        <w:ind w:firstLine="709"/>
        <w:jc w:val="both"/>
        <w:rPr>
          <w:rFonts w:ascii="Arial" w:hAnsi="Arial" w:cs="Arial"/>
          <w:sz w:val="24"/>
          <w:szCs w:val="24"/>
        </w:rPr>
      </w:pPr>
      <w:r w:rsidRPr="00F34996">
        <w:rPr>
          <w:rFonts w:ascii="Arial" w:hAnsi="Arial" w:cs="Arial"/>
          <w:sz w:val="24"/>
          <w:szCs w:val="24"/>
        </w:rPr>
        <w:lastRenderedPageBreak/>
        <w:t xml:space="preserve">9.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определяемого в соответствии с </w:t>
      </w:r>
      <w:hyperlink w:anchor="Par121" w:tooltip="11. Базовый норматив затрат на оказание государственной услуги состоит из:" w:history="1">
        <w:r w:rsidRPr="00F34996">
          <w:rPr>
            <w:rFonts w:ascii="Arial" w:hAnsi="Arial" w:cs="Arial"/>
            <w:sz w:val="24"/>
            <w:szCs w:val="24"/>
          </w:rPr>
          <w:t>пунктами 11</w:t>
        </w:r>
      </w:hyperlink>
      <w:r w:rsidRPr="00F34996">
        <w:rPr>
          <w:rFonts w:ascii="Arial" w:hAnsi="Arial" w:cs="Arial"/>
          <w:sz w:val="24"/>
          <w:szCs w:val="24"/>
        </w:rPr>
        <w:t xml:space="preserve"> - </w:t>
      </w:r>
      <w:hyperlink w:anchor="Par163" w:tooltip="17. Значение базового норматива затрат на оказание государственной услуги утверждается в отношении:" w:history="1">
        <w:r w:rsidRPr="00F34996">
          <w:rPr>
            <w:rFonts w:ascii="Arial" w:hAnsi="Arial" w:cs="Arial"/>
            <w:sz w:val="24"/>
            <w:szCs w:val="24"/>
          </w:rPr>
          <w:t>17</w:t>
        </w:r>
      </w:hyperlink>
      <w:r w:rsidRPr="00F34996">
        <w:rPr>
          <w:rFonts w:ascii="Arial" w:hAnsi="Arial" w:cs="Arial"/>
          <w:sz w:val="24"/>
          <w:szCs w:val="24"/>
        </w:rPr>
        <w:t xml:space="preserve"> настоящего Порядка базового норматива затрат и корректирующих коэффициентов к базовому нормативу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Нормативные затраты на оказание (выполнение) </w:t>
      </w:r>
      <w:r w:rsidRPr="00F34996">
        <w:rPr>
          <w:rFonts w:ascii="Arial" w:eastAsia="Calibri" w:hAnsi="Arial" w:cs="Arial"/>
          <w:sz w:val="24"/>
          <w:szCs w:val="24"/>
        </w:rPr>
        <w:t>муниципальн</w:t>
      </w:r>
      <w:r w:rsidRPr="00F34996">
        <w:rPr>
          <w:rFonts w:ascii="Arial" w:hAnsi="Arial" w:cs="Arial"/>
          <w:sz w:val="24"/>
          <w:szCs w:val="24"/>
        </w:rPr>
        <w:t xml:space="preserve">ой услуги (работы), рассчитанные с соблюдением положений Порядка, не могут приводить к превышению объема бюджетных ассигнований, предусмотренных решением о районном  бюджете на очередной финансовый год и плановый период на финансовое обеспечение выполнения </w:t>
      </w:r>
      <w:r w:rsidRPr="00F34996">
        <w:rPr>
          <w:rFonts w:ascii="Arial" w:eastAsia="Calibri" w:hAnsi="Arial" w:cs="Arial"/>
          <w:sz w:val="24"/>
          <w:szCs w:val="24"/>
        </w:rPr>
        <w:t>муниципальн</w:t>
      </w:r>
      <w:r w:rsidRPr="00F34996">
        <w:rPr>
          <w:rFonts w:ascii="Arial" w:hAnsi="Arial" w:cs="Arial"/>
          <w:sz w:val="24"/>
          <w:szCs w:val="24"/>
        </w:rPr>
        <w:t>ого задания.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10. Значения нормативных затрат на оказание </w:t>
      </w:r>
      <w:r w:rsidRPr="00F34996">
        <w:rPr>
          <w:rFonts w:ascii="Arial" w:eastAsia="Calibri" w:hAnsi="Arial" w:cs="Arial"/>
          <w:sz w:val="24"/>
          <w:szCs w:val="24"/>
        </w:rPr>
        <w:t>муниципальн</w:t>
      </w:r>
      <w:r w:rsidRPr="00F34996">
        <w:rPr>
          <w:rFonts w:ascii="Arial" w:hAnsi="Arial" w:cs="Arial"/>
          <w:sz w:val="24"/>
          <w:szCs w:val="24"/>
        </w:rPr>
        <w:t>ой услуги утверждаются</w:t>
      </w:r>
      <w:r w:rsidRPr="00F34996">
        <w:rPr>
          <w:rFonts w:ascii="Arial" w:hAnsi="Arial" w:cs="Arial"/>
          <w:color w:val="000000"/>
          <w:sz w:val="24"/>
          <w:szCs w:val="24"/>
        </w:rPr>
        <w:t xml:space="preserve">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w:t>
      </w:r>
      <w:r w:rsidRPr="00F34996">
        <w:rPr>
          <w:rFonts w:ascii="Arial" w:hAnsi="Arial" w:cs="Arial"/>
          <w:sz w:val="24"/>
          <w:szCs w:val="24"/>
        </w:rPr>
        <w:t xml:space="preserve"> в отношении: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районных </w:t>
      </w:r>
      <w:r w:rsidRPr="00F34996">
        <w:rPr>
          <w:rFonts w:ascii="Arial" w:eastAsia="Calibri" w:hAnsi="Arial" w:cs="Arial"/>
          <w:sz w:val="24"/>
          <w:szCs w:val="24"/>
        </w:rPr>
        <w:t>муниципальн</w:t>
      </w:r>
      <w:r w:rsidRPr="00F34996">
        <w:rPr>
          <w:rFonts w:ascii="Arial" w:hAnsi="Arial" w:cs="Arial"/>
          <w:sz w:val="24"/>
          <w:szCs w:val="24"/>
        </w:rPr>
        <w:t xml:space="preserve">ых казенных учреждений </w:t>
      </w:r>
      <w:r w:rsidRPr="00F34996">
        <w:rPr>
          <w:rFonts w:ascii="Arial" w:hAnsi="Arial" w:cs="Arial"/>
          <w:color w:val="000000"/>
          <w:sz w:val="24"/>
          <w:szCs w:val="24"/>
        </w:rPr>
        <w:t>–</w:t>
      </w:r>
      <w:r w:rsidRPr="00F34996">
        <w:rPr>
          <w:rFonts w:ascii="Arial" w:hAnsi="Arial" w:cs="Arial"/>
          <w:sz w:val="24"/>
          <w:szCs w:val="24"/>
        </w:rPr>
        <w:t xml:space="preserve"> главными распорядителями средств районного бюджета, в ведении которых находятся районные </w:t>
      </w:r>
      <w:r w:rsidRPr="00F34996">
        <w:rPr>
          <w:rFonts w:ascii="Arial" w:eastAsia="Calibri" w:hAnsi="Arial" w:cs="Arial"/>
          <w:sz w:val="24"/>
          <w:szCs w:val="24"/>
        </w:rPr>
        <w:t>муниципальн</w:t>
      </w:r>
      <w:r w:rsidRPr="00F34996">
        <w:rPr>
          <w:rFonts w:ascii="Arial" w:hAnsi="Arial" w:cs="Arial"/>
          <w:sz w:val="24"/>
          <w:szCs w:val="24"/>
        </w:rPr>
        <w:t xml:space="preserve">ые казенные учреждения, в случае принятия ими решения о применении нормативных затрат при расчете объема финансового обеспечения выполнения </w:t>
      </w:r>
      <w:r w:rsidRPr="00F34996">
        <w:rPr>
          <w:rFonts w:ascii="Arial" w:eastAsia="Calibri" w:hAnsi="Arial" w:cs="Arial"/>
          <w:sz w:val="24"/>
          <w:szCs w:val="24"/>
        </w:rPr>
        <w:t>муниципальн</w:t>
      </w:r>
      <w:r w:rsidRPr="00F34996">
        <w:rPr>
          <w:rFonts w:ascii="Arial" w:hAnsi="Arial" w:cs="Arial"/>
          <w:sz w:val="24"/>
          <w:szCs w:val="24"/>
        </w:rPr>
        <w:t>ого задания;</w:t>
      </w:r>
    </w:p>
    <w:p w:rsidR="00C255D3"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районных </w:t>
      </w:r>
      <w:r w:rsidRPr="00F34996">
        <w:rPr>
          <w:rFonts w:ascii="Arial" w:eastAsia="Calibri" w:hAnsi="Arial" w:cs="Arial"/>
          <w:sz w:val="24"/>
          <w:szCs w:val="24"/>
        </w:rPr>
        <w:t>муниципальн</w:t>
      </w:r>
      <w:r w:rsidRPr="00F34996">
        <w:rPr>
          <w:rFonts w:ascii="Arial" w:hAnsi="Arial" w:cs="Arial"/>
          <w:sz w:val="24"/>
          <w:szCs w:val="24"/>
        </w:rPr>
        <w:t xml:space="preserve">ых бюджетных и районных </w:t>
      </w:r>
      <w:r w:rsidRPr="00F34996">
        <w:rPr>
          <w:rFonts w:ascii="Arial" w:eastAsia="Calibri" w:hAnsi="Arial" w:cs="Arial"/>
          <w:sz w:val="24"/>
          <w:szCs w:val="24"/>
        </w:rPr>
        <w:t>муниципальн</w:t>
      </w:r>
      <w:r w:rsidRPr="00F34996">
        <w:rPr>
          <w:rFonts w:ascii="Arial" w:hAnsi="Arial" w:cs="Arial"/>
          <w:sz w:val="24"/>
          <w:szCs w:val="24"/>
        </w:rPr>
        <w:t xml:space="preserve">ых автономных учреждений </w:t>
      </w:r>
      <w:r w:rsidRPr="00F34996">
        <w:rPr>
          <w:rFonts w:ascii="Arial" w:hAnsi="Arial" w:cs="Arial"/>
          <w:color w:val="000000"/>
          <w:sz w:val="24"/>
          <w:szCs w:val="24"/>
        </w:rPr>
        <w:t>–</w:t>
      </w:r>
      <w:r w:rsidRPr="00F34996">
        <w:rPr>
          <w:rFonts w:ascii="Arial" w:hAnsi="Arial" w:cs="Arial"/>
          <w:sz w:val="24"/>
          <w:szCs w:val="24"/>
        </w:rPr>
        <w:t xml:space="preserve">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11. Базовый норматив затрат на оказание муниципальной услуги состоит из:</w:t>
      </w:r>
    </w:p>
    <w:p w:rsidR="00657C85"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 непосредственно связанных с оказанием муниципальной услуги;</w:t>
      </w:r>
    </w:p>
    <w:p w:rsidR="00657C85" w:rsidRPr="00F34996" w:rsidRDefault="00657C85" w:rsidP="00C255D3">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 на общехозяйственные нужды на оказание муниципальной услуги.</w:t>
      </w:r>
    </w:p>
    <w:p w:rsidR="00657C85" w:rsidRPr="00F34996" w:rsidRDefault="00C255D3"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12.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базовых перечнях услуг и (или) региональном перечне государственных услуг и работ,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при которых отраслевой корректирующий коэффициент определяется по каждому показателю индивидуально с учетом требований </w:t>
      </w:r>
      <w:hyperlink r:id="rId14" w:history="1">
        <w:r w:rsidRPr="00F34996">
          <w:rPr>
            <w:rFonts w:ascii="Arial" w:hAnsi="Arial" w:cs="Arial"/>
            <w:sz w:val="24"/>
            <w:szCs w:val="24"/>
          </w:rPr>
          <w:t xml:space="preserve">пункта </w:t>
        </w:r>
      </w:hyperlink>
      <w:r w:rsidRPr="00F34996">
        <w:rPr>
          <w:rFonts w:ascii="Arial" w:hAnsi="Arial" w:cs="Arial"/>
          <w:sz w:val="24"/>
          <w:szCs w:val="24"/>
        </w:rPr>
        <w:t>17.1 Порядка (далее – показатели отраслевой специфики).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13. При определении базового норматива на оказание муниципальной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определяемые стандартами оказания муниципальных услуг (выполнения работ), утвержденными </w:t>
      </w:r>
      <w:r w:rsidRPr="00F34996">
        <w:rPr>
          <w:rFonts w:ascii="Arial" w:hAnsi="Arial" w:cs="Arial"/>
          <w:sz w:val="24"/>
          <w:szCs w:val="24"/>
        </w:rPr>
        <w:t xml:space="preserve">главными распорядителями средств районного бюджета, в ведении которых находятся районные </w:t>
      </w:r>
      <w:r w:rsidRPr="00F34996">
        <w:rPr>
          <w:rFonts w:ascii="Arial" w:eastAsia="Calibri" w:hAnsi="Arial" w:cs="Arial"/>
          <w:sz w:val="24"/>
          <w:szCs w:val="24"/>
        </w:rPr>
        <w:t>муниципальн</w:t>
      </w:r>
      <w:r w:rsidRPr="00F34996">
        <w:rPr>
          <w:rFonts w:ascii="Arial" w:hAnsi="Arial" w:cs="Arial"/>
          <w:sz w:val="24"/>
          <w:szCs w:val="24"/>
        </w:rPr>
        <w:t xml:space="preserve">ые </w:t>
      </w:r>
      <w:r w:rsidRPr="00F34996">
        <w:rPr>
          <w:rFonts w:ascii="Arial" w:hAnsi="Arial" w:cs="Arial"/>
          <w:sz w:val="24"/>
          <w:szCs w:val="24"/>
        </w:rPr>
        <w:lastRenderedPageBreak/>
        <w:t xml:space="preserve">казенные учреждения, администрацией района и ее </w:t>
      </w:r>
      <w:r w:rsidRPr="00F34996">
        <w:rPr>
          <w:rFonts w:ascii="Arial" w:eastAsia="Calibri" w:hAnsi="Arial" w:cs="Arial"/>
          <w:sz w:val="24"/>
          <w:szCs w:val="24"/>
        </w:rPr>
        <w:t>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 а в случае их отсутствия –  на основе анализа и усреднения показателей деятельности районного муниципального учреждения, которое имеет минимальный объем затрат на оказание единицы муниципальной услуги (в соответствующей сфере деятельности) при выполнении требований к качеству оказания данной муниципальной услуги, отраженных в общероссийских базовых перечнях услуг или региональном перечне государственных  (муниципальных) услуг и работ (далее – метод наиболее эффективного учреждения).</w:t>
      </w:r>
    </w:p>
    <w:p w:rsidR="00657C85" w:rsidRPr="00F34996" w:rsidRDefault="00B650A6" w:rsidP="00657C85">
      <w:pPr>
        <w:autoSpaceDE w:val="0"/>
        <w:autoSpaceDN w:val="0"/>
        <w:adjustRightInd w:val="0"/>
        <w:ind w:firstLine="709"/>
        <w:jc w:val="both"/>
        <w:rPr>
          <w:rFonts w:ascii="Arial" w:hAnsi="Arial" w:cs="Arial"/>
          <w:sz w:val="24"/>
          <w:szCs w:val="24"/>
        </w:rPr>
      </w:pPr>
      <w:hyperlink w:anchor="Par751" w:tooltip="Значения норм, необходимых для определения базовых" w:history="1">
        <w:r w:rsidR="00657C85" w:rsidRPr="00F34996">
          <w:rPr>
            <w:rFonts w:ascii="Arial" w:hAnsi="Arial" w:cs="Arial"/>
            <w:sz w:val="24"/>
            <w:szCs w:val="24"/>
          </w:rPr>
          <w:t>Значения</w:t>
        </w:r>
      </w:hyperlink>
      <w:r w:rsidR="00657C85" w:rsidRPr="00F34996">
        <w:rPr>
          <w:rFonts w:ascii="Arial" w:hAnsi="Arial" w:cs="Arial"/>
          <w:sz w:val="24"/>
          <w:szCs w:val="24"/>
        </w:rPr>
        <w:t xml:space="preserve"> норм, необходимых для определения базовых нормативов затрат на оказание муниципальных услуг, выраженных в натуральных показателях и установленных методом наиболее эффективного учреждения, утверждаются главным распорядителем средств районного бюджета, в ведении которого находится районное муниципальное  казенное учреждение, </w:t>
      </w:r>
      <w:r w:rsidR="00657C85" w:rsidRPr="00F34996">
        <w:rPr>
          <w:rFonts w:ascii="Arial" w:eastAsia="Calibri" w:hAnsi="Arial" w:cs="Arial"/>
          <w:sz w:val="24"/>
          <w:szCs w:val="24"/>
        </w:rPr>
        <w:t>администрацией района и ее структурными подразделениями, осуществляющими функции и полномочия учредителя бюджетного или автономного учреждения</w:t>
      </w:r>
      <w:r w:rsidR="00657C85" w:rsidRPr="00F34996">
        <w:rPr>
          <w:rFonts w:ascii="Arial" w:hAnsi="Arial" w:cs="Arial"/>
          <w:sz w:val="24"/>
          <w:szCs w:val="24"/>
        </w:rPr>
        <w:t>, отдельно по каждой муниципальной услуге по форме согласно приложению N 2 к Порядку.</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Базовый норматив на оказание муниципальной услуги, установленный методом наиболее эффективного учреждения, определяется отдельно для муниципальных  учреждений, расположенных в городских поселениях, и отдельно для муниципальных учреждений, расположенных в сельских поселениях, соответственно.</w:t>
      </w:r>
    </w:p>
    <w:p w:rsidR="005B1717" w:rsidRPr="00F34996" w:rsidRDefault="00657C85"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14. </w:t>
      </w:r>
      <w:r w:rsidR="005B1717" w:rsidRPr="00F34996">
        <w:rPr>
          <w:rFonts w:ascii="Arial" w:hAnsi="Arial" w:cs="Arial"/>
          <w:sz w:val="24"/>
          <w:szCs w:val="24"/>
        </w:rPr>
        <w:t xml:space="preserve">В базовый норматив затрат, непосредственно связанных </w:t>
      </w:r>
      <w:r w:rsidR="005B1717" w:rsidRPr="00F34996">
        <w:rPr>
          <w:rFonts w:ascii="Arial" w:hAnsi="Arial" w:cs="Arial"/>
          <w:sz w:val="24"/>
          <w:szCs w:val="24"/>
        </w:rPr>
        <w:br/>
        <w:t>с оказанием муниципальных услуги, включаются:</w:t>
      </w:r>
    </w:p>
    <w:p w:rsidR="005B1717" w:rsidRPr="00F34996" w:rsidRDefault="005B1717"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5B1717" w:rsidRPr="00F34996" w:rsidRDefault="005B1717" w:rsidP="005B1717">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 xml:space="preserve">затраты на приобретение материальных запасов и на приобретение движимого имущества (основных средств и нематериальных активов), </w:t>
      </w:r>
      <w:r w:rsidRPr="00F34996">
        <w:rPr>
          <w:rFonts w:ascii="Arial" w:eastAsia="Times New Roman" w:hAnsi="Arial" w:cs="Arial"/>
          <w:sz w:val="24"/>
          <w:szCs w:val="24"/>
          <w:lang w:eastAsia="ru-RU"/>
        </w:rPr>
        <w:br/>
        <w:t xml:space="preserve">не отнесенного к особо ценному движимому имуществу и используемого </w:t>
      </w:r>
      <w:r w:rsidRPr="00F34996">
        <w:rPr>
          <w:rFonts w:ascii="Arial" w:eastAsia="Times New Roman" w:hAnsi="Arial" w:cs="Arial"/>
          <w:sz w:val="24"/>
          <w:szCs w:val="24"/>
          <w:lang w:eastAsia="ru-RU"/>
        </w:rPr>
        <w:br/>
        <w:t>в процессе оказания муниципальной услуги, с учетом срока его полезного использования, а также затраты на аренду указанного имущества;</w:t>
      </w:r>
    </w:p>
    <w:p w:rsidR="005B1717" w:rsidRPr="00F34996" w:rsidRDefault="005B1717" w:rsidP="005B1717">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w:t>
      </w:r>
    </w:p>
    <w:p w:rsidR="005B1717" w:rsidRPr="00F34996" w:rsidRDefault="005B1717"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иные затраты, непосредственно связанные с</w:t>
      </w:r>
      <w:r w:rsidR="00884B42" w:rsidRPr="00F34996">
        <w:rPr>
          <w:rFonts w:ascii="Arial" w:hAnsi="Arial" w:cs="Arial"/>
          <w:sz w:val="24"/>
          <w:szCs w:val="24"/>
        </w:rPr>
        <w:t xml:space="preserve"> оказанием муниципальной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p>
    <w:p w:rsidR="00657C85" w:rsidRPr="00F34996" w:rsidRDefault="00657C85" w:rsidP="005B1717">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15. В базовый норматив затрат на общехозяйственные нужды </w:t>
      </w:r>
      <w:r w:rsidRPr="00F34996">
        <w:rPr>
          <w:rFonts w:ascii="Arial" w:hAnsi="Arial" w:cs="Arial"/>
          <w:sz w:val="24"/>
          <w:szCs w:val="24"/>
        </w:rPr>
        <w:br/>
        <w:t>на оказание муниципальной услуги включаются:</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коммунальные услуги;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lastRenderedPageBreak/>
        <w:t>затраты на содержание</w:t>
      </w:r>
      <w:r w:rsidR="00771B76" w:rsidRPr="00F34996">
        <w:rPr>
          <w:rFonts w:ascii="Arial" w:hAnsi="Arial" w:cs="Arial"/>
          <w:sz w:val="24"/>
          <w:szCs w:val="24"/>
        </w:rPr>
        <w:t xml:space="preserve"> объектов недвижимого имущества, а также затраты на аренду указанного имущества</w:t>
      </w:r>
      <w:r w:rsidR="00884B42" w:rsidRPr="00F34996">
        <w:rPr>
          <w:rFonts w:ascii="Arial" w:hAnsi="Arial" w:cs="Arial"/>
          <w:sz w:val="24"/>
          <w:szCs w:val="24"/>
        </w:rPr>
        <w:t>, за исключением затрат, указанных в абзаце пятом пункта 14 Порядка</w:t>
      </w:r>
      <w:r w:rsidRPr="00F34996">
        <w:rPr>
          <w:rFonts w:ascii="Arial" w:hAnsi="Arial" w:cs="Arial"/>
          <w:sz w:val="24"/>
          <w:szCs w:val="24"/>
        </w:rPr>
        <w:t>;</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содержание объектов особо ценного движимого имущества</w:t>
      </w:r>
      <w:r w:rsidR="002B70A9" w:rsidRPr="00F34996">
        <w:rPr>
          <w:rFonts w:ascii="Arial" w:hAnsi="Arial" w:cs="Arial"/>
          <w:sz w:val="24"/>
          <w:szCs w:val="24"/>
        </w:rPr>
        <w:t>, а также затраты на аренду указанного имущества</w:t>
      </w:r>
      <w:r w:rsidR="00884B42" w:rsidRPr="00F34996">
        <w:rPr>
          <w:rFonts w:ascii="Arial" w:hAnsi="Arial" w:cs="Arial"/>
          <w:sz w:val="24"/>
          <w:szCs w:val="24"/>
        </w:rPr>
        <w:t>, за исключением затрат, указанных в абзаце пятом пункта 14 Порядка</w:t>
      </w:r>
      <w:r w:rsidRPr="00F34996">
        <w:rPr>
          <w:rFonts w:ascii="Arial" w:hAnsi="Arial" w:cs="Arial"/>
          <w:sz w:val="24"/>
          <w:szCs w:val="24"/>
        </w:rPr>
        <w:t>;</w:t>
      </w:r>
    </w:p>
    <w:p w:rsidR="00657C85" w:rsidRPr="00F34996" w:rsidRDefault="00892CAE"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w:t>
      </w:r>
      <w:r w:rsidRPr="00F34996">
        <w:rPr>
          <w:rFonts w:ascii="Arial" w:hAnsi="Arial" w:cs="Arial"/>
          <w:sz w:val="24"/>
          <w:szCs w:val="24"/>
        </w:rPr>
        <w:br/>
        <w:t>и нематериальных активов), с учетом срока их полезного использования</w:t>
      </w:r>
      <w:r w:rsidR="00657C85" w:rsidRPr="00F34996">
        <w:rPr>
          <w:rFonts w:ascii="Arial" w:hAnsi="Arial" w:cs="Arial"/>
          <w:sz w:val="24"/>
          <w:szCs w:val="24"/>
        </w:rPr>
        <w:t>;</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приобретение услуг связи;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приобретение транспортных услуг;</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затраты на прочие общехозяйственные нужды.</w:t>
      </w:r>
    </w:p>
    <w:p w:rsidR="00793ACF" w:rsidRPr="00F34996" w:rsidRDefault="00657C85" w:rsidP="00793ACF">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16. </w:t>
      </w:r>
      <w:r w:rsidR="00793ACF" w:rsidRPr="00F34996">
        <w:rPr>
          <w:rFonts w:ascii="Arial" w:eastAsia="Times New Roman" w:hAnsi="Arial" w:cs="Arial"/>
          <w:sz w:val="24"/>
          <w:szCs w:val="24"/>
          <w:lang w:eastAsia="ru-RU"/>
        </w:rPr>
        <w:t>В затраты, указанные в абзацах втором – четвертом пункта 15 Порядка, включаются затраты на оказание муниципальной</w:t>
      </w:r>
      <w:r w:rsidR="00FF7902" w:rsidRPr="00F34996">
        <w:rPr>
          <w:rFonts w:ascii="Arial" w:eastAsia="Times New Roman" w:hAnsi="Arial" w:cs="Arial"/>
          <w:sz w:val="24"/>
          <w:szCs w:val="24"/>
          <w:lang w:eastAsia="ru-RU"/>
        </w:rPr>
        <w:t xml:space="preserve"> услуги </w:t>
      </w:r>
      <w:r w:rsidR="00793ACF" w:rsidRPr="00F34996">
        <w:rPr>
          <w:rFonts w:ascii="Arial" w:eastAsia="Times New Roman" w:hAnsi="Arial" w:cs="Arial"/>
          <w:sz w:val="24"/>
          <w:szCs w:val="24"/>
          <w:lang w:eastAsia="ru-RU"/>
        </w:rPr>
        <w:t>в отношении имущества учрежде</w:t>
      </w:r>
      <w:r w:rsidR="00FF7902" w:rsidRPr="00F34996">
        <w:rPr>
          <w:rFonts w:ascii="Arial" w:eastAsia="Times New Roman" w:hAnsi="Arial" w:cs="Arial"/>
          <w:sz w:val="24"/>
          <w:szCs w:val="24"/>
          <w:lang w:eastAsia="ru-RU"/>
        </w:rPr>
        <w:t xml:space="preserve">ния, используемого в том числе </w:t>
      </w:r>
      <w:r w:rsidR="00793ACF" w:rsidRPr="00F34996">
        <w:rPr>
          <w:rFonts w:ascii="Arial" w:eastAsia="Times New Roman" w:hAnsi="Arial" w:cs="Arial"/>
          <w:sz w:val="24"/>
          <w:szCs w:val="24"/>
          <w:lang w:eastAsia="ru-RU"/>
        </w:rPr>
        <w:t>на основании договора аренды (финансовой аренды) или договора безвозмездного пользования, для выполнения муниципального</w:t>
      </w:r>
      <w:r w:rsidR="00FF7902" w:rsidRPr="00F34996">
        <w:rPr>
          <w:rFonts w:ascii="Arial" w:eastAsia="Times New Roman" w:hAnsi="Arial" w:cs="Arial"/>
          <w:sz w:val="24"/>
          <w:szCs w:val="24"/>
          <w:lang w:eastAsia="ru-RU"/>
        </w:rPr>
        <w:t xml:space="preserve"> задания </w:t>
      </w:r>
      <w:r w:rsidR="00793ACF" w:rsidRPr="00F34996">
        <w:rPr>
          <w:rFonts w:ascii="Arial" w:eastAsia="Times New Roman" w:hAnsi="Arial" w:cs="Arial"/>
          <w:sz w:val="24"/>
          <w:szCs w:val="24"/>
          <w:lang w:eastAsia="ru-RU"/>
        </w:rPr>
        <w:t>и общехозяйственных нужд (далее –</w:t>
      </w:r>
      <w:r w:rsidR="00FF7902" w:rsidRPr="00F34996">
        <w:rPr>
          <w:rFonts w:ascii="Arial" w:eastAsia="Times New Roman" w:hAnsi="Arial" w:cs="Arial"/>
          <w:sz w:val="24"/>
          <w:szCs w:val="24"/>
          <w:lang w:eastAsia="ru-RU"/>
        </w:rPr>
        <w:t xml:space="preserve"> имущество, необходимое </w:t>
      </w:r>
      <w:r w:rsidR="00793ACF" w:rsidRPr="00F34996">
        <w:rPr>
          <w:rFonts w:ascii="Arial" w:eastAsia="Times New Roman" w:hAnsi="Arial" w:cs="Arial"/>
          <w:sz w:val="24"/>
          <w:szCs w:val="24"/>
          <w:lang w:eastAsia="ru-RU"/>
        </w:rPr>
        <w:t>для выполнения муниципального задания).</w:t>
      </w:r>
    </w:p>
    <w:p w:rsidR="00793ACF" w:rsidRPr="00F34996" w:rsidRDefault="00793ACF" w:rsidP="00793ACF">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Затраты, указанные в абзаце четвертом пункта 14 и абзаце пятом пункта 15 Порядка, включаются в базовый норматив затрат на оказание услуги по решению главного распорядителя средств районного бюджета, в ведении которого находится районное муниципальное казенное учреждение, либо администрации района и ее структурных подразделений, а также других казенных учреждений,  осуществляющих функции и полномочия учредителя бюджетного или автономного учреждения.</w:t>
      </w:r>
    </w:p>
    <w:p w:rsidR="00793ACF" w:rsidRPr="00F34996" w:rsidRDefault="00793ACF" w:rsidP="00793ACF">
      <w:pPr>
        <w:pStyle w:val="af"/>
        <w:autoSpaceDE w:val="0"/>
        <w:autoSpaceDN w:val="0"/>
        <w:adjustRightInd w:val="0"/>
        <w:ind w:left="0" w:firstLine="709"/>
        <w:rPr>
          <w:rFonts w:ascii="Arial" w:eastAsia="Times New Roman" w:hAnsi="Arial" w:cs="Arial"/>
          <w:sz w:val="24"/>
          <w:szCs w:val="24"/>
          <w:lang w:eastAsia="ru-RU"/>
        </w:rPr>
      </w:pPr>
      <w:r w:rsidRPr="00F34996">
        <w:rPr>
          <w:rFonts w:ascii="Arial" w:eastAsia="Times New Roman" w:hAnsi="Arial" w:cs="Arial"/>
          <w:sz w:val="24"/>
          <w:szCs w:val="24"/>
          <w:lang w:eastAsia="ru-RU"/>
        </w:rPr>
        <w:t>Затраты, указанные в абзаце четвертом пункта 14 и абзаце пятом пункта 15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
    <w:p w:rsidR="00793ACF" w:rsidRPr="00F34996" w:rsidRDefault="00793ACF" w:rsidP="00793ACF">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Затраты на аренду имущества, включенные в затраты, указанные </w:t>
      </w:r>
      <w:r w:rsidRPr="00F34996">
        <w:rPr>
          <w:rFonts w:ascii="Arial" w:hAnsi="Arial" w:cs="Arial"/>
          <w:sz w:val="24"/>
          <w:szCs w:val="24"/>
        </w:rPr>
        <w:br/>
        <w:t>в абзаце третьем пункта 14 и абзацах третьем и четвертом пункта 15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rsidR="00657C85" w:rsidRPr="00F34996" w:rsidRDefault="00657C85" w:rsidP="00793ACF">
      <w:pPr>
        <w:autoSpaceDE w:val="0"/>
        <w:autoSpaceDN w:val="0"/>
        <w:adjustRightInd w:val="0"/>
        <w:ind w:firstLine="709"/>
        <w:jc w:val="both"/>
        <w:rPr>
          <w:rFonts w:ascii="Arial" w:eastAsia="Calibri" w:hAnsi="Arial" w:cs="Arial"/>
          <w:sz w:val="24"/>
          <w:szCs w:val="24"/>
        </w:rPr>
      </w:pPr>
      <w:r w:rsidRPr="00F34996">
        <w:rPr>
          <w:rFonts w:ascii="Arial" w:hAnsi="Arial" w:cs="Arial"/>
          <w:sz w:val="24"/>
          <w:szCs w:val="24"/>
        </w:rPr>
        <w:t>17. </w:t>
      </w:r>
      <w:r w:rsidRPr="00F34996">
        <w:rPr>
          <w:rFonts w:ascii="Arial" w:eastAsia="Calibri" w:hAnsi="Arial" w:cs="Arial"/>
          <w:sz w:val="24"/>
          <w:szCs w:val="24"/>
        </w:rPr>
        <w:t>Значение базового норматива затрат на оказание муниципальной  услуги утверждается в отношении:</w:t>
      </w:r>
    </w:p>
    <w:p w:rsidR="00657C85" w:rsidRPr="00F34996" w:rsidRDefault="00657C85" w:rsidP="00657C8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казенных учреждений – главными распорядителями средств районного бюджета, в ведении которых находятся районные муниципальные казенные учреждения;</w:t>
      </w:r>
    </w:p>
    <w:p w:rsidR="00657C85" w:rsidRPr="00F34996" w:rsidRDefault="00657C85" w:rsidP="00657C8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lastRenderedPageBreak/>
        <w:t>районных муниципальных бюджетных учреждений и районных муниципальных автономных учреждений –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Значение базового норматива затрат на оказание муниципальной услуги утверждается общей суммой, с выделением:</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7B4121" w:rsidRPr="00F34996" w:rsidRDefault="007B4121" w:rsidP="007B4121">
      <w:pPr>
        <w:autoSpaceDE w:val="0"/>
        <w:autoSpaceDN w:val="0"/>
        <w:adjustRightInd w:val="0"/>
        <w:ind w:firstLine="709"/>
        <w:jc w:val="both"/>
        <w:rPr>
          <w:rFonts w:ascii="Arial" w:eastAsia="Calibri" w:hAnsi="Arial" w:cs="Arial"/>
          <w:sz w:val="24"/>
          <w:szCs w:val="24"/>
          <w:lang w:eastAsia="en-US"/>
        </w:rPr>
      </w:pPr>
      <w:r w:rsidRPr="00F34996">
        <w:rPr>
          <w:rFonts w:ascii="Arial" w:eastAsia="Calibri" w:hAnsi="Arial" w:cs="Arial"/>
          <w:sz w:val="24"/>
          <w:szCs w:val="24"/>
          <w:lang w:eastAsia="en-US"/>
        </w:rPr>
        <w:t xml:space="preserve">17.1. Корректирующие коэффициенты, применяемые при расчете нормативных затрат на оказание муниципальной услуги, состоят </w:t>
      </w:r>
      <w:r w:rsidRPr="00F34996">
        <w:rPr>
          <w:rFonts w:ascii="Arial" w:eastAsia="Calibri" w:hAnsi="Arial" w:cs="Arial"/>
          <w:sz w:val="24"/>
          <w:szCs w:val="24"/>
          <w:lang w:eastAsia="en-US"/>
        </w:rPr>
        <w:br/>
        <w:t>из территориального корректирующего коэффициента и отраслевого корректирующего коэффициента, определяемых в соответствии с общими требованиями.</w:t>
      </w:r>
    </w:p>
    <w:p w:rsidR="007B4121" w:rsidRPr="00F34996" w:rsidRDefault="007B4121" w:rsidP="007B4121">
      <w:pPr>
        <w:autoSpaceDE w:val="0"/>
        <w:autoSpaceDN w:val="0"/>
        <w:adjustRightInd w:val="0"/>
        <w:ind w:firstLine="709"/>
        <w:jc w:val="both"/>
        <w:rPr>
          <w:rFonts w:ascii="Arial" w:eastAsia="Calibri" w:hAnsi="Arial" w:cs="Arial"/>
          <w:sz w:val="24"/>
          <w:szCs w:val="24"/>
          <w:lang w:eastAsia="en-US"/>
        </w:rPr>
      </w:pPr>
      <w:r w:rsidRPr="00F34996">
        <w:rPr>
          <w:rFonts w:ascii="Arial" w:eastAsia="Calibri" w:hAnsi="Arial" w:cs="Arial"/>
          <w:sz w:val="24"/>
          <w:szCs w:val="24"/>
          <w:lang w:eastAsia="en-US"/>
        </w:rPr>
        <w:t xml:space="preserve">В территориальный корректирующий коэффициент включаются территориальный корректирующий коэффициент на оплату труда </w:t>
      </w:r>
      <w:r w:rsidRPr="00F34996">
        <w:rPr>
          <w:rFonts w:ascii="Arial" w:eastAsia="Calibri" w:hAnsi="Arial" w:cs="Arial"/>
          <w:sz w:val="24"/>
          <w:szCs w:val="24"/>
          <w:lang w:eastAsia="en-US"/>
        </w:rPr>
        <w:br/>
        <w:t>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7B4121" w:rsidRPr="00F34996" w:rsidRDefault="007B4121" w:rsidP="007B4121">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Отраслевой корректирующий коэффициент учитывает показатели отраслевой специфики и определяется с учетом общих требований. В случае, если значение отраслевого корректирующего коэффициента не принимает значение равное 1, то администрацией района и ее структурными подразделениями,  а также  другими казенными учреждениями, осуществляющими функции и полномочия учредителей в отношении районных муниципальных  бюджетных или районных муниципальных автономных учреждений, главными распорядителями средств районного бюджета, в ведении которых находятся районные муниципальные казенные учреждения, устанавливается порядок применения отраслевого корректирующего коэффициента.</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hAnsi="Arial" w:cs="Arial"/>
          <w:sz w:val="24"/>
          <w:szCs w:val="24"/>
        </w:rPr>
        <w:t>18. </w:t>
      </w:r>
      <w:r w:rsidRPr="00F34996">
        <w:rPr>
          <w:rFonts w:ascii="Arial" w:eastAsia="Calibri" w:hAnsi="Arial" w:cs="Arial"/>
          <w:sz w:val="24"/>
          <w:szCs w:val="24"/>
        </w:rPr>
        <w:t>Значения корректирующих коэффициентов, применяемых при расчете нормативных затрат на оказание муниципальной услуги, утверждаются в отношении:</w:t>
      </w:r>
    </w:p>
    <w:p w:rsidR="00657C85" w:rsidRPr="00F34996" w:rsidRDefault="00657C85" w:rsidP="00657C8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казенных учреждений – главными распорядителями средств районного бюджета, в ведении которых находятся районные муниципальные казенные учреждения;</w:t>
      </w:r>
    </w:p>
    <w:p w:rsidR="007B4121" w:rsidRPr="00F34996" w:rsidRDefault="00657C85" w:rsidP="007B412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районных муниципальных бюджетных учреждений и районных муниципальных автономных учреждений – администрацией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w:t>
      </w:r>
    </w:p>
    <w:p w:rsidR="00AF27E2" w:rsidRPr="00F34996" w:rsidRDefault="00657C85" w:rsidP="00AF27E2">
      <w:pPr>
        <w:autoSpaceDE w:val="0"/>
        <w:autoSpaceDN w:val="0"/>
        <w:adjustRightInd w:val="0"/>
        <w:ind w:firstLine="708"/>
        <w:jc w:val="both"/>
        <w:rPr>
          <w:rFonts w:ascii="Arial" w:eastAsia="Calibri" w:hAnsi="Arial" w:cs="Arial"/>
          <w:sz w:val="24"/>
          <w:szCs w:val="24"/>
        </w:rPr>
      </w:pPr>
      <w:r w:rsidRPr="00F34996">
        <w:rPr>
          <w:rFonts w:ascii="Arial" w:eastAsia="Calibri" w:hAnsi="Arial" w:cs="Arial"/>
          <w:sz w:val="24"/>
          <w:szCs w:val="24"/>
        </w:rPr>
        <w:t>19. </w:t>
      </w:r>
      <w:r w:rsidR="00AF27E2" w:rsidRPr="00F34996">
        <w:rPr>
          <w:rFonts w:ascii="Arial" w:eastAsia="Calibri" w:hAnsi="Arial" w:cs="Arial"/>
          <w:sz w:val="24"/>
          <w:szCs w:val="24"/>
        </w:rPr>
        <w:t xml:space="preserve">Нормативные затраты на выполнение работы определяются при расчете объема финансового обеспечения выполнения муниципального задания на основе базового норматива затрат определяемого в соответствии с нормами, выраженными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выполнения работы), утвержденные стандартами, и корректирующих коэффициентов, а в случае отсутствия утвержденных стандартов в порядке, установленном администрацией района и ее структурными подразделениями,  а также  другими казенными </w:t>
      </w:r>
      <w:r w:rsidR="00AF27E2" w:rsidRPr="00F34996">
        <w:rPr>
          <w:rFonts w:ascii="Arial" w:eastAsia="Calibri" w:hAnsi="Arial" w:cs="Arial"/>
          <w:sz w:val="24"/>
          <w:szCs w:val="24"/>
        </w:rPr>
        <w:lastRenderedPageBreak/>
        <w:t>учреждениями, осуществляющими функции и полномочия учредителей в отношении районных муниципальных  бюджетных или районных муниципальных автономных учреждений, главными распорядителями средств районного бюджета, в ведении которых находятся районные муниципальные казенные учреждения.</w:t>
      </w:r>
    </w:p>
    <w:p w:rsidR="00657C85" w:rsidRPr="00F34996" w:rsidRDefault="00AF27E2" w:rsidP="00AF27E2">
      <w:pPr>
        <w:pStyle w:val="ConsPlusNormal"/>
        <w:tabs>
          <w:tab w:val="left" w:pos="142"/>
        </w:tabs>
        <w:ind w:firstLine="709"/>
        <w:jc w:val="both"/>
        <w:rPr>
          <w:rFonts w:ascii="Arial" w:eastAsia="Calibri" w:hAnsi="Arial" w:cs="Arial"/>
          <w:sz w:val="24"/>
          <w:szCs w:val="24"/>
          <w:lang w:eastAsia="ru-RU"/>
        </w:rPr>
      </w:pPr>
      <w:r w:rsidRPr="00F34996">
        <w:rPr>
          <w:rFonts w:ascii="Arial" w:eastAsia="Calibri" w:hAnsi="Arial" w:cs="Arial"/>
          <w:sz w:val="24"/>
          <w:szCs w:val="24"/>
          <w:lang w:eastAsia="ru-RU"/>
        </w:rPr>
        <w:t>Применение территориального корректирующего коэффициента, отраслевого корректирующего коэффициента и (или) иного корректирующего коэффициента определяется в соответствии с порядком, указанным в абзаце первом настоящего пункта</w:t>
      </w:r>
      <w:r w:rsidR="00657C85" w:rsidRPr="00F34996">
        <w:rPr>
          <w:rFonts w:ascii="Arial" w:eastAsia="Calibri" w:hAnsi="Arial" w:cs="Arial"/>
          <w:sz w:val="24"/>
          <w:szCs w:val="24"/>
          <w:lang w:eastAsia="ru-RU"/>
        </w:rPr>
        <w:t>.</w:t>
      </w:r>
    </w:p>
    <w:p w:rsidR="00F439C1" w:rsidRPr="00F34996" w:rsidRDefault="00657C85"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20. </w:t>
      </w:r>
      <w:r w:rsidR="00F439C1" w:rsidRPr="00F34996">
        <w:rPr>
          <w:rFonts w:ascii="Arial" w:eastAsia="Calibri" w:hAnsi="Arial" w:cs="Arial"/>
          <w:sz w:val="24"/>
          <w:szCs w:val="24"/>
        </w:rPr>
        <w:t xml:space="preserve">Нормативные затраты на выполнение работы рассчитываются </w:t>
      </w:r>
      <w:r w:rsidR="00F439C1" w:rsidRPr="00F34996">
        <w:rPr>
          <w:rFonts w:ascii="Arial" w:eastAsia="Calibri" w:hAnsi="Arial" w:cs="Arial"/>
          <w:sz w:val="24"/>
          <w:szCs w:val="24"/>
        </w:rPr>
        <w:br/>
        <w:t xml:space="preserve">на работу в целом или в случае установления в муниципальном задании показателей объема выполнения работы – на единицу объема работы. </w:t>
      </w:r>
      <w:r w:rsidR="00F439C1" w:rsidRPr="00F34996">
        <w:rPr>
          <w:rFonts w:ascii="Arial" w:eastAsia="Calibri" w:hAnsi="Arial" w:cs="Arial"/>
          <w:sz w:val="24"/>
          <w:szCs w:val="24"/>
        </w:rPr>
        <w:br/>
        <w:t>В нормативные затраты на выполнение работы включаются в том числе:</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оплату труда с начислениями на выплаты по оплате труда работников, непосредственно связанных с выполнением работы;</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приобретение материальных запасов и на приобретение движимого имущества (основных средств и нематериальных активов), </w:t>
      </w:r>
      <w:r w:rsidRPr="00F34996">
        <w:rPr>
          <w:rFonts w:ascii="Arial" w:eastAsia="Calibri" w:hAnsi="Arial" w:cs="Arial"/>
          <w:sz w:val="24"/>
          <w:szCs w:val="24"/>
        </w:rPr>
        <w:br/>
        <w:t xml:space="preserve">не отнесенного к особо ценному движимому имуществу и используемого </w:t>
      </w:r>
      <w:r w:rsidRPr="00F34996">
        <w:rPr>
          <w:rFonts w:ascii="Arial" w:eastAsia="Calibri" w:hAnsi="Arial" w:cs="Arial"/>
          <w:sz w:val="24"/>
          <w:szCs w:val="24"/>
        </w:rPr>
        <w:br/>
        <w:t>в процессе выполнения работы, с учетом срока его полезного использования, а также затраты на аренду указанного имущества;</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выполнения работы (основных средств </w:t>
      </w:r>
      <w:r w:rsidRPr="00F34996">
        <w:rPr>
          <w:rFonts w:ascii="Arial" w:eastAsia="Calibri" w:hAnsi="Arial" w:cs="Arial"/>
          <w:sz w:val="24"/>
          <w:szCs w:val="24"/>
        </w:rPr>
        <w:br/>
        <w:t>и нематериальных активов, амортизируемых в процессе выполнения работы), с учетом срока их полезного использования;</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иные расходы, непосредственно связанные с выполнением работы;</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оплату коммунальных услуг;</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содержание объектов особо ценного движимого имущества и имущества, необходимого для выполнения муниципального задания, </w:t>
      </w:r>
      <w:r w:rsidRPr="00F34996">
        <w:rPr>
          <w:rFonts w:ascii="Arial" w:eastAsia="Calibri" w:hAnsi="Arial" w:cs="Arial"/>
          <w:sz w:val="24"/>
          <w:szCs w:val="24"/>
        </w:rPr>
        <w:br/>
        <w:t>а также затраты на аренду указанного имущества;</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w:t>
      </w:r>
      <w:r w:rsidRPr="00F34996">
        <w:rPr>
          <w:rFonts w:ascii="Arial" w:eastAsia="Calibri" w:hAnsi="Arial" w:cs="Arial"/>
          <w:sz w:val="24"/>
          <w:szCs w:val="24"/>
        </w:rPr>
        <w:br/>
        <w:t>и нематериальных активов), с учетом срока их полезного использования;</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приобретение услуг связи;</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приобретение транспортных услуг;</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оплату труда с начислениями на выплаты по оплате труда работников, которые не принимают непосредственного участия в выполнении работы;</w:t>
      </w:r>
    </w:p>
    <w:p w:rsidR="00F439C1" w:rsidRPr="00F34996" w:rsidRDefault="00F439C1" w:rsidP="00F439C1">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затраты на прочие общехозяйственные нужды.</w:t>
      </w:r>
    </w:p>
    <w:p w:rsidR="000B49B5" w:rsidRPr="00F34996" w:rsidRDefault="000B49B5" w:rsidP="000B49B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20.1 Затраты, указанные в абзацах четвертом и девятом пункта 20 настоящего Положения, включаются в нормативные затраты на выполнение работы по решению органа, осуществляющего функции и полномочия учредителя.</w:t>
      </w:r>
    </w:p>
    <w:p w:rsidR="000B49B5" w:rsidRPr="00F34996" w:rsidRDefault="000B49B5" w:rsidP="000B49B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указанные в абзацах четвертом и девятом пункта 20 настоящего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выполнения работы (основные средства и </w:t>
      </w:r>
      <w:r w:rsidRPr="00F34996">
        <w:rPr>
          <w:rFonts w:ascii="Arial" w:eastAsia="Calibri" w:hAnsi="Arial" w:cs="Arial"/>
          <w:sz w:val="24"/>
          <w:szCs w:val="24"/>
        </w:rPr>
        <w:lastRenderedPageBreak/>
        <w:t>нематериальные активы, амортизируемые в процессе выполнения работы)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выполняемых работ.</w:t>
      </w:r>
    </w:p>
    <w:p w:rsidR="000B49B5" w:rsidRPr="00F34996" w:rsidRDefault="000B49B5" w:rsidP="000B49B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Затраты на аренду имущества, включенные в затраты, указанные </w:t>
      </w:r>
      <w:r w:rsidRPr="00F34996">
        <w:rPr>
          <w:rFonts w:ascii="Arial" w:eastAsia="Calibri" w:hAnsi="Arial" w:cs="Arial"/>
          <w:sz w:val="24"/>
          <w:szCs w:val="24"/>
        </w:rPr>
        <w:br/>
        <w:t xml:space="preserve">в абзацах третьем, седьмом и восьмом пункта 20 настоящего Порядка, учитываются в составе указанных затрат в случае, если имущество, необходимое для выполнения муниципального задания, не закреплено </w:t>
      </w:r>
      <w:r w:rsidRPr="00F34996">
        <w:rPr>
          <w:rFonts w:ascii="Arial" w:eastAsia="Calibri" w:hAnsi="Arial" w:cs="Arial"/>
          <w:sz w:val="24"/>
          <w:szCs w:val="24"/>
        </w:rPr>
        <w:br/>
        <w:t>за муниципальным учреждением на праве оперативного управления.</w:t>
      </w:r>
    </w:p>
    <w:p w:rsidR="00F439C1" w:rsidRPr="00F34996" w:rsidRDefault="00657C85" w:rsidP="000B49B5">
      <w:pPr>
        <w:tabs>
          <w:tab w:val="left" w:pos="142"/>
        </w:tabs>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22. Значения нормативных затрат на выполнение работы утверждаются администрацией района и ее структурными подразделениями, а также другими казенными учреждениями, осуществляющими функции и полномочия учредителя в отношении районных муниципальных бюджетных или районных муниципальных автономных учреждений, а также главными распорядителями средств районного бюджета, в ведении которых находятся районные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657C85" w:rsidRPr="00F34996" w:rsidRDefault="00657C85" w:rsidP="00657C85">
      <w:pPr>
        <w:pStyle w:val="ConsPlusNormal"/>
        <w:tabs>
          <w:tab w:val="left" w:pos="142"/>
        </w:tabs>
        <w:ind w:firstLine="709"/>
        <w:jc w:val="both"/>
        <w:rPr>
          <w:rFonts w:ascii="Arial" w:eastAsia="Calibri" w:hAnsi="Arial" w:cs="Arial"/>
          <w:sz w:val="24"/>
          <w:szCs w:val="24"/>
        </w:rPr>
      </w:pPr>
      <w:bookmarkStart w:id="3" w:name="Par0"/>
      <w:bookmarkEnd w:id="3"/>
      <w:r w:rsidRPr="00F34996">
        <w:rPr>
          <w:rFonts w:ascii="Arial" w:hAnsi="Arial" w:cs="Arial"/>
          <w:sz w:val="24"/>
          <w:szCs w:val="24"/>
        </w:rPr>
        <w:t>23. </w:t>
      </w:r>
      <w:r w:rsidRPr="00F34996">
        <w:rPr>
          <w:rFonts w:ascii="Arial" w:eastAsia="Calibri" w:hAnsi="Arial" w:cs="Arial"/>
          <w:sz w:val="24"/>
          <w:szCs w:val="24"/>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В случае если районное муниципальное  бюджетное или районное муниципальное  автономное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указанные в абзаце первом настоящего пункта, рассчитываются с применением коэффициента платной деятельности, который определяется по формуле:</w:t>
      </w:r>
    </w:p>
    <w:p w:rsidR="00657C85" w:rsidRPr="00F34996" w:rsidRDefault="00657C85" w:rsidP="00657C85">
      <w:pPr>
        <w:pStyle w:val="ConsPlusNormal"/>
        <w:tabs>
          <w:tab w:val="left" w:pos="142"/>
        </w:tabs>
        <w:ind w:firstLine="709"/>
        <w:jc w:val="both"/>
        <w:rPr>
          <w:rFonts w:ascii="Arial" w:eastAsia="Calibri" w:hAnsi="Arial" w:cs="Arial"/>
          <w:sz w:val="24"/>
          <w:szCs w:val="24"/>
        </w:rPr>
      </w:pPr>
    </w:p>
    <w:p w:rsidR="00657C85" w:rsidRPr="00F34996" w:rsidRDefault="00657C85" w:rsidP="00657C85">
      <w:pPr>
        <w:pStyle w:val="ConsPlusNormal"/>
        <w:tabs>
          <w:tab w:val="left" w:pos="142"/>
        </w:tabs>
        <w:ind w:firstLine="709"/>
        <w:jc w:val="center"/>
        <w:rPr>
          <w:rFonts w:ascii="Arial" w:hAnsi="Arial" w:cs="Arial"/>
          <w:noProof/>
          <w:position w:val="-30"/>
          <w:sz w:val="24"/>
          <w:szCs w:val="24"/>
          <w:u w:val="single"/>
          <w:vertAlign w:val="subscript"/>
        </w:rPr>
      </w:pPr>
      <w:r w:rsidRPr="00F34996">
        <w:rPr>
          <w:rFonts w:ascii="Arial" w:hAnsi="Arial" w:cs="Arial"/>
          <w:noProof/>
          <w:position w:val="-30"/>
          <w:sz w:val="24"/>
          <w:szCs w:val="24"/>
        </w:rPr>
        <w:t>К</w:t>
      </w:r>
      <w:r w:rsidRPr="00F34996">
        <w:rPr>
          <w:rFonts w:ascii="Arial" w:hAnsi="Arial" w:cs="Arial"/>
          <w:noProof/>
          <w:position w:val="-30"/>
          <w:sz w:val="24"/>
          <w:szCs w:val="24"/>
          <w:vertAlign w:val="subscript"/>
        </w:rPr>
        <w:t xml:space="preserve">ПД  </w:t>
      </w:r>
      <w:r w:rsidRPr="00F34996">
        <w:rPr>
          <w:rFonts w:ascii="Arial" w:hAnsi="Arial" w:cs="Arial"/>
          <w:noProof/>
          <w:position w:val="-30"/>
          <w:sz w:val="24"/>
          <w:szCs w:val="24"/>
        </w:rPr>
        <w:t xml:space="preserve">  =</w:t>
      </w:r>
      <w:r w:rsidRPr="00F34996">
        <w:rPr>
          <w:rFonts w:ascii="Arial" w:hAnsi="Arial" w:cs="Arial"/>
          <w:noProof/>
          <w:position w:val="-30"/>
          <w:sz w:val="24"/>
          <w:szCs w:val="24"/>
          <w:u w:val="single"/>
        </w:rPr>
        <w:t xml:space="preserve">                </w:t>
      </w:r>
      <w:r w:rsidRPr="00F34996">
        <w:rPr>
          <w:rFonts w:ascii="Arial" w:hAnsi="Arial" w:cs="Arial"/>
          <w:i/>
          <w:noProof/>
          <w:position w:val="-30"/>
          <w:sz w:val="24"/>
          <w:szCs w:val="24"/>
          <w:u w:val="single"/>
        </w:rPr>
        <w:t>Объем субсидии МЗ</w:t>
      </w:r>
      <w:r w:rsidRPr="00F34996">
        <w:rPr>
          <w:rFonts w:ascii="Arial" w:hAnsi="Arial" w:cs="Arial"/>
          <w:noProof/>
          <w:position w:val="-30"/>
          <w:sz w:val="24"/>
          <w:szCs w:val="24"/>
          <w:u w:val="single"/>
          <w:vertAlign w:val="subscript"/>
        </w:rPr>
        <w:t>отчет</w:t>
      </w:r>
      <w:r w:rsidRPr="00F34996">
        <w:rPr>
          <w:rFonts w:ascii="Arial" w:hAnsi="Arial" w:cs="Arial"/>
          <w:noProof/>
          <w:position w:val="-30"/>
          <w:sz w:val="24"/>
          <w:szCs w:val="24"/>
          <w:u w:val="single"/>
        </w:rPr>
        <w:t>__________</w:t>
      </w:r>
      <w:r w:rsidRPr="00F34996">
        <w:rPr>
          <w:rFonts w:ascii="Arial" w:hAnsi="Arial" w:cs="Arial"/>
          <w:noProof/>
          <w:position w:val="-30"/>
          <w:sz w:val="24"/>
          <w:szCs w:val="24"/>
          <w:u w:val="single"/>
          <w:vertAlign w:val="subscript"/>
        </w:rPr>
        <w:t xml:space="preserve"> </w:t>
      </w:r>
      <w:r w:rsidRPr="00F34996">
        <w:rPr>
          <w:rFonts w:ascii="Arial" w:hAnsi="Arial" w:cs="Arial"/>
          <w:noProof/>
          <w:position w:val="-30"/>
          <w:sz w:val="24"/>
          <w:szCs w:val="24"/>
          <w:u w:val="single"/>
        </w:rPr>
        <w:t xml:space="preserve">                      </w:t>
      </w:r>
      <w:r w:rsidRPr="00F34996">
        <w:rPr>
          <w:rFonts w:ascii="Arial" w:hAnsi="Arial" w:cs="Arial"/>
          <w:noProof/>
          <w:position w:val="-30"/>
          <w:sz w:val="24"/>
          <w:szCs w:val="24"/>
          <w:u w:val="single"/>
          <w:vertAlign w:val="subscript"/>
        </w:rPr>
        <w:t xml:space="preserve">                                          </w:t>
      </w:r>
    </w:p>
    <w:p w:rsidR="00657C85" w:rsidRPr="00F34996" w:rsidRDefault="00657C85" w:rsidP="00657C85">
      <w:pPr>
        <w:pStyle w:val="ConsPlusNormal"/>
        <w:tabs>
          <w:tab w:val="left" w:pos="142"/>
        </w:tabs>
        <w:ind w:firstLine="709"/>
        <w:jc w:val="center"/>
        <w:rPr>
          <w:rFonts w:ascii="Arial" w:hAnsi="Arial" w:cs="Arial"/>
          <w:sz w:val="24"/>
          <w:szCs w:val="24"/>
        </w:rPr>
      </w:pPr>
      <w:r w:rsidRPr="00F34996">
        <w:rPr>
          <w:rFonts w:ascii="Arial" w:hAnsi="Arial" w:cs="Arial"/>
          <w:sz w:val="24"/>
          <w:szCs w:val="24"/>
        </w:rPr>
        <w:t xml:space="preserve">             </w:t>
      </w:r>
      <w:r w:rsidRPr="00F34996">
        <w:rPr>
          <w:rFonts w:ascii="Arial" w:hAnsi="Arial" w:cs="Arial"/>
          <w:i/>
          <w:sz w:val="24"/>
          <w:szCs w:val="24"/>
        </w:rPr>
        <w:t>Объем субсидии МЗ</w:t>
      </w:r>
      <w:r w:rsidRPr="00F34996">
        <w:rPr>
          <w:rFonts w:ascii="Arial" w:hAnsi="Arial" w:cs="Arial"/>
          <w:sz w:val="24"/>
          <w:szCs w:val="24"/>
        </w:rPr>
        <w:t xml:space="preserve"> </w:t>
      </w:r>
      <w:r w:rsidRPr="00F34996">
        <w:rPr>
          <w:rFonts w:ascii="Arial" w:hAnsi="Arial" w:cs="Arial"/>
          <w:sz w:val="24"/>
          <w:szCs w:val="24"/>
          <w:vertAlign w:val="subscript"/>
        </w:rPr>
        <w:t xml:space="preserve">отчет  </w:t>
      </w:r>
      <w:r w:rsidRPr="00F34996">
        <w:rPr>
          <w:rFonts w:ascii="Arial" w:hAnsi="Arial" w:cs="Arial"/>
          <w:sz w:val="24"/>
          <w:szCs w:val="24"/>
        </w:rPr>
        <w:t xml:space="preserve">+ </w:t>
      </w:r>
      <w:r w:rsidRPr="00F34996">
        <w:rPr>
          <w:rFonts w:ascii="Arial" w:hAnsi="Arial" w:cs="Arial"/>
          <w:i/>
          <w:sz w:val="24"/>
          <w:szCs w:val="24"/>
        </w:rPr>
        <w:t>Объем ПД</w:t>
      </w:r>
      <w:r w:rsidRPr="00F34996">
        <w:rPr>
          <w:rFonts w:ascii="Arial" w:hAnsi="Arial" w:cs="Arial"/>
          <w:sz w:val="24"/>
          <w:szCs w:val="24"/>
        </w:rPr>
        <w:t xml:space="preserve"> </w:t>
      </w:r>
      <w:r w:rsidRPr="00F34996">
        <w:rPr>
          <w:rFonts w:ascii="Arial" w:hAnsi="Arial" w:cs="Arial"/>
          <w:sz w:val="24"/>
          <w:szCs w:val="24"/>
          <w:vertAlign w:val="subscript"/>
        </w:rPr>
        <w:t>отчет</w:t>
      </w:r>
    </w:p>
    <w:p w:rsidR="00657C85" w:rsidRPr="00F34996" w:rsidRDefault="00657C85" w:rsidP="00657C85">
      <w:pPr>
        <w:pStyle w:val="ConsPlusNormal"/>
        <w:tabs>
          <w:tab w:val="left" w:pos="142"/>
        </w:tabs>
        <w:ind w:firstLine="709"/>
        <w:jc w:val="both"/>
        <w:rPr>
          <w:rFonts w:ascii="Arial" w:eastAsia="Calibri" w:hAnsi="Arial" w:cs="Arial"/>
          <w:sz w:val="24"/>
          <w:szCs w:val="24"/>
        </w:rPr>
      </w:pPr>
    </w:p>
    <w:p w:rsidR="00657C85" w:rsidRPr="00F34996" w:rsidRDefault="00657C85" w:rsidP="00657C85">
      <w:pPr>
        <w:pStyle w:val="ConsPlusNormal"/>
        <w:tabs>
          <w:tab w:val="left" w:pos="142"/>
          <w:tab w:val="left" w:pos="3098"/>
        </w:tabs>
        <w:ind w:firstLine="709"/>
        <w:jc w:val="both"/>
        <w:rPr>
          <w:rFonts w:ascii="Arial" w:eastAsia="Calibri" w:hAnsi="Arial" w:cs="Arial"/>
          <w:sz w:val="24"/>
          <w:szCs w:val="24"/>
        </w:rPr>
      </w:pPr>
      <w:r w:rsidRPr="00F34996">
        <w:rPr>
          <w:rFonts w:ascii="Arial" w:eastAsia="Calibri" w:hAnsi="Arial" w:cs="Arial"/>
          <w:sz w:val="24"/>
          <w:szCs w:val="24"/>
        </w:rPr>
        <w:t>Где:</w:t>
      </w:r>
      <w:r w:rsidRPr="00F34996">
        <w:rPr>
          <w:rFonts w:ascii="Arial" w:eastAsia="Calibri" w:hAnsi="Arial" w:cs="Arial"/>
          <w:sz w:val="24"/>
          <w:szCs w:val="24"/>
        </w:rPr>
        <w:tab/>
        <w:t xml:space="preserve">               </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КПД - коэффициент платной деятельности;</w:t>
      </w:r>
    </w:p>
    <w:p w:rsidR="00657C85" w:rsidRPr="00F34996" w:rsidRDefault="00657C85" w:rsidP="00657C85">
      <w:pPr>
        <w:pStyle w:val="ConsPlusNormal"/>
        <w:tabs>
          <w:tab w:val="left" w:pos="142"/>
        </w:tabs>
        <w:ind w:firstLine="709"/>
        <w:jc w:val="both"/>
        <w:rPr>
          <w:rFonts w:ascii="Arial" w:eastAsia="Calibri" w:hAnsi="Arial" w:cs="Arial"/>
          <w:sz w:val="24"/>
          <w:szCs w:val="24"/>
        </w:rPr>
      </w:pPr>
      <w:r w:rsidRPr="00F34996">
        <w:rPr>
          <w:rFonts w:ascii="Arial" w:eastAsia="Calibri" w:hAnsi="Arial" w:cs="Arial"/>
          <w:sz w:val="24"/>
          <w:szCs w:val="24"/>
        </w:rPr>
        <w:t>Объем субсидии МЗотчет - объем субсидии на выполнение муниципального задания, полученной  муниципальным учреждением в отчетном финансовом году;</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Объем ПДотчет - объем доходов от платной деятельности, полученных муниципальным учреждением в отчетном финансовом году.</w:t>
      </w:r>
    </w:p>
    <w:p w:rsidR="00133F8B" w:rsidRPr="00F34996" w:rsidRDefault="00133F8B" w:rsidP="00657C85">
      <w:pPr>
        <w:autoSpaceDE w:val="0"/>
        <w:autoSpaceDN w:val="0"/>
        <w:adjustRightInd w:val="0"/>
        <w:ind w:firstLine="709"/>
        <w:jc w:val="both"/>
        <w:rPr>
          <w:rFonts w:ascii="Arial" w:eastAsia="Calibri" w:hAnsi="Arial" w:cs="Arial"/>
          <w:sz w:val="24"/>
          <w:szCs w:val="24"/>
          <w:lang w:eastAsia="en-US"/>
        </w:rPr>
      </w:pPr>
      <w:r w:rsidRPr="00F34996">
        <w:rPr>
          <w:rFonts w:ascii="Arial" w:eastAsia="Calibri" w:hAnsi="Arial" w:cs="Arial"/>
          <w:sz w:val="24"/>
          <w:szCs w:val="24"/>
          <w:lang w:eastAsia="en-US"/>
        </w:rPr>
        <w:t xml:space="preserve">При расчете коэффициента платной деятельности не учитываются поступления в виде целевых субсидий, предоставляемых из районного бюджета, </w:t>
      </w:r>
      <w:r w:rsidRPr="00F34996">
        <w:rPr>
          <w:rFonts w:ascii="Arial" w:eastAsia="Calibri" w:hAnsi="Arial" w:cs="Arial"/>
          <w:sz w:val="24"/>
          <w:szCs w:val="24"/>
          <w:lang w:eastAsia="en-US"/>
        </w:rPr>
        <w:lastRenderedPageBreak/>
        <w:t>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районного имущества, переданного в аренду (безвозмездное пользование).</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24. Затраты на содержание не используемого для выполнения муниципального задания </w:t>
      </w:r>
      <w:r w:rsidR="00ED1C5B" w:rsidRPr="00F34996">
        <w:rPr>
          <w:rFonts w:ascii="Arial" w:eastAsia="Calibri" w:hAnsi="Arial" w:cs="Arial"/>
          <w:sz w:val="24"/>
          <w:szCs w:val="24"/>
        </w:rPr>
        <w:t>особо ценного недвижимого имущества</w:t>
      </w:r>
      <w:r w:rsidRPr="00F34996">
        <w:rPr>
          <w:rFonts w:ascii="Arial" w:eastAsia="Calibri" w:hAnsi="Arial" w:cs="Arial"/>
          <w:sz w:val="24"/>
          <w:szCs w:val="24"/>
        </w:rPr>
        <w:t xml:space="preserve"> районного муниципального бюджетного или районного муниципального автономного учреждения рассчитываются с учётом затрат:</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на потребление электрической энергии в размере 10 процентов общего объема затрат районного муниципального бюджетного или районного муниципального автономного учреждения в части указанного вида затрат </w:t>
      </w:r>
      <w:r w:rsidRPr="00F34996">
        <w:rPr>
          <w:rFonts w:ascii="Arial" w:eastAsia="Calibri" w:hAnsi="Arial" w:cs="Arial"/>
          <w:sz w:val="24"/>
          <w:szCs w:val="24"/>
        </w:rPr>
        <w:br/>
        <w:t>в составе затрат на коммунальные услуги;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на потребление тепловой энергии в размере 50 процентов общего объема затрат районного муниципального бюджетного или районного муниципального автономного учреждения в части указанного вида затрат </w:t>
      </w:r>
      <w:r w:rsidRPr="00F34996">
        <w:rPr>
          <w:rFonts w:ascii="Arial" w:eastAsia="Calibri" w:hAnsi="Arial" w:cs="Arial"/>
          <w:sz w:val="24"/>
          <w:szCs w:val="24"/>
        </w:rPr>
        <w:br/>
        <w:t>в составе затрат на коммунальные услуги.</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 xml:space="preserve">В случае если районное </w:t>
      </w:r>
      <w:r w:rsidRPr="00F34996">
        <w:rPr>
          <w:rFonts w:ascii="Arial" w:eastAsia="Calibri" w:hAnsi="Arial" w:cs="Arial"/>
          <w:sz w:val="24"/>
          <w:szCs w:val="24"/>
        </w:rPr>
        <w:t>муниципальн</w:t>
      </w:r>
      <w:r w:rsidRPr="00F34996">
        <w:rPr>
          <w:rFonts w:ascii="Arial" w:hAnsi="Arial" w:cs="Arial"/>
          <w:sz w:val="24"/>
          <w:szCs w:val="24"/>
        </w:rPr>
        <w:t xml:space="preserve">ое бюджетное или районное </w:t>
      </w:r>
      <w:r w:rsidRPr="00F34996">
        <w:rPr>
          <w:rFonts w:ascii="Arial" w:eastAsia="Calibri" w:hAnsi="Arial" w:cs="Arial"/>
          <w:sz w:val="24"/>
          <w:szCs w:val="24"/>
        </w:rPr>
        <w:t>муниципальн</w:t>
      </w:r>
      <w:r w:rsidRPr="00F34996">
        <w:rPr>
          <w:rFonts w:ascii="Arial" w:hAnsi="Arial" w:cs="Arial"/>
          <w:sz w:val="24"/>
          <w:szCs w:val="24"/>
        </w:rPr>
        <w:t xml:space="preserve">ое автономное учреждение оказывает платную деятельность сверх установленного </w:t>
      </w:r>
      <w:r w:rsidRPr="00F34996">
        <w:rPr>
          <w:rFonts w:ascii="Arial" w:eastAsia="Calibri" w:hAnsi="Arial" w:cs="Arial"/>
          <w:sz w:val="24"/>
          <w:szCs w:val="24"/>
        </w:rPr>
        <w:t>муниципальн</w:t>
      </w:r>
      <w:r w:rsidRPr="00F34996">
        <w:rPr>
          <w:rFonts w:ascii="Arial" w:hAnsi="Arial" w:cs="Arial"/>
          <w:sz w:val="24"/>
          <w:szCs w:val="24"/>
        </w:rPr>
        <w:t xml:space="preserve">ого задания, затраты, указанные </w:t>
      </w:r>
      <w:r w:rsidRPr="00F34996">
        <w:rPr>
          <w:rFonts w:ascii="Arial" w:hAnsi="Arial" w:cs="Arial"/>
          <w:sz w:val="24"/>
          <w:szCs w:val="24"/>
        </w:rPr>
        <w:br/>
        <w:t xml:space="preserve">в абзацах втором – третьем настоящего пункта, рассчитываются </w:t>
      </w:r>
      <w:r w:rsidRPr="00F34996">
        <w:rPr>
          <w:rFonts w:ascii="Arial" w:hAnsi="Arial" w:cs="Arial"/>
          <w:sz w:val="24"/>
          <w:szCs w:val="24"/>
        </w:rPr>
        <w:br/>
        <w:t>с применением коэффициента платной деятельности.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Значения затрат на содержание не используемого для выполнения муниципального задания имущества районного муниципального бюджетного или районного муниципального автономного учреждения утверждаются органом, а также другим казенным учреждением,  осуществляющим функции и полномочия учредителя в отношении районных муниципальных бюджетных или районных муниципальных автономных учреждений.</w:t>
      </w:r>
    </w:p>
    <w:p w:rsidR="002C7519" w:rsidRPr="00F34996" w:rsidRDefault="002C7519"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24.1. Затраты на содержание не используемого для выполнения муниципального задания имущества муниципального учреждения включаются в объем финансового обеспечения выполнения муниципального задания в случае наличия указанного имущества по решению главного распорядителя средств районного бюджета, в ведении которого находится районное муниципальное казенное учреждение, либо администрации района и ее структурных подразделений, а также других казенных учреждений,  осуществляющих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25. В случае если районное муниципальное учреждение оказывает муниципальные услуги в рамках установленного муниципального задания и получает средства в рамках участия в территориальных программах обязательного медицинского страхования, нормативные затраты (затраты), определяемые в соответствии с Порядком, подлежат уменьшению в размере затрат, включенных в структуру тарифа на оплату медицинской помощи, установленную базовой программой обязательного медицинского страхования.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26. В случае если районное муниципальное бюджетное или районное муниципальное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значения размера платы (цены, тарифа), установленного в муниципальном задании, органом, а также другим казенным учреждением, осуществляющим функции и </w:t>
      </w:r>
      <w:r w:rsidRPr="00F34996">
        <w:rPr>
          <w:rFonts w:ascii="Arial" w:eastAsia="Calibri" w:hAnsi="Arial" w:cs="Arial"/>
          <w:sz w:val="24"/>
          <w:szCs w:val="24"/>
        </w:rPr>
        <w:lastRenderedPageBreak/>
        <w:t>полномочия учредителя в отношении районных муниципальных бюджетных или районных  муниципальных автономных учреждений, с учетом положений, установленных федеральными законами.</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Порядок определения платы (цен, тарифов) за выполнение работ, оказание услуг, относящихся к основным видам деятельности районных муниципальных бюджетных или районных муниципальных 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органом, а также другим казенным учреждением, осуществляющим функции и полномочия учредителя.</w:t>
      </w:r>
    </w:p>
    <w:p w:rsidR="00657C85" w:rsidRPr="00F34996" w:rsidRDefault="00657C85" w:rsidP="00657C85">
      <w:pPr>
        <w:pStyle w:val="ConsPlusNormal"/>
        <w:ind w:firstLine="709"/>
        <w:jc w:val="both"/>
        <w:rPr>
          <w:rFonts w:ascii="Arial" w:hAnsi="Arial" w:cs="Arial"/>
          <w:sz w:val="24"/>
          <w:szCs w:val="24"/>
        </w:rPr>
      </w:pPr>
      <w:r w:rsidRPr="00F34996">
        <w:rPr>
          <w:rFonts w:ascii="Arial" w:hAnsi="Arial" w:cs="Arial"/>
          <w:sz w:val="24"/>
          <w:szCs w:val="24"/>
        </w:rPr>
        <w:t xml:space="preserve">27. Нормативные затраты (затраты), определяемые в соответствии </w:t>
      </w:r>
      <w:r w:rsidRPr="00F34996">
        <w:rPr>
          <w:rFonts w:ascii="Arial" w:hAnsi="Arial" w:cs="Arial"/>
          <w:sz w:val="24"/>
          <w:szCs w:val="24"/>
        </w:rPr>
        <w:br/>
        <w:t xml:space="preserve">с Порядком, учитываются при формировании обоснований бюджетных ассигнований районного бюджета на очередной финансовый год </w:t>
      </w:r>
      <w:r w:rsidRPr="00F34996">
        <w:rPr>
          <w:rFonts w:ascii="Arial" w:hAnsi="Arial" w:cs="Arial"/>
          <w:sz w:val="24"/>
          <w:szCs w:val="24"/>
        </w:rPr>
        <w:br/>
        <w:t>и плановый период.</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28. Субсидия на финансовое обеспечение выполнения муниципального задания районному муниципальному бюджетному учреждению перечисляется в установленном порядке на лицевой счет районного муниципального бюджетного учреждения, открытый в территориальном органе Федерального казначейства.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Субсидия на финансовое обеспечение выполнения муниципального задания районному муниципальному автономному учреждению перечисляется в установленном порядке на счет, районного муниципального автономного учреждения, открытый в кредитной организации, или на лицевой счет районного муниципального автономного учреждения, открытый в территориальном органе Федерального казначейства.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29. Предоставление районному муниципальному бюджетному учреждению или районному муниципальному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F34996">
        <w:rPr>
          <w:rFonts w:ascii="Arial" w:eastAsia="Calibri" w:hAnsi="Arial" w:cs="Arial"/>
          <w:bCs/>
          <w:sz w:val="24"/>
          <w:szCs w:val="24"/>
        </w:rPr>
        <w:t>–</w:t>
      </w:r>
      <w:r w:rsidRPr="00F34996">
        <w:rPr>
          <w:rFonts w:ascii="Arial" w:eastAsia="Calibri" w:hAnsi="Arial" w:cs="Arial"/>
          <w:sz w:val="24"/>
          <w:szCs w:val="24"/>
        </w:rPr>
        <w:t xml:space="preserve"> соглашение), заключаемого районным муниципальным бюджетным учреждением или районным муниципальным автономным учреждением и администрацией района и ее структурными подразделениями, а также с другими казенными учреждениями,  осуществляющим функции и полномочия учредителя бюджетного или автономного учреждения.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Соглашение заключается по примерной форме согласно приложению № 3 к Порядку. 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 вправе уточнять и дополнять форму соглашения с учетом отраслевых особенностей в соответствующей сфере.</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Указанное соглашение определяет права, обязанности </w:t>
      </w:r>
      <w:r w:rsidRPr="00F34996">
        <w:rPr>
          <w:rFonts w:ascii="Arial" w:eastAsia="Calibri" w:hAnsi="Arial" w:cs="Arial"/>
          <w:sz w:val="24"/>
          <w:szCs w:val="24"/>
        </w:rPr>
        <w:br/>
        <w:t>и ответственность сторон, в том числе объем и периодичность перечисления субсидии в течение финансового года.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Соглашение заключается в течение десяти рабочих дней со дня утверждения муниципального задания.</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29.1. Перечисление субсидии в декабре текущего финансового года осуществляется не позднее 2 рабочих дней со дня представления районным муниципальным бюджетным учреждением, районным  муниципальным автономным учреждением в администрацию района или в  ее структурное подразделение, а также в другое казенное учреждение, осуществляющие функции и полномочия учредителя бюджетного учреждения или автономного учреждения, в соответствии с </w:t>
      </w:r>
      <w:hyperlink r:id="rId15" w:history="1">
        <w:r w:rsidRPr="00F34996">
          <w:rPr>
            <w:rFonts w:ascii="Arial" w:eastAsia="Calibri" w:hAnsi="Arial" w:cs="Arial"/>
            <w:sz w:val="24"/>
            <w:szCs w:val="24"/>
          </w:rPr>
          <w:t xml:space="preserve">пунктом </w:t>
        </w:r>
      </w:hyperlink>
      <w:r w:rsidRPr="00F34996">
        <w:rPr>
          <w:rFonts w:ascii="Arial" w:eastAsia="Calibri" w:hAnsi="Arial" w:cs="Arial"/>
          <w:sz w:val="24"/>
          <w:szCs w:val="24"/>
        </w:rPr>
        <w:t xml:space="preserve">33 Порядка предварительного отчета о выполнении </w:t>
      </w:r>
      <w:r w:rsidRPr="00F34996">
        <w:rPr>
          <w:rFonts w:ascii="Arial" w:eastAsia="Calibri" w:hAnsi="Arial" w:cs="Arial"/>
          <w:sz w:val="24"/>
          <w:szCs w:val="24"/>
        </w:rPr>
        <w:lastRenderedPageBreak/>
        <w:t>муниципального задания за текущий финансовый год (далее – предварительный отчет). В случае если указанные в предварительном отчете показатели объема меньше показателей, установленных в муниципальном задании, то соответствующие средства субсидии подлежат перечислению в районный бюджет в соответствии с бюджетным законодательством.</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30. 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sidRPr="00F34996">
        <w:rPr>
          <w:rFonts w:ascii="Arial" w:eastAsia="Calibri" w:hAnsi="Arial" w:cs="Arial"/>
          <w:sz w:val="24"/>
          <w:szCs w:val="24"/>
        </w:rPr>
        <w:br/>
        <w:t xml:space="preserve">с решением администрации района и ее структурными подразделениями, а также  другими казенными учреждениями, осуществляющими функции и полномочия учредителя бюджетного или автономного учреждения, о выполнении муниципального задания, принимаемом в срок до 15 февраля очередного финансового года, в котором указывается объем остатка средств субсидии, за исключением случая, предусмотренного </w:t>
      </w:r>
      <w:hyperlink w:anchor="Par2" w:history="1">
        <w:r w:rsidRPr="00F34996">
          <w:rPr>
            <w:rFonts w:ascii="Arial" w:eastAsia="Calibri" w:hAnsi="Arial" w:cs="Arial"/>
            <w:sz w:val="24"/>
            <w:szCs w:val="24"/>
          </w:rPr>
          <w:t xml:space="preserve">пунктом </w:t>
        </w:r>
      </w:hyperlink>
      <w:r w:rsidRPr="00F34996">
        <w:rPr>
          <w:rFonts w:ascii="Arial" w:hAnsi="Arial" w:cs="Arial"/>
          <w:sz w:val="24"/>
          <w:szCs w:val="24"/>
        </w:rPr>
        <w:t>31</w:t>
      </w:r>
      <w:r w:rsidRPr="00F34996">
        <w:rPr>
          <w:rFonts w:ascii="Arial" w:eastAsia="Calibri" w:hAnsi="Arial" w:cs="Arial"/>
          <w:sz w:val="24"/>
          <w:szCs w:val="24"/>
        </w:rPr>
        <w:t xml:space="preserve"> Порядка.</w:t>
      </w:r>
    </w:p>
    <w:p w:rsidR="00657C85" w:rsidRPr="00F34996" w:rsidRDefault="00657C85" w:rsidP="00657C85">
      <w:pPr>
        <w:autoSpaceDE w:val="0"/>
        <w:autoSpaceDN w:val="0"/>
        <w:adjustRightInd w:val="0"/>
        <w:ind w:firstLine="709"/>
        <w:jc w:val="both"/>
        <w:rPr>
          <w:rFonts w:ascii="Arial" w:eastAsia="Calibri" w:hAnsi="Arial" w:cs="Arial"/>
          <w:sz w:val="24"/>
          <w:szCs w:val="24"/>
        </w:rPr>
      </w:pPr>
      <w:bookmarkStart w:id="4" w:name="Par2"/>
      <w:bookmarkEnd w:id="4"/>
      <w:r w:rsidRPr="00F34996">
        <w:rPr>
          <w:rFonts w:ascii="Arial" w:eastAsia="Calibri" w:hAnsi="Arial" w:cs="Arial"/>
          <w:sz w:val="24"/>
          <w:szCs w:val="24"/>
        </w:rPr>
        <w:t>31. В случае если муниципальное задание в соответствии с Методикой оценки выполнения районными  муниципальными учреждениями муниципального задания на оказание муниципальных услуг (выполнение работ), утвержденной постановлением администрации Емельяновского района, признано не выполненным по муниципальной услуге (работе) в части показателей муниципального задания, характеризующих  объем  оказываемой муниципальной  услуги (выполняемой работы), а также показателей  муниципального  задания, характеризующих   качество  оказываемых муниципальных услуг (выполняемых работ), то субсидии в объеме, который соответствует показателям муниципального задания, характеризующих качество и объем муниципальной услуги (работы), которые не были достигнуты с учетом допустимых (возможных) отклонений, подлежат возврату в районный  бюджет в срок до 1 марта очередного финансового года.</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32. </w:t>
      </w:r>
      <w:r w:rsidRPr="00F34996">
        <w:rPr>
          <w:rFonts w:ascii="Arial" w:eastAsia="Calibri" w:hAnsi="Arial" w:cs="Arial"/>
          <w:sz w:val="24"/>
          <w:szCs w:val="24"/>
        </w:rPr>
        <w:t xml:space="preserve">Контроль за выполнением районными муниципальными казенными учреждениями муниципальных заданий осуществляют главные распорядители средств районного бюджета, в ведении которых находятся районные муниципальные казенные учреждения,  за выполнением районными муниципальными бюджетными или районными муниципальными автономными учреждениями муниципальных заданий осуществляют 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 </w:t>
      </w:r>
      <w:r w:rsidRPr="00F34996">
        <w:rPr>
          <w:rFonts w:ascii="Arial" w:hAnsi="Arial" w:cs="Arial"/>
          <w:sz w:val="24"/>
          <w:szCs w:val="24"/>
        </w:rPr>
        <w:t>путем проведения мониторинга исполнения муниципального задания (далее –  мониторинг).</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Мониторинг осуществляется не реже двух раз в течение текущего финансового года, а по итогам отчетного финансового года – не позднее </w:t>
      </w:r>
      <w:r w:rsidRPr="00F34996">
        <w:rPr>
          <w:rFonts w:ascii="Arial" w:hAnsi="Arial" w:cs="Arial"/>
          <w:sz w:val="24"/>
          <w:szCs w:val="24"/>
        </w:rPr>
        <w:br/>
        <w:t>10 февраля года, следующего за отчетным, на основании представленного районным муниципальным учреждением отчета о выполнении муниципального задания за отчетный период по следующим направлениям:</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соответствие качества оказанных муниципальных услуг (выполненных работ) установленным в муниципальном задании показателям качества муниципальных услуг (работ);</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соответствие объема оказанных муниципальных услуг (выполненных работ) установленным в муниципальном задании показателям объема муниципальных услуг (работ).</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По итогам проведения мониторинга </w:t>
      </w:r>
      <w:r w:rsidRPr="00F34996">
        <w:rPr>
          <w:rFonts w:ascii="Arial" w:eastAsia="Calibri" w:hAnsi="Arial" w:cs="Arial"/>
          <w:sz w:val="24"/>
          <w:szCs w:val="24"/>
        </w:rPr>
        <w:t>главные распорядители средств районного бюджета, в ведении которых находятся районные муниципальные казенные учреждения</w:t>
      </w:r>
      <w:r w:rsidRPr="00F34996">
        <w:rPr>
          <w:rFonts w:ascii="Arial" w:hAnsi="Arial" w:cs="Arial"/>
          <w:sz w:val="24"/>
          <w:szCs w:val="24"/>
        </w:rPr>
        <w:t xml:space="preserve">, </w:t>
      </w:r>
      <w:r w:rsidRPr="00F34996">
        <w:rPr>
          <w:rFonts w:ascii="Arial" w:eastAsia="Calibri" w:hAnsi="Arial" w:cs="Arial"/>
          <w:sz w:val="24"/>
          <w:szCs w:val="24"/>
        </w:rPr>
        <w:t xml:space="preserve">администрация района и ее структурные подразделения, а также другие казенные учреждения, осуществляющие функции и полномочия </w:t>
      </w:r>
      <w:r w:rsidRPr="00F34996">
        <w:rPr>
          <w:rFonts w:ascii="Arial" w:eastAsia="Calibri" w:hAnsi="Arial" w:cs="Arial"/>
          <w:sz w:val="24"/>
          <w:szCs w:val="24"/>
        </w:rPr>
        <w:lastRenderedPageBreak/>
        <w:t>учредителя бюджетного или автономного учреждения</w:t>
      </w:r>
      <w:r w:rsidRPr="00F34996">
        <w:rPr>
          <w:rFonts w:ascii="Arial" w:hAnsi="Arial" w:cs="Arial"/>
          <w:sz w:val="24"/>
          <w:szCs w:val="24"/>
        </w:rPr>
        <w:t>, составляют аналитическую записку о результатах мониторинга, содержащую характеристику:</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фактических результатов выполнения районным муниципальным учреждением муниципального задания;</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факторов, повлиявших на отклонение фактических результатов выполнения районным муниципальным учреждением муниципального задания от запланированных.</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На основании результатов мониторинга, проводимого в течение текущего финансового года, </w:t>
      </w:r>
      <w:r w:rsidRPr="00F34996">
        <w:rPr>
          <w:rFonts w:ascii="Arial" w:eastAsia="Calibri" w:hAnsi="Arial" w:cs="Arial"/>
          <w:sz w:val="24"/>
          <w:szCs w:val="24"/>
        </w:rPr>
        <w:t>главные распорядители средств районного бюджета, в ведении которых находятся районные муниципальные казенные учреждения</w:t>
      </w:r>
      <w:r w:rsidRPr="00F34996">
        <w:rPr>
          <w:rFonts w:ascii="Arial" w:hAnsi="Arial" w:cs="Arial"/>
          <w:sz w:val="24"/>
          <w:szCs w:val="24"/>
        </w:rPr>
        <w:t xml:space="preserve">, </w:t>
      </w:r>
      <w:r w:rsidRPr="00F34996">
        <w:rPr>
          <w:rFonts w:ascii="Arial" w:eastAsia="Calibri" w:hAnsi="Arial" w:cs="Arial"/>
          <w:sz w:val="24"/>
          <w:szCs w:val="24"/>
        </w:rPr>
        <w:t>администрация района и ее структурные подразделения, а также  другие казенные учреждения, осуществляющие функции и полномочия учредителя бюджетного или автономного учреждения</w:t>
      </w:r>
      <w:r w:rsidRPr="00F34996">
        <w:rPr>
          <w:rFonts w:ascii="Arial" w:hAnsi="Arial" w:cs="Arial"/>
          <w:sz w:val="24"/>
          <w:szCs w:val="24"/>
        </w:rPr>
        <w:t>, принимают одно из следующих решений:</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о внесении изменений в муниципальное задание;</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об отсутствии оснований для внесения изменений в муниципальное задание.</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Аналитическая записка о результатах мониторинга в течение </w:t>
      </w:r>
      <w:r w:rsidRPr="00F34996">
        <w:rPr>
          <w:rFonts w:ascii="Arial" w:hAnsi="Arial" w:cs="Arial"/>
          <w:sz w:val="24"/>
          <w:szCs w:val="24"/>
        </w:rPr>
        <w:br/>
        <w:t xml:space="preserve">10 рабочих дней со дня завершения проведения мониторинга размещается </w:t>
      </w:r>
      <w:r w:rsidRPr="00F34996">
        <w:rPr>
          <w:rFonts w:ascii="Arial" w:hAnsi="Arial" w:cs="Arial"/>
          <w:sz w:val="24"/>
          <w:szCs w:val="24"/>
        </w:rPr>
        <w:br/>
        <w:t xml:space="preserve">в сети «Интернет» на официальном сайте главного распорядителя средств </w:t>
      </w:r>
      <w:r w:rsidRPr="00F34996">
        <w:rPr>
          <w:rFonts w:ascii="Arial" w:eastAsia="Calibri" w:hAnsi="Arial" w:cs="Arial"/>
          <w:sz w:val="24"/>
          <w:szCs w:val="24"/>
        </w:rPr>
        <w:t>районного бюджета, в ведении которых находятся районные муниципальные казенные учреждения</w:t>
      </w:r>
      <w:r w:rsidRPr="00F34996">
        <w:rPr>
          <w:rFonts w:ascii="Arial" w:hAnsi="Arial" w:cs="Arial"/>
          <w:sz w:val="24"/>
          <w:szCs w:val="24"/>
        </w:rPr>
        <w:t xml:space="preserve">, </w:t>
      </w:r>
      <w:r w:rsidRPr="00F34996">
        <w:rPr>
          <w:rFonts w:ascii="Arial" w:eastAsia="Calibri" w:hAnsi="Arial" w:cs="Arial"/>
          <w:sz w:val="24"/>
          <w:szCs w:val="24"/>
        </w:rPr>
        <w:t>администрации района и ее структурных подразделений, а также других казенных учреждений,  осуществляющих функции и полномочия учредителя бюджетного или автономного учреждения</w:t>
      </w:r>
      <w:r w:rsidRPr="00F34996">
        <w:rPr>
          <w:rFonts w:ascii="Arial" w:hAnsi="Arial" w:cs="Arial"/>
          <w:sz w:val="24"/>
          <w:szCs w:val="24"/>
        </w:rPr>
        <w:t>.</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33. Отчет о выполнении муниципального задания в течение текущего финансового года формируется районным муниципальным учреждением ежеквартально (за исключением отчета за четвертый квартал текущего финансового года) и представляется главному распорядителю средств </w:t>
      </w:r>
      <w:r w:rsidRPr="00F34996">
        <w:rPr>
          <w:rFonts w:ascii="Arial" w:eastAsia="Calibri" w:hAnsi="Arial" w:cs="Arial"/>
          <w:sz w:val="24"/>
          <w:szCs w:val="24"/>
        </w:rPr>
        <w:t>районного бюджета, в ведении которого находится районное муниципальное казенное учреждение</w:t>
      </w:r>
      <w:r w:rsidRPr="00F34996">
        <w:rPr>
          <w:rFonts w:ascii="Arial" w:hAnsi="Arial" w:cs="Arial"/>
          <w:sz w:val="24"/>
          <w:szCs w:val="24"/>
        </w:rPr>
        <w:t xml:space="preserve">, </w:t>
      </w:r>
      <w:r w:rsidRPr="00F34996">
        <w:rPr>
          <w:rFonts w:ascii="Arial" w:eastAsia="Calibri" w:hAnsi="Arial" w:cs="Arial"/>
          <w:sz w:val="24"/>
          <w:szCs w:val="24"/>
        </w:rPr>
        <w:t>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w:t>
      </w:r>
      <w:r w:rsidRPr="00F34996">
        <w:rPr>
          <w:rFonts w:ascii="Arial" w:hAnsi="Arial" w:cs="Arial"/>
          <w:sz w:val="24"/>
          <w:szCs w:val="24"/>
        </w:rPr>
        <w:t xml:space="preserve">, в сроки, установленные муниципальным заданием. </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Отчет о выполнении муниципального задания за отчетный финансовый год формируется районным муниципальным учреждением и представляется главному распорядителю средств </w:t>
      </w:r>
      <w:r w:rsidRPr="00F34996">
        <w:rPr>
          <w:rFonts w:ascii="Arial" w:eastAsia="Calibri" w:hAnsi="Arial" w:cs="Arial"/>
          <w:sz w:val="24"/>
          <w:szCs w:val="24"/>
        </w:rPr>
        <w:t>районного бюджета, в ведении которого находится районное муниципальное казенное учреждение</w:t>
      </w:r>
      <w:r w:rsidRPr="00F34996">
        <w:rPr>
          <w:rFonts w:ascii="Arial" w:hAnsi="Arial" w:cs="Arial"/>
          <w:sz w:val="24"/>
          <w:szCs w:val="24"/>
        </w:rPr>
        <w:t xml:space="preserve">, </w:t>
      </w:r>
      <w:r w:rsidRPr="00F34996">
        <w:rPr>
          <w:rFonts w:ascii="Arial" w:eastAsia="Calibri" w:hAnsi="Arial" w:cs="Arial"/>
          <w:sz w:val="24"/>
          <w:szCs w:val="24"/>
        </w:rPr>
        <w:t>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w:t>
      </w:r>
      <w:r w:rsidRPr="00F34996">
        <w:rPr>
          <w:rFonts w:ascii="Arial" w:hAnsi="Arial" w:cs="Arial"/>
          <w:sz w:val="24"/>
          <w:szCs w:val="24"/>
        </w:rPr>
        <w:t xml:space="preserve">, в сроки, установленные муниципальным заданием, но не позднее 25 января финансового года, следующего за отчетным. При этом не позднее 15 рабочих дней до завершения текущего финансового года районное муниципальное бюджетное учреждение, районное муниципальное автономное учреждение представляет </w:t>
      </w:r>
      <w:r w:rsidRPr="00F34996">
        <w:rPr>
          <w:rFonts w:ascii="Arial" w:eastAsia="Calibri" w:hAnsi="Arial" w:cs="Arial"/>
          <w:sz w:val="24"/>
          <w:szCs w:val="24"/>
        </w:rPr>
        <w:t>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w:t>
      </w:r>
      <w:r w:rsidRPr="00F34996">
        <w:rPr>
          <w:rFonts w:ascii="Arial" w:hAnsi="Arial" w:cs="Arial"/>
          <w:sz w:val="24"/>
          <w:szCs w:val="24"/>
        </w:rPr>
        <w:t>, предварительный отчет, содержащий предварительную информацию, предусмотренную абзацами четвертым - одиннадцатым настоящего пункта.</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Отчет о выполнении муниципального задания за отчетный финансовый год должен содержать следующую информацию:</w:t>
      </w:r>
    </w:p>
    <w:p w:rsidR="00657C85" w:rsidRPr="00F34996" w:rsidRDefault="008E372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Н</w:t>
      </w:r>
      <w:r w:rsidR="00657C85" w:rsidRPr="00F34996">
        <w:rPr>
          <w:rFonts w:ascii="Arial" w:hAnsi="Arial" w:cs="Arial"/>
          <w:sz w:val="24"/>
          <w:szCs w:val="24"/>
        </w:rPr>
        <w:t>аименование</w:t>
      </w:r>
      <w:r w:rsidRPr="00F34996">
        <w:rPr>
          <w:rFonts w:ascii="Arial" w:hAnsi="Arial" w:cs="Arial"/>
          <w:sz w:val="24"/>
          <w:szCs w:val="24"/>
        </w:rPr>
        <w:t xml:space="preserve"> и ИНН</w:t>
      </w:r>
      <w:r w:rsidR="00657C85" w:rsidRPr="00F34996">
        <w:rPr>
          <w:rFonts w:ascii="Arial" w:hAnsi="Arial" w:cs="Arial"/>
          <w:sz w:val="24"/>
          <w:szCs w:val="24"/>
        </w:rPr>
        <w:t xml:space="preserve"> районного муниципального учреждения, оказывающего услугу (выполняющего работу);</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lastRenderedPageBreak/>
        <w:t xml:space="preserve">наименование </w:t>
      </w:r>
      <w:r w:rsidR="008E3725" w:rsidRPr="00F34996">
        <w:rPr>
          <w:rFonts w:ascii="Arial" w:hAnsi="Arial" w:cs="Arial"/>
          <w:sz w:val="24"/>
          <w:szCs w:val="24"/>
        </w:rPr>
        <w:t xml:space="preserve">и код </w:t>
      </w:r>
      <w:r w:rsidRPr="00F34996">
        <w:rPr>
          <w:rFonts w:ascii="Arial" w:hAnsi="Arial" w:cs="Arial"/>
          <w:sz w:val="24"/>
          <w:szCs w:val="24"/>
        </w:rPr>
        <w:t>оказываемой услуги (выполняемой работы);</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наименование показателя качества (объема);</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значения показателей качества (объема), утвержденные </w:t>
      </w:r>
      <w:r w:rsidRPr="00F34996">
        <w:rPr>
          <w:rFonts w:ascii="Arial" w:hAnsi="Arial" w:cs="Arial"/>
          <w:sz w:val="24"/>
          <w:szCs w:val="24"/>
        </w:rPr>
        <w:br/>
        <w:t>в муниципальном задании на отчетный финансовый год;</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фактические значения показателей качества (объема) за отчетный финансовый год;</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 xml:space="preserve">причины отклонения значений показателей качества (объема) </w:t>
      </w:r>
      <w:r w:rsidRPr="00F34996">
        <w:rPr>
          <w:rFonts w:ascii="Arial" w:hAnsi="Arial" w:cs="Arial"/>
          <w:sz w:val="24"/>
          <w:szCs w:val="24"/>
        </w:rPr>
        <w:br/>
        <w:t>от запланированных;</w:t>
      </w:r>
    </w:p>
    <w:p w:rsidR="00657C85" w:rsidRPr="00F34996" w:rsidRDefault="00657C85" w:rsidP="00657C85">
      <w:pPr>
        <w:autoSpaceDE w:val="0"/>
        <w:autoSpaceDN w:val="0"/>
        <w:adjustRightInd w:val="0"/>
        <w:ind w:firstLine="709"/>
        <w:jc w:val="both"/>
        <w:outlineLvl w:val="0"/>
        <w:rPr>
          <w:rFonts w:ascii="Arial" w:hAnsi="Arial" w:cs="Arial"/>
          <w:sz w:val="24"/>
          <w:szCs w:val="24"/>
        </w:rPr>
      </w:pPr>
      <w:r w:rsidRPr="00F34996">
        <w:rPr>
          <w:rFonts w:ascii="Arial" w:hAnsi="Arial" w:cs="Arial"/>
          <w:sz w:val="24"/>
          <w:szCs w:val="24"/>
        </w:rPr>
        <w:t>источник информации о фактических значениях показателей качества (объема);</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hAnsi="Arial" w:cs="Arial"/>
          <w:sz w:val="24"/>
          <w:szCs w:val="24"/>
        </w:rPr>
        <w:t>иную информацию, необходимую для проведения оценки выполнения муниципального задания.</w:t>
      </w:r>
      <w:r w:rsidRPr="00F34996">
        <w:rPr>
          <w:rFonts w:ascii="Arial" w:eastAsia="Calibri" w:hAnsi="Arial" w:cs="Arial"/>
          <w:sz w:val="24"/>
          <w:szCs w:val="24"/>
        </w:rPr>
        <w:t xml:space="preserve"> </w:t>
      </w:r>
    </w:p>
    <w:p w:rsidR="00657C85" w:rsidRPr="00F34996" w:rsidRDefault="00657C85" w:rsidP="00657C85">
      <w:pPr>
        <w:autoSpaceDE w:val="0"/>
        <w:autoSpaceDN w:val="0"/>
        <w:adjustRightInd w:val="0"/>
        <w:ind w:firstLine="709"/>
        <w:jc w:val="both"/>
        <w:rPr>
          <w:rFonts w:ascii="Arial" w:hAnsi="Arial" w:cs="Arial"/>
          <w:sz w:val="24"/>
          <w:szCs w:val="24"/>
        </w:rPr>
      </w:pPr>
      <w:r w:rsidRPr="00F34996">
        <w:rPr>
          <w:rFonts w:ascii="Arial" w:hAnsi="Arial" w:cs="Arial"/>
          <w:sz w:val="24"/>
          <w:szCs w:val="24"/>
        </w:rPr>
        <w:t>Отчет о выполнении муниципального задания в течение текущего финансового года, а также за отчетный финансовый год,  представляется главному распорядителю средств районного бюджета, в ведении которого находится районное муниципальное казенное учреждение, администрации района и ее структурному подразделению, а также другому казенному учреждению, осуществляющему функции и полномочия учредителя бюджетного или автономного учреждения согласно приложению № 5 к Порядку.</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34. Оценка выполнения муниципального задания осуществляется главными распорядителями средств районного бюджета, в ведении которых находятся районные муниципальные казенные учреждения, администрацией района и ее структурными подразделениями, а также другим казенным учреждением,  осуществляющие функции и полномочия учредителя районного муниципального бюджетного учреждения или районного  муниципального автономного учреждения, в соответствии с Методикой оценки выполнения районными  муниципальными учреждениями муниципального задания на оказание муниципальных услуг (выполнение работ), утвержденной постановлением администрации Емельяновского района от 01.06.2011 № 1382 «Об утверждении Методики оценки выполнения районными  муниципальными учреждениями муниципального задания на оказание муниципальных услуг (выполнение работ)».</w:t>
      </w:r>
    </w:p>
    <w:p w:rsidR="00657C85" w:rsidRPr="00F34996" w:rsidRDefault="00657C85" w:rsidP="00657C85">
      <w:pPr>
        <w:autoSpaceDE w:val="0"/>
        <w:autoSpaceDN w:val="0"/>
        <w:adjustRightInd w:val="0"/>
        <w:ind w:firstLine="709"/>
        <w:jc w:val="both"/>
        <w:rPr>
          <w:rFonts w:ascii="Arial" w:eastAsia="Calibri" w:hAnsi="Arial" w:cs="Arial"/>
          <w:sz w:val="24"/>
          <w:szCs w:val="24"/>
        </w:rPr>
      </w:pPr>
      <w:r w:rsidRPr="00F34996">
        <w:rPr>
          <w:rFonts w:ascii="Arial" w:eastAsia="Calibri" w:hAnsi="Arial" w:cs="Arial"/>
          <w:sz w:val="24"/>
          <w:szCs w:val="24"/>
        </w:rPr>
        <w:t xml:space="preserve">35. Сводный отчет о фактическом исполнении муниципальных заданий районными муниципальными учреждениями в отчетном финансовом году по форме согласно приложению № 4 к Порядку вместе с </w:t>
      </w:r>
      <w:r w:rsidRPr="00F34996">
        <w:rPr>
          <w:rFonts w:ascii="Arial" w:hAnsi="Arial" w:cs="Arial"/>
          <w:sz w:val="24"/>
          <w:szCs w:val="24"/>
        </w:rPr>
        <w:t>аналитической запиской о результатах мониторинга по итогам отчетного финансового года</w:t>
      </w:r>
      <w:r w:rsidRPr="00F34996">
        <w:rPr>
          <w:rFonts w:ascii="Arial" w:eastAsia="Calibri" w:hAnsi="Arial" w:cs="Arial"/>
          <w:sz w:val="24"/>
          <w:szCs w:val="24"/>
        </w:rPr>
        <w:t>, представляется администрацией района и ее структурными подразделениями,  также другим  казенными учреждениями,  осуществляющими функции и полномочия учредителя бюджетного или автономного учреждения, главными распорядителями средств районного бюджета в отношении подведомственных районных муниципальных казенных учреждений в срок до 10 февраля текущего финансового года в МКУ «Финансовое управление».</w:t>
      </w:r>
      <w:bookmarkStart w:id="5" w:name="Par4"/>
      <w:bookmarkStart w:id="6" w:name="Par11"/>
      <w:bookmarkStart w:id="7" w:name="Par17"/>
      <w:bookmarkEnd w:id="5"/>
      <w:bookmarkEnd w:id="6"/>
      <w:bookmarkEnd w:id="7"/>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F062B6" w:rsidRPr="00F34996" w:rsidRDefault="00F062B6" w:rsidP="00657C85">
      <w:pPr>
        <w:tabs>
          <w:tab w:val="left" w:pos="5670"/>
        </w:tabs>
        <w:ind w:left="5670"/>
        <w:rPr>
          <w:rFonts w:ascii="Arial" w:hAnsi="Arial" w:cs="Arial"/>
          <w:sz w:val="24"/>
          <w:szCs w:val="24"/>
        </w:rPr>
      </w:pPr>
    </w:p>
    <w:p w:rsidR="00D04087" w:rsidRPr="00F34996" w:rsidRDefault="00D04087" w:rsidP="00657C85">
      <w:pPr>
        <w:tabs>
          <w:tab w:val="left" w:pos="5670"/>
        </w:tabs>
        <w:ind w:left="5670"/>
        <w:rPr>
          <w:rFonts w:ascii="Arial" w:hAnsi="Arial" w:cs="Arial"/>
          <w:sz w:val="24"/>
          <w:szCs w:val="24"/>
        </w:rPr>
      </w:pPr>
    </w:p>
    <w:p w:rsidR="00D04087" w:rsidRPr="00F34996" w:rsidRDefault="00D04087" w:rsidP="00657C85">
      <w:pPr>
        <w:tabs>
          <w:tab w:val="left" w:pos="5670"/>
        </w:tabs>
        <w:ind w:left="5670"/>
        <w:rPr>
          <w:rFonts w:ascii="Arial" w:hAnsi="Arial" w:cs="Arial"/>
          <w:sz w:val="24"/>
          <w:szCs w:val="24"/>
        </w:rPr>
      </w:pPr>
    </w:p>
    <w:p w:rsidR="00D01C72" w:rsidRPr="00F34996" w:rsidRDefault="00D01C72" w:rsidP="00657C85">
      <w:pPr>
        <w:tabs>
          <w:tab w:val="left" w:pos="5670"/>
        </w:tabs>
        <w:ind w:left="5670"/>
        <w:rPr>
          <w:rFonts w:ascii="Arial" w:hAnsi="Arial" w:cs="Arial"/>
          <w:sz w:val="24"/>
          <w:szCs w:val="24"/>
        </w:rPr>
        <w:sectPr w:rsidR="00D01C72" w:rsidRPr="00F34996" w:rsidSect="00BA0F12">
          <w:footerReference w:type="default" r:id="rId16"/>
          <w:pgSz w:w="11906" w:h="16838" w:code="9"/>
          <w:pgMar w:top="1134" w:right="851" w:bottom="1134" w:left="1701" w:header="709" w:footer="709" w:gutter="0"/>
          <w:cols w:space="708"/>
          <w:titlePg/>
          <w:docGrid w:linePitch="381"/>
        </w:sectPr>
      </w:pPr>
    </w:p>
    <w:p w:rsidR="009248D3" w:rsidRPr="00F34996" w:rsidRDefault="009248D3" w:rsidP="009248D3">
      <w:pPr>
        <w:ind w:left="9639"/>
        <w:rPr>
          <w:rFonts w:ascii="Arial" w:hAnsi="Arial" w:cs="Arial"/>
          <w:sz w:val="24"/>
          <w:szCs w:val="24"/>
        </w:rPr>
      </w:pPr>
      <w:r w:rsidRPr="00F34996">
        <w:rPr>
          <w:rFonts w:ascii="Arial" w:hAnsi="Arial" w:cs="Arial"/>
          <w:sz w:val="24"/>
          <w:szCs w:val="24"/>
        </w:rPr>
        <w:lastRenderedPageBreak/>
        <w:t>Приложение № 1</w:t>
      </w:r>
    </w:p>
    <w:p w:rsidR="009248D3" w:rsidRPr="00F34996" w:rsidRDefault="009248D3" w:rsidP="009248D3">
      <w:pPr>
        <w:ind w:left="9639"/>
        <w:rPr>
          <w:rFonts w:ascii="Arial" w:hAnsi="Arial" w:cs="Arial"/>
          <w:sz w:val="24"/>
          <w:szCs w:val="24"/>
        </w:rPr>
      </w:pPr>
      <w:r w:rsidRPr="00F34996">
        <w:rPr>
          <w:rFonts w:ascii="Arial" w:hAnsi="Arial" w:cs="Arial"/>
          <w:sz w:val="24"/>
          <w:szCs w:val="24"/>
        </w:rPr>
        <w:t xml:space="preserve">к Порядку  и  условиям  формирования  муниципального задания  в отношении </w:t>
      </w:r>
    </w:p>
    <w:p w:rsidR="009248D3" w:rsidRPr="00F34996" w:rsidRDefault="009248D3" w:rsidP="009248D3">
      <w:pPr>
        <w:ind w:left="9639"/>
        <w:rPr>
          <w:rFonts w:ascii="Arial" w:hAnsi="Arial" w:cs="Arial"/>
          <w:sz w:val="24"/>
          <w:szCs w:val="24"/>
        </w:rPr>
      </w:pPr>
      <w:r w:rsidRPr="00F34996">
        <w:rPr>
          <w:rFonts w:ascii="Arial" w:hAnsi="Arial" w:cs="Arial"/>
          <w:sz w:val="24"/>
          <w:szCs w:val="24"/>
        </w:rPr>
        <w:t>районных муниципальных  учреждений</w:t>
      </w:r>
    </w:p>
    <w:p w:rsidR="009248D3" w:rsidRPr="00F34996" w:rsidRDefault="009248D3" w:rsidP="009248D3">
      <w:pPr>
        <w:ind w:left="9639"/>
        <w:rPr>
          <w:rFonts w:ascii="Arial" w:hAnsi="Arial" w:cs="Arial"/>
          <w:sz w:val="24"/>
          <w:szCs w:val="24"/>
        </w:rPr>
      </w:pPr>
      <w:r w:rsidRPr="00F34996">
        <w:rPr>
          <w:rFonts w:ascii="Arial" w:hAnsi="Arial" w:cs="Arial"/>
          <w:sz w:val="24"/>
          <w:szCs w:val="24"/>
        </w:rPr>
        <w:t xml:space="preserve"> и финансового обеспечения  выполнения муниципального задания</w:t>
      </w:r>
    </w:p>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bCs/>
          <w:sz w:val="24"/>
          <w:szCs w:val="24"/>
        </w:rPr>
      </w:pPr>
    </w:p>
    <w:p w:rsidR="009248D3" w:rsidRPr="00F34996" w:rsidRDefault="009248D3" w:rsidP="009248D3">
      <w:pPr>
        <w:jc w:val="center"/>
        <w:rPr>
          <w:rFonts w:ascii="Arial" w:hAnsi="Arial" w:cs="Arial"/>
          <w:bCs/>
          <w:sz w:val="24"/>
          <w:szCs w:val="24"/>
        </w:rPr>
      </w:pPr>
      <w:r w:rsidRPr="00F34996">
        <w:rPr>
          <w:rFonts w:ascii="Arial" w:hAnsi="Arial" w:cs="Arial"/>
          <w:bCs/>
          <w:sz w:val="24"/>
          <w:szCs w:val="24"/>
        </w:rPr>
        <w:t>Муниципальное задание</w:t>
      </w:r>
    </w:p>
    <w:p w:rsidR="009248D3" w:rsidRPr="00F34996" w:rsidRDefault="009248D3" w:rsidP="009248D3">
      <w:pPr>
        <w:jc w:val="center"/>
        <w:rPr>
          <w:rFonts w:ascii="Arial" w:hAnsi="Arial" w:cs="Arial"/>
          <w:bCs/>
          <w:sz w:val="24"/>
          <w:szCs w:val="24"/>
        </w:rPr>
      </w:pPr>
      <w:r w:rsidRPr="00F34996">
        <w:rPr>
          <w:rFonts w:ascii="Arial" w:hAnsi="Arial" w:cs="Arial"/>
          <w:bCs/>
          <w:sz w:val="24"/>
          <w:szCs w:val="24"/>
        </w:rPr>
        <w:t>на 20___ год и на плановый период 20___ и 20___ годов</w:t>
      </w:r>
    </w:p>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p>
    <w:tbl>
      <w:tblPr>
        <w:tblW w:w="14175" w:type="dxa"/>
        <w:tblInd w:w="534" w:type="dxa"/>
        <w:tblLook w:val="04A0"/>
      </w:tblPr>
      <w:tblGrid>
        <w:gridCol w:w="10631"/>
        <w:gridCol w:w="1843"/>
        <w:gridCol w:w="1701"/>
      </w:tblGrid>
      <w:tr w:rsidR="009248D3" w:rsidRPr="00F34996" w:rsidTr="00C84A15">
        <w:trPr>
          <w:trHeight w:val="98"/>
        </w:trPr>
        <w:tc>
          <w:tcPr>
            <w:tcW w:w="10631" w:type="dxa"/>
            <w:tcBorders>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bookmarkStart w:id="8" w:name="RANGE!A1:FE80"/>
            <w:bookmarkEnd w:id="8"/>
          </w:p>
        </w:tc>
        <w:tc>
          <w:tcPr>
            <w:tcW w:w="1843" w:type="dxa"/>
            <w:tcBorders>
              <w:top w:val="nil"/>
              <w:left w:val="nil"/>
              <w:right w:val="single" w:sz="4" w:space="0" w:color="auto"/>
            </w:tcBorders>
            <w:shd w:val="clear" w:color="auto" w:fill="auto"/>
            <w:noWrap/>
            <w:vAlign w:val="bottom"/>
            <w:hideMark/>
          </w:tcPr>
          <w:p w:rsidR="009248D3" w:rsidRPr="00F34996" w:rsidRDefault="009248D3" w:rsidP="003F2EEE">
            <w:pP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jc w:val="center"/>
              <w:rPr>
                <w:rFonts w:ascii="Arial" w:hAnsi="Arial" w:cs="Arial"/>
                <w:sz w:val="24"/>
                <w:szCs w:val="24"/>
              </w:rPr>
            </w:pPr>
            <w:r w:rsidRPr="00F34996">
              <w:rPr>
                <w:rFonts w:ascii="Arial" w:hAnsi="Arial" w:cs="Arial"/>
                <w:sz w:val="24"/>
                <w:szCs w:val="24"/>
              </w:rPr>
              <w:t>Коды</w:t>
            </w:r>
          </w:p>
        </w:tc>
      </w:tr>
      <w:tr w:rsidR="009248D3" w:rsidRPr="00F34996" w:rsidTr="00C84A15">
        <w:trPr>
          <w:trHeight w:val="88"/>
        </w:trPr>
        <w:tc>
          <w:tcPr>
            <w:tcW w:w="10631"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Наименование районного муниципального  учреждения (обособленного подразделения)</w:t>
            </w:r>
          </w:p>
        </w:tc>
        <w:tc>
          <w:tcPr>
            <w:tcW w:w="1843" w:type="dxa"/>
            <w:tcBorders>
              <w:top w:val="nil"/>
              <w:left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Форма по </w:t>
            </w:r>
          </w:p>
        </w:tc>
        <w:tc>
          <w:tcPr>
            <w:tcW w:w="1701" w:type="dxa"/>
            <w:tcBorders>
              <w:top w:val="single" w:sz="4" w:space="0" w:color="auto"/>
              <w:left w:val="single" w:sz="4" w:space="0" w:color="auto"/>
              <w:right w:val="single" w:sz="4" w:space="0" w:color="auto"/>
            </w:tcBorders>
          </w:tcPr>
          <w:p w:rsidR="009248D3" w:rsidRPr="00F34996" w:rsidRDefault="009248D3" w:rsidP="003F2EEE">
            <w:pPr>
              <w:jc w:val="center"/>
              <w:rPr>
                <w:rFonts w:ascii="Arial" w:hAnsi="Arial" w:cs="Arial"/>
                <w:sz w:val="24"/>
                <w:szCs w:val="24"/>
              </w:rPr>
            </w:pPr>
            <w:r w:rsidRPr="00F34996">
              <w:rPr>
                <w:rFonts w:ascii="Arial" w:hAnsi="Arial" w:cs="Arial"/>
                <w:sz w:val="24"/>
                <w:szCs w:val="24"/>
              </w:rPr>
              <w:t>0506001</w:t>
            </w:r>
          </w:p>
        </w:tc>
      </w:tr>
      <w:tr w:rsidR="009248D3" w:rsidRPr="00F34996" w:rsidTr="00C84A15">
        <w:trPr>
          <w:trHeight w:val="88"/>
        </w:trPr>
        <w:tc>
          <w:tcPr>
            <w:tcW w:w="10631" w:type="dxa"/>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ОКУД </w:t>
            </w:r>
          </w:p>
        </w:tc>
        <w:tc>
          <w:tcPr>
            <w:tcW w:w="1701" w:type="dxa"/>
            <w:tcBorders>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C84A15">
        <w:trPr>
          <w:trHeight w:val="88"/>
        </w:trPr>
        <w:tc>
          <w:tcPr>
            <w:tcW w:w="10631" w:type="dxa"/>
            <w:tcBorders>
              <w:top w:val="single" w:sz="4" w:space="0" w:color="auto"/>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Дата   </w:t>
            </w:r>
          </w:p>
        </w:tc>
        <w:tc>
          <w:tcPr>
            <w:tcW w:w="1701"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C84A15">
        <w:trPr>
          <w:trHeight w:val="150"/>
        </w:trPr>
        <w:tc>
          <w:tcPr>
            <w:tcW w:w="10631"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Виды деятельности районного муниципального  учреждения (обособленного подразделения)</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по сводному </w:t>
            </w:r>
          </w:p>
        </w:tc>
        <w:tc>
          <w:tcPr>
            <w:tcW w:w="1701" w:type="dxa"/>
            <w:tcBorders>
              <w:top w:val="single" w:sz="4" w:space="0" w:color="auto"/>
              <w:left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C84A15">
        <w:trPr>
          <w:trHeight w:val="98"/>
        </w:trPr>
        <w:tc>
          <w:tcPr>
            <w:tcW w:w="10631" w:type="dxa"/>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реестру </w:t>
            </w:r>
          </w:p>
        </w:tc>
        <w:tc>
          <w:tcPr>
            <w:tcW w:w="1701" w:type="dxa"/>
            <w:tcBorders>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C84A15">
        <w:trPr>
          <w:trHeight w:val="88"/>
        </w:trPr>
        <w:tc>
          <w:tcPr>
            <w:tcW w:w="10631" w:type="dxa"/>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По ОКВЭД  </w:t>
            </w:r>
          </w:p>
        </w:tc>
        <w:tc>
          <w:tcPr>
            <w:tcW w:w="1701"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r w:rsidR="009248D3" w:rsidRPr="00F34996" w:rsidTr="00C84A15">
        <w:trPr>
          <w:trHeight w:val="88"/>
        </w:trPr>
        <w:tc>
          <w:tcPr>
            <w:tcW w:w="10631" w:type="dxa"/>
            <w:tcBorders>
              <w:top w:val="single" w:sz="4" w:space="0" w:color="auto"/>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1843"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z w:val="24"/>
                <w:szCs w:val="24"/>
              </w:rPr>
            </w:pPr>
            <w:r w:rsidRPr="00F34996">
              <w:rPr>
                <w:rFonts w:ascii="Arial" w:hAnsi="Arial" w:cs="Arial"/>
                <w:sz w:val="24"/>
                <w:szCs w:val="24"/>
              </w:rPr>
              <w:t xml:space="preserve">По ОКВЭД  </w:t>
            </w:r>
          </w:p>
        </w:tc>
        <w:tc>
          <w:tcPr>
            <w:tcW w:w="1701" w:type="dxa"/>
            <w:tcBorders>
              <w:top w:val="single" w:sz="4" w:space="0" w:color="auto"/>
              <w:left w:val="single" w:sz="4" w:space="0" w:color="auto"/>
              <w:bottom w:val="single" w:sz="4" w:space="0" w:color="auto"/>
              <w:right w:val="single" w:sz="4" w:space="0" w:color="auto"/>
            </w:tcBorders>
          </w:tcPr>
          <w:p w:rsidR="009248D3" w:rsidRPr="00F34996" w:rsidRDefault="009248D3" w:rsidP="003F2EEE">
            <w:pPr>
              <w:rPr>
                <w:rFonts w:ascii="Arial" w:hAnsi="Arial" w:cs="Arial"/>
                <w:sz w:val="24"/>
                <w:szCs w:val="24"/>
              </w:rPr>
            </w:pPr>
          </w:p>
        </w:tc>
      </w:tr>
    </w:tbl>
    <w:p w:rsidR="009248D3" w:rsidRPr="00F34996" w:rsidRDefault="009248D3" w:rsidP="009248D3">
      <w:pPr>
        <w:jc w:val="center"/>
        <w:rPr>
          <w:rFonts w:ascii="Arial" w:hAnsi="Arial" w:cs="Arial"/>
          <w:sz w:val="24"/>
          <w:szCs w:val="24"/>
        </w:rPr>
      </w:pPr>
    </w:p>
    <w:p w:rsidR="009248D3" w:rsidRPr="00F34996" w:rsidRDefault="009248D3" w:rsidP="009248D3">
      <w:pPr>
        <w:jc w:val="center"/>
        <w:rPr>
          <w:rFonts w:ascii="Arial" w:hAnsi="Arial" w:cs="Arial"/>
          <w:sz w:val="24"/>
          <w:szCs w:val="24"/>
          <w:vertAlign w:val="superscript"/>
        </w:rPr>
      </w:pPr>
      <w:r w:rsidRPr="00F34996">
        <w:rPr>
          <w:rFonts w:ascii="Arial" w:hAnsi="Arial" w:cs="Arial"/>
          <w:sz w:val="24"/>
          <w:szCs w:val="24"/>
        </w:rPr>
        <w:br w:type="page"/>
      </w:r>
      <w:r w:rsidRPr="00F34996">
        <w:rPr>
          <w:rFonts w:ascii="Arial" w:hAnsi="Arial" w:cs="Arial"/>
          <w:sz w:val="24"/>
          <w:szCs w:val="24"/>
        </w:rPr>
        <w:lastRenderedPageBreak/>
        <w:t>Часть 1. Сведения об оказываемых муниципальных услугах</w:t>
      </w:r>
      <w:r w:rsidRPr="00F34996">
        <w:rPr>
          <w:rFonts w:ascii="Arial" w:hAnsi="Arial" w:cs="Arial"/>
          <w:sz w:val="24"/>
          <w:szCs w:val="24"/>
          <w:vertAlign w:val="superscript"/>
        </w:rPr>
        <w:t>1</w:t>
      </w:r>
    </w:p>
    <w:p w:rsidR="009248D3" w:rsidRPr="00F34996" w:rsidRDefault="009248D3" w:rsidP="009248D3">
      <w:pPr>
        <w:rPr>
          <w:rFonts w:ascii="Arial" w:hAnsi="Arial" w:cs="Arial"/>
          <w:sz w:val="24"/>
          <w:szCs w:val="24"/>
        </w:rPr>
      </w:pPr>
    </w:p>
    <w:p w:rsidR="009248D3" w:rsidRPr="00F34996" w:rsidRDefault="009248D3" w:rsidP="009248D3">
      <w:pPr>
        <w:jc w:val="center"/>
        <w:rPr>
          <w:rFonts w:ascii="Arial" w:hAnsi="Arial" w:cs="Arial"/>
          <w:sz w:val="24"/>
          <w:szCs w:val="24"/>
        </w:rPr>
      </w:pPr>
      <w:r w:rsidRPr="00F34996">
        <w:rPr>
          <w:rFonts w:ascii="Arial" w:hAnsi="Arial" w:cs="Arial"/>
          <w:sz w:val="24"/>
          <w:szCs w:val="24"/>
        </w:rPr>
        <w:t>Раздел ______</w:t>
      </w:r>
    </w:p>
    <w:p w:rsidR="009248D3" w:rsidRPr="00F34996" w:rsidRDefault="009248D3" w:rsidP="009248D3">
      <w:pPr>
        <w:rPr>
          <w:rFonts w:ascii="Arial" w:hAnsi="Arial" w:cs="Arial"/>
          <w:sz w:val="24"/>
          <w:szCs w:val="24"/>
        </w:rPr>
      </w:pPr>
    </w:p>
    <w:tbl>
      <w:tblPr>
        <w:tblW w:w="14316" w:type="dxa"/>
        <w:tblInd w:w="534" w:type="dxa"/>
        <w:tblLayout w:type="fixed"/>
        <w:tblLook w:val="04A0"/>
      </w:tblPr>
      <w:tblGrid>
        <w:gridCol w:w="5260"/>
        <w:gridCol w:w="1276"/>
        <w:gridCol w:w="3827"/>
        <w:gridCol w:w="2835"/>
        <w:gridCol w:w="1118"/>
      </w:tblGrid>
      <w:tr w:rsidR="009248D3" w:rsidRPr="00F34996" w:rsidTr="00C84A15">
        <w:trPr>
          <w:trHeight w:val="86"/>
        </w:trPr>
        <w:tc>
          <w:tcPr>
            <w:tcW w:w="5260"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1. Наименование муниципальной услуги</w:t>
            </w:r>
          </w:p>
        </w:tc>
        <w:tc>
          <w:tcPr>
            <w:tcW w:w="5103" w:type="dxa"/>
            <w:gridSpan w:val="2"/>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Код муниципальной</w:t>
            </w:r>
          </w:p>
        </w:tc>
        <w:tc>
          <w:tcPr>
            <w:tcW w:w="1118" w:type="dxa"/>
            <w:tcBorders>
              <w:top w:val="single" w:sz="4" w:space="0" w:color="auto"/>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C84A15">
        <w:trPr>
          <w:trHeight w:val="8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услуги (работы)</w:t>
            </w:r>
          </w:p>
        </w:tc>
        <w:tc>
          <w:tcPr>
            <w:tcW w:w="1118" w:type="dxa"/>
            <w:tcBorders>
              <w:top w:val="nil"/>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C84A15">
        <w:trPr>
          <w:trHeight w:val="70"/>
        </w:trPr>
        <w:tc>
          <w:tcPr>
            <w:tcW w:w="6536" w:type="dxa"/>
            <w:gridSpan w:val="2"/>
            <w:tcBorders>
              <w:top w:val="single" w:sz="4" w:space="0" w:color="auto"/>
              <w:left w:val="nil"/>
              <w:bottom w:val="nil"/>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2. Категории потребителей муниципальной услуги</w:t>
            </w:r>
          </w:p>
        </w:tc>
        <w:tc>
          <w:tcPr>
            <w:tcW w:w="3827" w:type="dxa"/>
            <w:tcBorders>
              <w:top w:val="nil"/>
              <w:left w:val="nil"/>
              <w:bottom w:val="single" w:sz="4" w:space="0" w:color="auto"/>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highlight w:val="red"/>
                <w:u w:val="single"/>
              </w:rPr>
            </w:pPr>
          </w:p>
        </w:tc>
        <w:tc>
          <w:tcPr>
            <w:tcW w:w="1118" w:type="dxa"/>
            <w:tcBorders>
              <w:top w:val="nil"/>
              <w:left w:val="single" w:sz="4" w:space="0" w:color="auto"/>
              <w:bottom w:val="single" w:sz="4" w:space="0" w:color="auto"/>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C84A15">
        <w:trPr>
          <w:trHeight w:val="7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39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C84A15">
        <w:trPr>
          <w:trHeight w:val="70"/>
        </w:trPr>
        <w:tc>
          <w:tcPr>
            <w:tcW w:w="14316" w:type="dxa"/>
            <w:gridSpan w:val="5"/>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C84A15">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 Показатели, характеризующие объем и (или) качество муниципальной услуги</w:t>
            </w:r>
          </w:p>
        </w:tc>
        <w:tc>
          <w:tcPr>
            <w:tcW w:w="39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C84A15">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3.1. Показатели, характеризующие качество муниципальной услуги</w:t>
            </w:r>
            <w:r w:rsidRPr="00F34996">
              <w:rPr>
                <w:rFonts w:ascii="Arial" w:hAnsi="Arial" w:cs="Arial"/>
                <w:sz w:val="24"/>
                <w:szCs w:val="24"/>
                <w:vertAlign w:val="superscript"/>
              </w:rPr>
              <w:t>2</w:t>
            </w:r>
            <w:r w:rsidRPr="00F34996">
              <w:rPr>
                <w:rFonts w:ascii="Arial" w:hAnsi="Arial" w:cs="Arial"/>
                <w:sz w:val="24"/>
                <w:szCs w:val="24"/>
              </w:rPr>
              <w:t>:</w:t>
            </w:r>
          </w:p>
        </w:tc>
        <w:tc>
          <w:tcPr>
            <w:tcW w:w="39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bl>
    <w:p w:rsidR="009248D3" w:rsidRPr="00F34996" w:rsidRDefault="009248D3" w:rsidP="009248D3">
      <w:pPr>
        <w:rPr>
          <w:rFonts w:ascii="Arial" w:hAnsi="Arial" w:cs="Arial"/>
          <w:sz w:val="24"/>
          <w:szCs w:val="24"/>
        </w:rPr>
      </w:pPr>
    </w:p>
    <w:tbl>
      <w:tblPr>
        <w:tblW w:w="1485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62"/>
        <w:gridCol w:w="1310"/>
        <w:gridCol w:w="1276"/>
        <w:gridCol w:w="1356"/>
        <w:gridCol w:w="1417"/>
        <w:gridCol w:w="1385"/>
        <w:gridCol w:w="1275"/>
        <w:gridCol w:w="1276"/>
        <w:gridCol w:w="851"/>
        <w:gridCol w:w="1276"/>
        <w:gridCol w:w="1134"/>
        <w:gridCol w:w="1134"/>
      </w:tblGrid>
      <w:tr w:rsidR="009248D3" w:rsidRPr="00F34996" w:rsidTr="003F2EEE">
        <w:trPr>
          <w:trHeight w:val="88"/>
        </w:trPr>
        <w:tc>
          <w:tcPr>
            <w:tcW w:w="1162"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Уникальный номер реестровой записи</w:t>
            </w:r>
          </w:p>
        </w:tc>
        <w:tc>
          <w:tcPr>
            <w:tcW w:w="394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содержание муниципальной услуги</w:t>
            </w:r>
          </w:p>
        </w:tc>
        <w:tc>
          <w:tcPr>
            <w:tcW w:w="2802"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оказания муниципальной услуги</w:t>
            </w:r>
          </w:p>
        </w:tc>
        <w:tc>
          <w:tcPr>
            <w:tcW w:w="340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Показатель качества </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муниципальной услуги</w:t>
            </w:r>
          </w:p>
        </w:tc>
        <w:tc>
          <w:tcPr>
            <w:tcW w:w="3544"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Значение показателя качества</w:t>
            </w:r>
            <w:r w:rsidRPr="00F34996">
              <w:rPr>
                <w:rFonts w:ascii="Arial" w:hAnsi="Arial" w:cs="Arial"/>
                <w:spacing w:val="-6"/>
                <w:sz w:val="24"/>
                <w:szCs w:val="24"/>
              </w:rPr>
              <w:br/>
              <w:t>муниципальной услуги</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5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417"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8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2127"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356" w:type="dxa"/>
            <w:vMerge/>
            <w:shd w:val="clear" w:color="auto" w:fill="auto"/>
          </w:tcPr>
          <w:p w:rsidR="009248D3" w:rsidRPr="00F34996" w:rsidRDefault="009248D3" w:rsidP="003F2EEE">
            <w:pPr>
              <w:jc w:val="center"/>
              <w:rPr>
                <w:rFonts w:ascii="Arial" w:hAnsi="Arial" w:cs="Arial"/>
                <w:spacing w:val="-6"/>
                <w:sz w:val="24"/>
                <w:szCs w:val="24"/>
              </w:rPr>
            </w:pPr>
          </w:p>
        </w:tc>
        <w:tc>
          <w:tcPr>
            <w:tcW w:w="1417" w:type="dxa"/>
            <w:vMerge/>
            <w:shd w:val="clear" w:color="auto" w:fill="auto"/>
          </w:tcPr>
          <w:p w:rsidR="009248D3" w:rsidRPr="00F34996" w:rsidRDefault="009248D3" w:rsidP="003F2EEE">
            <w:pPr>
              <w:jc w:val="center"/>
              <w:rPr>
                <w:rFonts w:ascii="Arial" w:hAnsi="Arial" w:cs="Arial"/>
                <w:spacing w:val="-6"/>
                <w:sz w:val="24"/>
                <w:szCs w:val="24"/>
              </w:rPr>
            </w:pPr>
          </w:p>
        </w:tc>
        <w:tc>
          <w:tcPr>
            <w:tcW w:w="1385" w:type="dxa"/>
            <w:vMerge/>
            <w:shd w:val="clear" w:color="auto" w:fill="auto"/>
          </w:tcPr>
          <w:p w:rsidR="009248D3" w:rsidRPr="00F34996" w:rsidRDefault="009248D3" w:rsidP="003F2EEE">
            <w:pPr>
              <w:jc w:val="center"/>
              <w:rPr>
                <w:rFonts w:ascii="Arial" w:hAnsi="Arial" w:cs="Arial"/>
                <w:spacing w:val="-6"/>
                <w:sz w:val="24"/>
                <w:szCs w:val="24"/>
              </w:rPr>
            </w:pPr>
          </w:p>
        </w:tc>
        <w:tc>
          <w:tcPr>
            <w:tcW w:w="1275"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код</w:t>
            </w: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131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35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141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c>
          <w:tcPr>
            <w:tcW w:w="138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127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11</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12</w:t>
            </w:r>
          </w:p>
        </w:tc>
      </w:tr>
      <w:tr w:rsidR="009248D3" w:rsidRPr="00F34996" w:rsidTr="003F2EEE">
        <w:trPr>
          <w:trHeight w:val="70"/>
        </w:trPr>
        <w:tc>
          <w:tcPr>
            <w:tcW w:w="1162" w:type="dxa"/>
            <w:shd w:val="clear" w:color="auto" w:fill="auto"/>
          </w:tcPr>
          <w:p w:rsidR="009248D3" w:rsidRPr="00F34996" w:rsidRDefault="009248D3" w:rsidP="003F2EEE">
            <w:pPr>
              <w:jc w:val="center"/>
              <w:rPr>
                <w:rFonts w:ascii="Arial" w:hAnsi="Arial" w:cs="Arial"/>
                <w:spacing w:val="-6"/>
                <w:sz w:val="24"/>
                <w:szCs w:val="24"/>
              </w:rPr>
            </w:pPr>
          </w:p>
        </w:tc>
        <w:tc>
          <w:tcPr>
            <w:tcW w:w="1310"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356" w:type="dxa"/>
            <w:shd w:val="clear" w:color="auto" w:fill="auto"/>
          </w:tcPr>
          <w:p w:rsidR="009248D3" w:rsidRPr="00F34996" w:rsidRDefault="009248D3" w:rsidP="003F2EEE">
            <w:pPr>
              <w:jc w:val="center"/>
              <w:rPr>
                <w:rFonts w:ascii="Arial" w:hAnsi="Arial" w:cs="Arial"/>
                <w:spacing w:val="-6"/>
                <w:sz w:val="24"/>
                <w:szCs w:val="24"/>
              </w:rPr>
            </w:pPr>
          </w:p>
        </w:tc>
        <w:tc>
          <w:tcPr>
            <w:tcW w:w="1417" w:type="dxa"/>
            <w:shd w:val="clear" w:color="auto" w:fill="auto"/>
          </w:tcPr>
          <w:p w:rsidR="009248D3" w:rsidRPr="00F34996" w:rsidRDefault="009248D3" w:rsidP="003F2EEE">
            <w:pPr>
              <w:jc w:val="center"/>
              <w:rPr>
                <w:rFonts w:ascii="Arial" w:hAnsi="Arial" w:cs="Arial"/>
                <w:spacing w:val="-6"/>
                <w:sz w:val="24"/>
                <w:szCs w:val="24"/>
              </w:rPr>
            </w:pPr>
          </w:p>
        </w:tc>
        <w:tc>
          <w:tcPr>
            <w:tcW w:w="1385" w:type="dxa"/>
            <w:shd w:val="clear" w:color="auto" w:fill="auto"/>
          </w:tcPr>
          <w:p w:rsidR="009248D3" w:rsidRPr="00F34996" w:rsidRDefault="009248D3" w:rsidP="003F2EEE">
            <w:pPr>
              <w:jc w:val="center"/>
              <w:rPr>
                <w:rFonts w:ascii="Arial" w:hAnsi="Arial" w:cs="Arial"/>
                <w:spacing w:val="-6"/>
                <w:sz w:val="24"/>
                <w:szCs w:val="24"/>
              </w:rPr>
            </w:pPr>
          </w:p>
        </w:tc>
        <w:tc>
          <w:tcPr>
            <w:tcW w:w="1275"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851"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p>
        </w:tc>
        <w:tc>
          <w:tcPr>
            <w:tcW w:w="1310"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356" w:type="dxa"/>
            <w:shd w:val="clear" w:color="auto" w:fill="auto"/>
          </w:tcPr>
          <w:p w:rsidR="009248D3" w:rsidRPr="00F34996" w:rsidRDefault="009248D3" w:rsidP="003F2EEE">
            <w:pPr>
              <w:jc w:val="center"/>
              <w:rPr>
                <w:rFonts w:ascii="Arial" w:hAnsi="Arial" w:cs="Arial"/>
                <w:spacing w:val="-6"/>
                <w:sz w:val="24"/>
                <w:szCs w:val="24"/>
              </w:rPr>
            </w:pPr>
          </w:p>
        </w:tc>
        <w:tc>
          <w:tcPr>
            <w:tcW w:w="1417" w:type="dxa"/>
            <w:shd w:val="clear" w:color="auto" w:fill="auto"/>
          </w:tcPr>
          <w:p w:rsidR="009248D3" w:rsidRPr="00F34996" w:rsidRDefault="009248D3" w:rsidP="003F2EEE">
            <w:pPr>
              <w:jc w:val="center"/>
              <w:rPr>
                <w:rFonts w:ascii="Arial" w:hAnsi="Arial" w:cs="Arial"/>
                <w:spacing w:val="-6"/>
                <w:sz w:val="24"/>
                <w:szCs w:val="24"/>
              </w:rPr>
            </w:pPr>
          </w:p>
        </w:tc>
        <w:tc>
          <w:tcPr>
            <w:tcW w:w="1385" w:type="dxa"/>
            <w:shd w:val="clear" w:color="auto" w:fill="auto"/>
          </w:tcPr>
          <w:p w:rsidR="009248D3" w:rsidRPr="00F34996" w:rsidRDefault="009248D3" w:rsidP="003F2EEE">
            <w:pPr>
              <w:jc w:val="center"/>
              <w:rPr>
                <w:rFonts w:ascii="Arial" w:hAnsi="Arial" w:cs="Arial"/>
                <w:spacing w:val="-6"/>
                <w:sz w:val="24"/>
                <w:szCs w:val="24"/>
              </w:rPr>
            </w:pPr>
          </w:p>
        </w:tc>
        <w:tc>
          <w:tcPr>
            <w:tcW w:w="1275"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851"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p>
        </w:tc>
        <w:tc>
          <w:tcPr>
            <w:tcW w:w="1310"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356" w:type="dxa"/>
            <w:shd w:val="clear" w:color="auto" w:fill="auto"/>
          </w:tcPr>
          <w:p w:rsidR="009248D3" w:rsidRPr="00F34996" w:rsidRDefault="009248D3" w:rsidP="003F2EEE">
            <w:pPr>
              <w:jc w:val="center"/>
              <w:rPr>
                <w:rFonts w:ascii="Arial" w:hAnsi="Arial" w:cs="Arial"/>
                <w:spacing w:val="-6"/>
                <w:sz w:val="24"/>
                <w:szCs w:val="24"/>
              </w:rPr>
            </w:pPr>
          </w:p>
        </w:tc>
        <w:tc>
          <w:tcPr>
            <w:tcW w:w="1417" w:type="dxa"/>
            <w:shd w:val="clear" w:color="auto" w:fill="auto"/>
          </w:tcPr>
          <w:p w:rsidR="009248D3" w:rsidRPr="00F34996" w:rsidRDefault="009248D3" w:rsidP="003F2EEE">
            <w:pPr>
              <w:jc w:val="center"/>
              <w:rPr>
                <w:rFonts w:ascii="Arial" w:hAnsi="Arial" w:cs="Arial"/>
                <w:spacing w:val="-6"/>
                <w:sz w:val="24"/>
                <w:szCs w:val="24"/>
              </w:rPr>
            </w:pPr>
          </w:p>
        </w:tc>
        <w:tc>
          <w:tcPr>
            <w:tcW w:w="1385" w:type="dxa"/>
            <w:shd w:val="clear" w:color="auto" w:fill="auto"/>
          </w:tcPr>
          <w:p w:rsidR="009248D3" w:rsidRPr="00F34996" w:rsidRDefault="009248D3" w:rsidP="003F2EEE">
            <w:pPr>
              <w:jc w:val="center"/>
              <w:rPr>
                <w:rFonts w:ascii="Arial" w:hAnsi="Arial" w:cs="Arial"/>
                <w:spacing w:val="-6"/>
                <w:sz w:val="24"/>
                <w:szCs w:val="24"/>
              </w:rPr>
            </w:pPr>
          </w:p>
        </w:tc>
        <w:tc>
          <w:tcPr>
            <w:tcW w:w="1275"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851" w:type="dxa"/>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c>
          <w:tcPr>
            <w:tcW w:w="1134" w:type="dxa"/>
            <w:shd w:val="clear" w:color="auto" w:fill="auto"/>
          </w:tcPr>
          <w:p w:rsidR="009248D3" w:rsidRPr="00F34996" w:rsidRDefault="009248D3" w:rsidP="003F2EEE">
            <w:pPr>
              <w:jc w:val="center"/>
              <w:rPr>
                <w:rFonts w:ascii="Arial" w:hAnsi="Arial" w:cs="Arial"/>
                <w:spacing w:val="-6"/>
                <w:sz w:val="24"/>
                <w:szCs w:val="24"/>
              </w:rPr>
            </w:pP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r w:rsidRPr="00F34996">
        <w:rPr>
          <w:rFonts w:ascii="Arial" w:hAnsi="Arial" w:cs="Arial"/>
          <w:sz w:val="24"/>
          <w:szCs w:val="24"/>
        </w:rPr>
        <w:t>3.2. Показатели, характеризующие объем муниципальной услуги:</w:t>
      </w:r>
    </w:p>
    <w:p w:rsidR="009248D3" w:rsidRPr="00F34996" w:rsidRDefault="009248D3" w:rsidP="009248D3">
      <w:pPr>
        <w:rPr>
          <w:rFonts w:ascii="Arial" w:hAnsi="Arial" w:cs="Arial"/>
          <w:sz w:val="24"/>
          <w:szCs w:val="24"/>
        </w:rPr>
      </w:pPr>
    </w:p>
    <w:tbl>
      <w:tblPr>
        <w:tblW w:w="1502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93"/>
        <w:gridCol w:w="1134"/>
        <w:gridCol w:w="1178"/>
        <w:gridCol w:w="1178"/>
        <w:gridCol w:w="1178"/>
        <w:gridCol w:w="1178"/>
        <w:gridCol w:w="1178"/>
        <w:gridCol w:w="1197"/>
        <w:gridCol w:w="504"/>
        <w:gridCol w:w="996"/>
        <w:gridCol w:w="828"/>
        <w:gridCol w:w="828"/>
        <w:gridCol w:w="996"/>
        <w:gridCol w:w="828"/>
        <w:gridCol w:w="828"/>
      </w:tblGrid>
      <w:tr w:rsidR="009248D3" w:rsidRPr="00F34996" w:rsidTr="003F2EEE">
        <w:tc>
          <w:tcPr>
            <w:tcW w:w="993"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Уникальный номер реестровой записи</w:t>
            </w:r>
          </w:p>
        </w:tc>
        <w:tc>
          <w:tcPr>
            <w:tcW w:w="3490"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содержание муниципальной  услуги</w:t>
            </w:r>
          </w:p>
        </w:tc>
        <w:tc>
          <w:tcPr>
            <w:tcW w:w="2356"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оказания муниципальной услуги</w:t>
            </w:r>
          </w:p>
        </w:tc>
        <w:tc>
          <w:tcPr>
            <w:tcW w:w="2879"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объема</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муниципальной услуги</w:t>
            </w:r>
          </w:p>
        </w:tc>
        <w:tc>
          <w:tcPr>
            <w:tcW w:w="265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Значение показателя объема</w:t>
            </w:r>
            <w:r w:rsidRPr="00F34996">
              <w:rPr>
                <w:rFonts w:ascii="Arial" w:hAnsi="Arial" w:cs="Arial"/>
                <w:spacing w:val="-6"/>
                <w:sz w:val="24"/>
                <w:szCs w:val="24"/>
              </w:rPr>
              <w:br/>
              <w:t>муниципальной услуги</w:t>
            </w:r>
          </w:p>
        </w:tc>
        <w:tc>
          <w:tcPr>
            <w:tcW w:w="265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Среднегодовой размер </w:t>
            </w:r>
            <w:r w:rsidRPr="00F34996">
              <w:rPr>
                <w:rFonts w:ascii="Arial" w:hAnsi="Arial" w:cs="Arial"/>
                <w:spacing w:val="-6"/>
                <w:sz w:val="24"/>
                <w:szCs w:val="24"/>
              </w:rPr>
              <w:br/>
              <w:t>платы (цена, тариф)</w:t>
            </w:r>
          </w:p>
        </w:tc>
      </w:tr>
      <w:tr w:rsidR="009248D3" w:rsidRPr="00F34996" w:rsidTr="003F2EEE">
        <w:tc>
          <w:tcPr>
            <w:tcW w:w="993"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17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701"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99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c>
          <w:tcPr>
            <w:tcW w:w="99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828"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r>
      <w:tr w:rsidR="009248D3" w:rsidRPr="00F34996" w:rsidTr="003F2EEE">
        <w:tc>
          <w:tcPr>
            <w:tcW w:w="993"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78" w:type="dxa"/>
            <w:vMerge/>
            <w:shd w:val="clear" w:color="auto" w:fill="auto"/>
          </w:tcPr>
          <w:p w:rsidR="009248D3" w:rsidRPr="00F34996" w:rsidRDefault="009248D3" w:rsidP="003F2EEE">
            <w:pPr>
              <w:jc w:val="center"/>
              <w:rPr>
                <w:rFonts w:ascii="Arial" w:hAnsi="Arial" w:cs="Arial"/>
                <w:spacing w:val="-6"/>
                <w:sz w:val="24"/>
                <w:szCs w:val="24"/>
              </w:rPr>
            </w:pPr>
          </w:p>
        </w:tc>
        <w:tc>
          <w:tcPr>
            <w:tcW w:w="119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50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код</w:t>
            </w:r>
          </w:p>
        </w:tc>
        <w:tc>
          <w:tcPr>
            <w:tcW w:w="996"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c>
          <w:tcPr>
            <w:tcW w:w="996"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c>
          <w:tcPr>
            <w:tcW w:w="828" w:type="dxa"/>
            <w:vMerge/>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993"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117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119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50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99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11</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12</w:t>
            </w:r>
          </w:p>
        </w:tc>
        <w:tc>
          <w:tcPr>
            <w:tcW w:w="99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13</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14</w:t>
            </w:r>
          </w:p>
        </w:tc>
        <w:tc>
          <w:tcPr>
            <w:tcW w:w="828"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15</w:t>
            </w:r>
          </w:p>
        </w:tc>
      </w:tr>
      <w:tr w:rsidR="009248D3" w:rsidRPr="00F34996" w:rsidTr="003F2EEE">
        <w:tc>
          <w:tcPr>
            <w:tcW w:w="993"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97" w:type="dxa"/>
            <w:shd w:val="clear" w:color="auto" w:fill="auto"/>
          </w:tcPr>
          <w:p w:rsidR="009248D3" w:rsidRPr="00F34996" w:rsidRDefault="009248D3" w:rsidP="003F2EEE">
            <w:pPr>
              <w:rPr>
                <w:rFonts w:ascii="Arial" w:hAnsi="Arial" w:cs="Arial"/>
                <w:spacing w:val="-6"/>
                <w:sz w:val="24"/>
                <w:szCs w:val="24"/>
              </w:rPr>
            </w:pPr>
          </w:p>
        </w:tc>
        <w:tc>
          <w:tcPr>
            <w:tcW w:w="504"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993"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97" w:type="dxa"/>
            <w:shd w:val="clear" w:color="auto" w:fill="auto"/>
          </w:tcPr>
          <w:p w:rsidR="009248D3" w:rsidRPr="00F34996" w:rsidRDefault="009248D3" w:rsidP="003F2EEE">
            <w:pPr>
              <w:rPr>
                <w:rFonts w:ascii="Arial" w:hAnsi="Arial" w:cs="Arial"/>
                <w:spacing w:val="-6"/>
                <w:sz w:val="24"/>
                <w:szCs w:val="24"/>
              </w:rPr>
            </w:pPr>
          </w:p>
        </w:tc>
        <w:tc>
          <w:tcPr>
            <w:tcW w:w="504"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993"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78" w:type="dxa"/>
            <w:shd w:val="clear" w:color="auto" w:fill="auto"/>
          </w:tcPr>
          <w:p w:rsidR="009248D3" w:rsidRPr="00F34996" w:rsidRDefault="009248D3" w:rsidP="003F2EEE">
            <w:pPr>
              <w:rPr>
                <w:rFonts w:ascii="Arial" w:hAnsi="Arial" w:cs="Arial"/>
                <w:spacing w:val="-6"/>
                <w:sz w:val="24"/>
                <w:szCs w:val="24"/>
              </w:rPr>
            </w:pPr>
          </w:p>
        </w:tc>
        <w:tc>
          <w:tcPr>
            <w:tcW w:w="1197" w:type="dxa"/>
            <w:shd w:val="clear" w:color="auto" w:fill="auto"/>
          </w:tcPr>
          <w:p w:rsidR="009248D3" w:rsidRPr="00F34996" w:rsidRDefault="009248D3" w:rsidP="003F2EEE">
            <w:pPr>
              <w:rPr>
                <w:rFonts w:ascii="Arial" w:hAnsi="Arial" w:cs="Arial"/>
                <w:spacing w:val="-6"/>
                <w:sz w:val="24"/>
                <w:szCs w:val="24"/>
              </w:rPr>
            </w:pPr>
          </w:p>
        </w:tc>
        <w:tc>
          <w:tcPr>
            <w:tcW w:w="504"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996"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c>
          <w:tcPr>
            <w:tcW w:w="828" w:type="dxa"/>
            <w:shd w:val="clear" w:color="auto" w:fill="auto"/>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r w:rsidRPr="00F34996">
        <w:rPr>
          <w:rFonts w:ascii="Arial" w:hAnsi="Arial" w:cs="Arial"/>
          <w:sz w:val="24"/>
          <w:szCs w:val="24"/>
        </w:rPr>
        <w:t>4. Нормативные правовые акты, устанавливающие размер платы (цену, тариф) либо порядок его (ее) установления:</w:t>
      </w:r>
    </w:p>
    <w:p w:rsidR="009248D3" w:rsidRPr="00F34996" w:rsidRDefault="009248D3" w:rsidP="009248D3">
      <w:pPr>
        <w:rPr>
          <w:rFonts w:ascii="Arial" w:hAnsi="Arial" w:cs="Arial"/>
          <w:sz w:val="24"/>
          <w:szCs w:val="24"/>
        </w:rPr>
      </w:pPr>
    </w:p>
    <w:tbl>
      <w:tblPr>
        <w:tblW w:w="14743" w:type="dxa"/>
        <w:tblInd w:w="-114" w:type="dxa"/>
        <w:tblLayout w:type="fixed"/>
        <w:tblCellMar>
          <w:left w:w="28" w:type="dxa"/>
          <w:right w:w="28" w:type="dxa"/>
        </w:tblCellMar>
        <w:tblLook w:val="04A0"/>
      </w:tblPr>
      <w:tblGrid>
        <w:gridCol w:w="1843"/>
        <w:gridCol w:w="2348"/>
        <w:gridCol w:w="1480"/>
        <w:gridCol w:w="1575"/>
        <w:gridCol w:w="7497"/>
      </w:tblGrid>
      <w:tr w:rsidR="009248D3" w:rsidRPr="00F34996" w:rsidTr="003F2EEE">
        <w:trPr>
          <w:trHeight w:val="285"/>
        </w:trPr>
        <w:tc>
          <w:tcPr>
            <w:tcW w:w="1474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Нормативный правовой акт</w:t>
            </w:r>
          </w:p>
        </w:tc>
      </w:tr>
      <w:tr w:rsidR="009248D3" w:rsidRPr="00F34996" w:rsidTr="003F2EEE">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вид</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принявший орган</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дата</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номер</w:t>
            </w:r>
          </w:p>
        </w:tc>
        <w:tc>
          <w:tcPr>
            <w:tcW w:w="7497"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r>
      <w:tr w:rsidR="009248D3" w:rsidRPr="00F34996" w:rsidTr="003F2EEE">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2348"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480"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575"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7497"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3F2EEE">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rPr>
      </w:pPr>
      <w:r w:rsidRPr="00F34996">
        <w:rPr>
          <w:rFonts w:ascii="Arial" w:hAnsi="Arial" w:cs="Arial"/>
          <w:sz w:val="24"/>
          <w:szCs w:val="24"/>
        </w:rPr>
        <w:t>5. Порядок оказания муниципальной услуги</w:t>
      </w:r>
    </w:p>
    <w:p w:rsidR="009248D3" w:rsidRPr="00F34996" w:rsidRDefault="009248D3" w:rsidP="009248D3">
      <w:pPr>
        <w:rPr>
          <w:rFonts w:ascii="Arial" w:hAnsi="Arial" w:cs="Arial"/>
          <w:sz w:val="24"/>
          <w:szCs w:val="24"/>
        </w:rPr>
      </w:pPr>
      <w:r w:rsidRPr="00F34996">
        <w:rPr>
          <w:rFonts w:ascii="Arial" w:hAnsi="Arial" w:cs="Arial"/>
          <w:sz w:val="24"/>
          <w:szCs w:val="24"/>
        </w:rPr>
        <w:t>5.1. Нормативные правовые акты, регулирующие порядок оказания муниципальной услуги</w:t>
      </w:r>
    </w:p>
    <w:p w:rsidR="009248D3" w:rsidRPr="00F34996" w:rsidRDefault="009248D3" w:rsidP="009248D3">
      <w:pPr>
        <w:pBdr>
          <w:bottom w:val="single" w:sz="4" w:space="1" w:color="auto"/>
        </w:pBdr>
        <w:rPr>
          <w:rFonts w:ascii="Arial" w:hAnsi="Arial" w:cs="Arial"/>
          <w:sz w:val="24"/>
          <w:szCs w:val="24"/>
        </w:rPr>
      </w:pPr>
    </w:p>
    <w:p w:rsidR="009248D3" w:rsidRPr="00F34996" w:rsidRDefault="009248D3" w:rsidP="009248D3">
      <w:pPr>
        <w:jc w:val="center"/>
        <w:rPr>
          <w:rFonts w:ascii="Arial" w:hAnsi="Arial" w:cs="Arial"/>
          <w:sz w:val="24"/>
          <w:szCs w:val="24"/>
        </w:rPr>
      </w:pPr>
      <w:r w:rsidRPr="00F34996">
        <w:rPr>
          <w:rFonts w:ascii="Arial" w:hAnsi="Arial" w:cs="Arial"/>
          <w:sz w:val="24"/>
          <w:szCs w:val="24"/>
        </w:rPr>
        <w:t>(наименование, порядок и дата нормативного правового акта)</w:t>
      </w:r>
    </w:p>
    <w:p w:rsidR="009248D3" w:rsidRPr="00F34996" w:rsidRDefault="009248D3" w:rsidP="009248D3">
      <w:pPr>
        <w:rPr>
          <w:rFonts w:ascii="Arial" w:hAnsi="Arial" w:cs="Arial"/>
          <w:sz w:val="24"/>
          <w:szCs w:val="24"/>
        </w:rPr>
      </w:pPr>
      <w:r w:rsidRPr="00F34996">
        <w:rPr>
          <w:rFonts w:ascii="Arial" w:hAnsi="Arial" w:cs="Arial"/>
          <w:sz w:val="24"/>
          <w:szCs w:val="24"/>
        </w:rPr>
        <w:t>5.2. Порядок информирования потенциальных потребителей муниципальной услуги:</w:t>
      </w:r>
    </w:p>
    <w:p w:rsidR="009248D3" w:rsidRPr="00F34996" w:rsidRDefault="009248D3" w:rsidP="009248D3">
      <w:pPr>
        <w:rPr>
          <w:rFonts w:ascii="Arial" w:hAnsi="Arial" w:cs="Arial"/>
          <w:sz w:val="24"/>
          <w:szCs w:val="24"/>
        </w:rPr>
      </w:pP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564"/>
        <w:gridCol w:w="5812"/>
        <w:gridCol w:w="4253"/>
      </w:tblGrid>
      <w:tr w:rsidR="009248D3" w:rsidRPr="00F34996" w:rsidTr="003F2EEE">
        <w:trPr>
          <w:trHeight w:val="85"/>
        </w:trPr>
        <w:tc>
          <w:tcPr>
            <w:tcW w:w="4564"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Способ информирования</w:t>
            </w:r>
          </w:p>
        </w:tc>
        <w:tc>
          <w:tcPr>
            <w:tcW w:w="5812"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Состав размещаемой информации</w:t>
            </w:r>
          </w:p>
        </w:tc>
        <w:tc>
          <w:tcPr>
            <w:tcW w:w="4253"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Частота обновления информации</w:t>
            </w:r>
          </w:p>
        </w:tc>
      </w:tr>
      <w:tr w:rsidR="009248D3" w:rsidRPr="00F34996" w:rsidTr="003F2EEE">
        <w:trPr>
          <w:trHeight w:val="270"/>
        </w:trPr>
        <w:tc>
          <w:tcPr>
            <w:tcW w:w="4564" w:type="dxa"/>
            <w:shd w:val="clear" w:color="auto" w:fill="auto"/>
            <w:noWrap/>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1</w:t>
            </w:r>
          </w:p>
        </w:tc>
        <w:tc>
          <w:tcPr>
            <w:tcW w:w="5812" w:type="dxa"/>
            <w:shd w:val="clear" w:color="auto" w:fill="auto"/>
            <w:noWrap/>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2</w:t>
            </w:r>
          </w:p>
        </w:tc>
        <w:tc>
          <w:tcPr>
            <w:tcW w:w="4253" w:type="dxa"/>
            <w:shd w:val="clear" w:color="auto" w:fill="auto"/>
            <w:noWrap/>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3</w:t>
            </w:r>
          </w:p>
        </w:tc>
      </w:tr>
      <w:tr w:rsidR="009248D3" w:rsidRPr="00F34996" w:rsidTr="003F2EEE">
        <w:trPr>
          <w:trHeight w:val="270"/>
        </w:trPr>
        <w:tc>
          <w:tcPr>
            <w:tcW w:w="4564"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5812"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4253"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r>
      <w:tr w:rsidR="009248D3" w:rsidRPr="00F34996" w:rsidTr="003F2EEE">
        <w:trPr>
          <w:trHeight w:val="270"/>
        </w:trPr>
        <w:tc>
          <w:tcPr>
            <w:tcW w:w="4564"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5812"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c>
          <w:tcPr>
            <w:tcW w:w="4253" w:type="dxa"/>
            <w:shd w:val="clear" w:color="auto" w:fill="auto"/>
            <w:hideMark/>
          </w:tcPr>
          <w:p w:rsidR="009248D3" w:rsidRPr="00F34996" w:rsidRDefault="009248D3" w:rsidP="003F2EEE">
            <w:pPr>
              <w:jc w:val="center"/>
              <w:rPr>
                <w:rFonts w:ascii="Arial" w:hAnsi="Arial" w:cs="Arial"/>
                <w:sz w:val="24"/>
                <w:szCs w:val="24"/>
              </w:rPr>
            </w:pPr>
            <w:r w:rsidRPr="00F34996">
              <w:rPr>
                <w:rFonts w:ascii="Arial" w:hAnsi="Arial" w:cs="Arial"/>
                <w:sz w:val="24"/>
                <w:szCs w:val="24"/>
              </w:rPr>
              <w:t> </w:t>
            </w:r>
          </w:p>
        </w:tc>
      </w:tr>
      <w:tr w:rsidR="009248D3" w:rsidRPr="00F34996" w:rsidTr="003F2EEE">
        <w:trPr>
          <w:trHeight w:val="270"/>
        </w:trPr>
        <w:tc>
          <w:tcPr>
            <w:tcW w:w="4564" w:type="dxa"/>
            <w:shd w:val="clear" w:color="auto" w:fill="auto"/>
          </w:tcPr>
          <w:p w:rsidR="009248D3" w:rsidRPr="00F34996" w:rsidRDefault="009248D3" w:rsidP="003F2EEE">
            <w:pPr>
              <w:jc w:val="center"/>
              <w:rPr>
                <w:rFonts w:ascii="Arial" w:hAnsi="Arial" w:cs="Arial"/>
                <w:sz w:val="24"/>
                <w:szCs w:val="24"/>
              </w:rPr>
            </w:pPr>
          </w:p>
        </w:tc>
        <w:tc>
          <w:tcPr>
            <w:tcW w:w="5812" w:type="dxa"/>
            <w:shd w:val="clear" w:color="auto" w:fill="auto"/>
          </w:tcPr>
          <w:p w:rsidR="009248D3" w:rsidRPr="00F34996" w:rsidRDefault="009248D3" w:rsidP="003F2EEE">
            <w:pPr>
              <w:jc w:val="center"/>
              <w:rPr>
                <w:rFonts w:ascii="Arial" w:hAnsi="Arial" w:cs="Arial"/>
                <w:sz w:val="24"/>
                <w:szCs w:val="24"/>
              </w:rPr>
            </w:pPr>
          </w:p>
        </w:tc>
        <w:tc>
          <w:tcPr>
            <w:tcW w:w="4253" w:type="dxa"/>
            <w:shd w:val="clear" w:color="auto" w:fill="auto"/>
          </w:tcPr>
          <w:p w:rsidR="009248D3" w:rsidRPr="00F34996" w:rsidRDefault="009248D3" w:rsidP="003F2EEE">
            <w:pPr>
              <w:jc w:val="center"/>
              <w:rPr>
                <w:rFonts w:ascii="Arial" w:hAnsi="Arial" w:cs="Arial"/>
                <w:sz w:val="24"/>
                <w:szCs w:val="24"/>
              </w:rPr>
            </w:pPr>
          </w:p>
        </w:tc>
      </w:tr>
    </w:tbl>
    <w:p w:rsidR="009248D3" w:rsidRPr="00F34996" w:rsidRDefault="009248D3" w:rsidP="009248D3">
      <w:pPr>
        <w:jc w:val="center"/>
        <w:rPr>
          <w:rFonts w:ascii="Arial" w:hAnsi="Arial" w:cs="Arial"/>
          <w:sz w:val="24"/>
          <w:szCs w:val="24"/>
          <w:vertAlign w:val="superscript"/>
        </w:rPr>
      </w:pPr>
      <w:r w:rsidRPr="00F34996">
        <w:rPr>
          <w:rFonts w:ascii="Arial" w:hAnsi="Arial" w:cs="Arial"/>
          <w:sz w:val="24"/>
          <w:szCs w:val="24"/>
        </w:rPr>
        <w:br w:type="page"/>
      </w:r>
      <w:r w:rsidRPr="00F34996">
        <w:rPr>
          <w:rFonts w:ascii="Arial" w:hAnsi="Arial" w:cs="Arial"/>
          <w:sz w:val="24"/>
          <w:szCs w:val="24"/>
        </w:rPr>
        <w:lastRenderedPageBreak/>
        <w:t>Часть 2. Сведения о выполняемых работах</w:t>
      </w:r>
      <w:r w:rsidRPr="00F34996">
        <w:rPr>
          <w:rFonts w:ascii="Arial" w:hAnsi="Arial" w:cs="Arial"/>
          <w:sz w:val="24"/>
          <w:szCs w:val="24"/>
          <w:vertAlign w:val="superscript"/>
        </w:rPr>
        <w:t>3</w:t>
      </w:r>
    </w:p>
    <w:p w:rsidR="009248D3" w:rsidRPr="00F34996" w:rsidRDefault="009248D3" w:rsidP="009248D3">
      <w:pPr>
        <w:rPr>
          <w:rFonts w:ascii="Arial" w:hAnsi="Arial" w:cs="Arial"/>
          <w:sz w:val="24"/>
          <w:szCs w:val="24"/>
          <w:vertAlign w:val="superscript"/>
        </w:rPr>
      </w:pPr>
    </w:p>
    <w:tbl>
      <w:tblPr>
        <w:tblW w:w="14616" w:type="dxa"/>
        <w:tblInd w:w="93" w:type="dxa"/>
        <w:tblLayout w:type="fixed"/>
        <w:tblLook w:val="04A0"/>
      </w:tblPr>
      <w:tblGrid>
        <w:gridCol w:w="5260"/>
        <w:gridCol w:w="1276"/>
        <w:gridCol w:w="3827"/>
        <w:gridCol w:w="2835"/>
        <w:gridCol w:w="1418"/>
      </w:tblGrid>
      <w:tr w:rsidR="009248D3" w:rsidRPr="00F34996" w:rsidTr="003F2EEE">
        <w:trPr>
          <w:trHeight w:val="86"/>
        </w:trPr>
        <w:tc>
          <w:tcPr>
            <w:tcW w:w="5260" w:type="dxa"/>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1. Наименование работы</w:t>
            </w:r>
          </w:p>
        </w:tc>
        <w:tc>
          <w:tcPr>
            <w:tcW w:w="5103" w:type="dxa"/>
            <w:gridSpan w:val="2"/>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Код муниципальной</w:t>
            </w:r>
          </w:p>
        </w:tc>
        <w:tc>
          <w:tcPr>
            <w:tcW w:w="1418" w:type="dxa"/>
            <w:tcBorders>
              <w:top w:val="single" w:sz="4" w:space="0" w:color="auto"/>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rPr>
            </w:pPr>
            <w:r w:rsidRPr="00F34996">
              <w:rPr>
                <w:rFonts w:ascii="Arial" w:hAnsi="Arial" w:cs="Arial"/>
                <w:sz w:val="24"/>
                <w:szCs w:val="24"/>
              </w:rPr>
              <w:t>услуги (работы)</w:t>
            </w:r>
            <w:r w:rsidRPr="00F34996">
              <w:rPr>
                <w:rFonts w:ascii="Arial" w:hAnsi="Arial" w:cs="Arial"/>
                <w:strike/>
                <w:sz w:val="24"/>
                <w:szCs w:val="24"/>
              </w:rPr>
              <w:t xml:space="preserve">  </w:t>
            </w:r>
          </w:p>
        </w:tc>
        <w:tc>
          <w:tcPr>
            <w:tcW w:w="1418" w:type="dxa"/>
            <w:tcBorders>
              <w:top w:val="nil"/>
              <w:left w:val="single" w:sz="4" w:space="0" w:color="auto"/>
              <w:bottom w:val="nil"/>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70"/>
        </w:trPr>
        <w:tc>
          <w:tcPr>
            <w:tcW w:w="6536" w:type="dxa"/>
            <w:gridSpan w:val="2"/>
            <w:tcBorders>
              <w:top w:val="single" w:sz="4" w:space="0" w:color="auto"/>
              <w:left w:val="nil"/>
              <w:bottom w:val="nil"/>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2. Категории потребителей работы</w:t>
            </w:r>
          </w:p>
        </w:tc>
        <w:tc>
          <w:tcPr>
            <w:tcW w:w="3827" w:type="dxa"/>
            <w:tcBorders>
              <w:top w:val="nil"/>
              <w:left w:val="nil"/>
              <w:bottom w:val="single" w:sz="4" w:space="0" w:color="auto"/>
              <w:right w:val="nil"/>
            </w:tcBorders>
            <w:shd w:val="clear" w:color="auto" w:fill="auto"/>
            <w:noWrap/>
            <w:vAlign w:val="center"/>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2835" w:type="dxa"/>
            <w:tcBorders>
              <w:top w:val="nil"/>
              <w:left w:val="nil"/>
              <w:bottom w:val="nil"/>
              <w:right w:val="single" w:sz="4" w:space="0" w:color="auto"/>
            </w:tcBorders>
            <w:shd w:val="clear" w:color="auto" w:fill="auto"/>
            <w:noWrap/>
            <w:vAlign w:val="bottom"/>
            <w:hideMark/>
          </w:tcPr>
          <w:p w:rsidR="009248D3" w:rsidRPr="00F34996" w:rsidRDefault="009248D3" w:rsidP="003F2EEE">
            <w:pPr>
              <w:jc w:val="right"/>
              <w:rPr>
                <w:rFonts w:ascii="Arial" w:hAnsi="Arial" w:cs="Arial"/>
                <w:strike/>
                <w:sz w:val="24"/>
                <w:szCs w:val="24"/>
                <w:highlight w:val="red"/>
              </w:rPr>
            </w:pPr>
          </w:p>
        </w:tc>
        <w:tc>
          <w:tcPr>
            <w:tcW w:w="1418" w:type="dxa"/>
            <w:tcBorders>
              <w:top w:val="nil"/>
              <w:left w:val="single" w:sz="4" w:space="0" w:color="auto"/>
              <w:bottom w:val="single" w:sz="4" w:space="0" w:color="auto"/>
              <w:right w:val="single" w:sz="4" w:space="0" w:color="auto"/>
            </w:tcBorders>
            <w:shd w:val="clear" w:color="auto" w:fill="auto"/>
            <w:vAlign w:val="bottom"/>
          </w:tcPr>
          <w:p w:rsidR="009248D3" w:rsidRPr="00F34996" w:rsidRDefault="009248D3" w:rsidP="003F2EEE">
            <w:pPr>
              <w:rPr>
                <w:rFonts w:ascii="Arial" w:hAnsi="Arial" w:cs="Arial"/>
                <w:sz w:val="24"/>
                <w:szCs w:val="24"/>
              </w:rPr>
            </w:pPr>
          </w:p>
        </w:tc>
      </w:tr>
      <w:tr w:rsidR="009248D3" w:rsidRPr="00F34996" w:rsidTr="003F2EEE">
        <w:trPr>
          <w:trHeight w:val="70"/>
        </w:trPr>
        <w:tc>
          <w:tcPr>
            <w:tcW w:w="10363" w:type="dxa"/>
            <w:gridSpan w:val="3"/>
            <w:tcBorders>
              <w:top w:val="nil"/>
              <w:left w:val="nil"/>
              <w:bottom w:val="single" w:sz="4" w:space="0" w:color="auto"/>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 </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70"/>
        </w:trPr>
        <w:tc>
          <w:tcPr>
            <w:tcW w:w="14616" w:type="dxa"/>
            <w:gridSpan w:val="5"/>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 Показатели, характеризующие объем и (или) качество работы:</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r w:rsidR="009248D3" w:rsidRPr="00F34996" w:rsidTr="003F2EEE">
        <w:trPr>
          <w:trHeight w:val="80"/>
        </w:trPr>
        <w:tc>
          <w:tcPr>
            <w:tcW w:w="10363" w:type="dxa"/>
            <w:gridSpan w:val="3"/>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r w:rsidRPr="00F34996">
              <w:rPr>
                <w:rFonts w:ascii="Arial" w:hAnsi="Arial" w:cs="Arial"/>
                <w:sz w:val="24"/>
                <w:szCs w:val="24"/>
              </w:rPr>
              <w:t>3.1. Показатели, характеризующие качество работы</w:t>
            </w:r>
            <w:r w:rsidRPr="00F34996">
              <w:rPr>
                <w:rFonts w:ascii="Arial" w:hAnsi="Arial" w:cs="Arial"/>
                <w:sz w:val="24"/>
                <w:szCs w:val="24"/>
                <w:vertAlign w:val="superscript"/>
              </w:rPr>
              <w:t>4</w:t>
            </w:r>
            <w:r w:rsidRPr="00F34996">
              <w:rPr>
                <w:rFonts w:ascii="Arial" w:hAnsi="Arial" w:cs="Arial"/>
                <w:sz w:val="24"/>
                <w:szCs w:val="24"/>
              </w:rPr>
              <w:t>:</w:t>
            </w:r>
          </w:p>
        </w:tc>
        <w:tc>
          <w:tcPr>
            <w:tcW w:w="4253" w:type="dxa"/>
            <w:gridSpan w:val="2"/>
            <w:tcBorders>
              <w:top w:val="nil"/>
              <w:left w:val="nil"/>
              <w:bottom w:val="nil"/>
              <w:right w:val="nil"/>
            </w:tcBorders>
            <w:shd w:val="clear" w:color="auto" w:fill="auto"/>
            <w:noWrap/>
            <w:vAlign w:val="bottom"/>
            <w:hideMark/>
          </w:tcPr>
          <w:p w:rsidR="009248D3" w:rsidRPr="00F34996" w:rsidRDefault="009248D3" w:rsidP="003F2EEE">
            <w:pPr>
              <w:rPr>
                <w:rFonts w:ascii="Arial" w:hAnsi="Arial" w:cs="Arial"/>
                <w:sz w:val="24"/>
                <w:szCs w:val="24"/>
              </w:rPr>
            </w:pPr>
          </w:p>
        </w:tc>
      </w:tr>
    </w:tbl>
    <w:p w:rsidR="009248D3" w:rsidRPr="00F34996" w:rsidRDefault="009248D3" w:rsidP="009248D3">
      <w:pPr>
        <w:rPr>
          <w:rFonts w:ascii="Arial" w:hAnsi="Arial" w:cs="Arial"/>
          <w:sz w:val="24"/>
          <w:szCs w:val="24"/>
        </w:rPr>
      </w:pPr>
    </w:p>
    <w:tbl>
      <w:tblPr>
        <w:tblW w:w="1485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62"/>
        <w:gridCol w:w="1310"/>
        <w:gridCol w:w="1276"/>
        <w:gridCol w:w="1356"/>
        <w:gridCol w:w="1417"/>
        <w:gridCol w:w="1385"/>
        <w:gridCol w:w="1275"/>
        <w:gridCol w:w="1276"/>
        <w:gridCol w:w="851"/>
        <w:gridCol w:w="1276"/>
        <w:gridCol w:w="1134"/>
        <w:gridCol w:w="1134"/>
      </w:tblGrid>
      <w:tr w:rsidR="009248D3" w:rsidRPr="00F34996" w:rsidTr="003F2EEE">
        <w:trPr>
          <w:trHeight w:val="88"/>
        </w:trPr>
        <w:tc>
          <w:tcPr>
            <w:tcW w:w="1162"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Уникальный номер реестровой записи</w:t>
            </w:r>
          </w:p>
        </w:tc>
        <w:tc>
          <w:tcPr>
            <w:tcW w:w="394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содержание работы (по справочникам)</w:t>
            </w:r>
          </w:p>
        </w:tc>
        <w:tc>
          <w:tcPr>
            <w:tcW w:w="2802"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выполнения</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работы (по справочникам)</w:t>
            </w:r>
          </w:p>
        </w:tc>
        <w:tc>
          <w:tcPr>
            <w:tcW w:w="3402"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качества</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работы</w:t>
            </w:r>
          </w:p>
        </w:tc>
        <w:tc>
          <w:tcPr>
            <w:tcW w:w="3544" w:type="dxa"/>
            <w:gridSpan w:val="3"/>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Значение показателя качества </w:t>
            </w:r>
            <w:r w:rsidRPr="00F34996">
              <w:rPr>
                <w:rFonts w:ascii="Arial" w:hAnsi="Arial" w:cs="Arial"/>
                <w:spacing w:val="-6"/>
                <w:sz w:val="24"/>
                <w:szCs w:val="24"/>
              </w:rPr>
              <w:br/>
              <w:t>работы</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5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417"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38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1275"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 показателя)</w:t>
            </w:r>
          </w:p>
        </w:tc>
        <w:tc>
          <w:tcPr>
            <w:tcW w:w="2127" w:type="dxa"/>
            <w:gridSpan w:val="2"/>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1276"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финансовый год)</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(1-й год планового периода)</w:t>
            </w:r>
          </w:p>
        </w:tc>
        <w:tc>
          <w:tcPr>
            <w:tcW w:w="1134"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(2-й год планового периода)</w:t>
            </w:r>
          </w:p>
        </w:tc>
      </w:tr>
      <w:tr w:rsidR="009248D3" w:rsidRPr="00F34996" w:rsidTr="003F2EEE">
        <w:tc>
          <w:tcPr>
            <w:tcW w:w="1162" w:type="dxa"/>
            <w:vMerge/>
            <w:shd w:val="clear" w:color="auto" w:fill="auto"/>
          </w:tcPr>
          <w:p w:rsidR="009248D3" w:rsidRPr="00F34996" w:rsidRDefault="009248D3" w:rsidP="003F2EEE">
            <w:pPr>
              <w:jc w:val="center"/>
              <w:rPr>
                <w:rFonts w:ascii="Arial" w:hAnsi="Arial" w:cs="Arial"/>
                <w:spacing w:val="-6"/>
                <w:sz w:val="24"/>
                <w:szCs w:val="24"/>
              </w:rPr>
            </w:pPr>
          </w:p>
        </w:tc>
        <w:tc>
          <w:tcPr>
            <w:tcW w:w="1310"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356" w:type="dxa"/>
            <w:vMerge/>
            <w:shd w:val="clear" w:color="auto" w:fill="auto"/>
          </w:tcPr>
          <w:p w:rsidR="009248D3" w:rsidRPr="00F34996" w:rsidRDefault="009248D3" w:rsidP="003F2EEE">
            <w:pPr>
              <w:jc w:val="center"/>
              <w:rPr>
                <w:rFonts w:ascii="Arial" w:hAnsi="Arial" w:cs="Arial"/>
                <w:spacing w:val="-6"/>
                <w:sz w:val="24"/>
                <w:szCs w:val="24"/>
              </w:rPr>
            </w:pPr>
          </w:p>
        </w:tc>
        <w:tc>
          <w:tcPr>
            <w:tcW w:w="1417" w:type="dxa"/>
            <w:vMerge/>
            <w:shd w:val="clear" w:color="auto" w:fill="auto"/>
          </w:tcPr>
          <w:p w:rsidR="009248D3" w:rsidRPr="00F34996" w:rsidRDefault="009248D3" w:rsidP="003F2EEE">
            <w:pPr>
              <w:jc w:val="center"/>
              <w:rPr>
                <w:rFonts w:ascii="Arial" w:hAnsi="Arial" w:cs="Arial"/>
                <w:spacing w:val="-6"/>
                <w:sz w:val="24"/>
                <w:szCs w:val="24"/>
              </w:rPr>
            </w:pPr>
          </w:p>
        </w:tc>
        <w:tc>
          <w:tcPr>
            <w:tcW w:w="1385" w:type="dxa"/>
            <w:vMerge/>
            <w:shd w:val="clear" w:color="auto" w:fill="auto"/>
          </w:tcPr>
          <w:p w:rsidR="009248D3" w:rsidRPr="00F34996" w:rsidRDefault="009248D3" w:rsidP="003F2EEE">
            <w:pPr>
              <w:jc w:val="center"/>
              <w:rPr>
                <w:rFonts w:ascii="Arial" w:hAnsi="Arial" w:cs="Arial"/>
                <w:spacing w:val="-6"/>
                <w:sz w:val="24"/>
                <w:szCs w:val="24"/>
              </w:rPr>
            </w:pPr>
          </w:p>
        </w:tc>
        <w:tc>
          <w:tcPr>
            <w:tcW w:w="1275" w:type="dxa"/>
            <w:vMerge/>
            <w:shd w:val="clear" w:color="auto" w:fill="auto"/>
          </w:tcPr>
          <w:p w:rsidR="009248D3" w:rsidRPr="00F34996" w:rsidRDefault="009248D3" w:rsidP="003F2EEE">
            <w:pPr>
              <w:jc w:val="center"/>
              <w:rPr>
                <w:rFonts w:ascii="Arial" w:hAnsi="Arial" w:cs="Arial"/>
                <w:spacing w:val="-6"/>
                <w:sz w:val="24"/>
                <w:szCs w:val="24"/>
              </w:rPr>
            </w:pP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код</w:t>
            </w:r>
          </w:p>
        </w:tc>
        <w:tc>
          <w:tcPr>
            <w:tcW w:w="1276"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c>
          <w:tcPr>
            <w:tcW w:w="1134" w:type="dxa"/>
            <w:vMerge/>
            <w:shd w:val="clear" w:color="auto" w:fill="auto"/>
          </w:tcPr>
          <w:p w:rsidR="009248D3" w:rsidRPr="00F34996" w:rsidRDefault="009248D3" w:rsidP="003F2EEE">
            <w:pPr>
              <w:jc w:val="cente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131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35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141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c>
          <w:tcPr>
            <w:tcW w:w="138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127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1276"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11</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12</w:t>
            </w:r>
          </w:p>
        </w:tc>
      </w:tr>
      <w:tr w:rsidR="009248D3" w:rsidRPr="00F34996" w:rsidTr="003F2EEE">
        <w:tc>
          <w:tcPr>
            <w:tcW w:w="1162" w:type="dxa"/>
            <w:shd w:val="clear" w:color="auto" w:fill="auto"/>
          </w:tcPr>
          <w:p w:rsidR="009248D3" w:rsidRPr="00F34996" w:rsidRDefault="009248D3" w:rsidP="003F2EEE">
            <w:pPr>
              <w:rPr>
                <w:rFonts w:ascii="Arial" w:hAnsi="Arial" w:cs="Arial"/>
                <w:spacing w:val="-6"/>
                <w:sz w:val="24"/>
                <w:szCs w:val="24"/>
              </w:rPr>
            </w:pPr>
          </w:p>
        </w:tc>
        <w:tc>
          <w:tcPr>
            <w:tcW w:w="1310"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356" w:type="dxa"/>
            <w:shd w:val="clear" w:color="auto" w:fill="auto"/>
          </w:tcPr>
          <w:p w:rsidR="009248D3" w:rsidRPr="00F34996" w:rsidRDefault="009248D3" w:rsidP="003F2EEE">
            <w:pPr>
              <w:rPr>
                <w:rFonts w:ascii="Arial" w:hAnsi="Arial" w:cs="Arial"/>
                <w:spacing w:val="-6"/>
                <w:sz w:val="24"/>
                <w:szCs w:val="24"/>
              </w:rPr>
            </w:pPr>
          </w:p>
        </w:tc>
        <w:tc>
          <w:tcPr>
            <w:tcW w:w="1417" w:type="dxa"/>
            <w:shd w:val="clear" w:color="auto" w:fill="auto"/>
          </w:tcPr>
          <w:p w:rsidR="009248D3" w:rsidRPr="00F34996" w:rsidRDefault="009248D3" w:rsidP="003F2EEE">
            <w:pPr>
              <w:rPr>
                <w:rFonts w:ascii="Arial" w:hAnsi="Arial" w:cs="Arial"/>
                <w:spacing w:val="-6"/>
                <w:sz w:val="24"/>
                <w:szCs w:val="24"/>
              </w:rPr>
            </w:pPr>
          </w:p>
        </w:tc>
        <w:tc>
          <w:tcPr>
            <w:tcW w:w="1385" w:type="dxa"/>
            <w:shd w:val="clear" w:color="auto" w:fill="auto"/>
          </w:tcPr>
          <w:p w:rsidR="009248D3" w:rsidRPr="00F34996" w:rsidRDefault="009248D3" w:rsidP="003F2EEE">
            <w:pPr>
              <w:rPr>
                <w:rFonts w:ascii="Arial" w:hAnsi="Arial" w:cs="Arial"/>
                <w:spacing w:val="-6"/>
                <w:sz w:val="24"/>
                <w:szCs w:val="24"/>
              </w:rPr>
            </w:pPr>
          </w:p>
        </w:tc>
        <w:tc>
          <w:tcPr>
            <w:tcW w:w="1275"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851"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rPr>
                <w:rFonts w:ascii="Arial" w:hAnsi="Arial" w:cs="Arial"/>
                <w:spacing w:val="-6"/>
                <w:sz w:val="24"/>
                <w:szCs w:val="24"/>
              </w:rPr>
            </w:pPr>
          </w:p>
        </w:tc>
        <w:tc>
          <w:tcPr>
            <w:tcW w:w="1310"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356" w:type="dxa"/>
            <w:shd w:val="clear" w:color="auto" w:fill="auto"/>
          </w:tcPr>
          <w:p w:rsidR="009248D3" w:rsidRPr="00F34996" w:rsidRDefault="009248D3" w:rsidP="003F2EEE">
            <w:pPr>
              <w:rPr>
                <w:rFonts w:ascii="Arial" w:hAnsi="Arial" w:cs="Arial"/>
                <w:spacing w:val="-6"/>
                <w:sz w:val="24"/>
                <w:szCs w:val="24"/>
              </w:rPr>
            </w:pPr>
          </w:p>
        </w:tc>
        <w:tc>
          <w:tcPr>
            <w:tcW w:w="1417" w:type="dxa"/>
            <w:shd w:val="clear" w:color="auto" w:fill="auto"/>
          </w:tcPr>
          <w:p w:rsidR="009248D3" w:rsidRPr="00F34996" w:rsidRDefault="009248D3" w:rsidP="003F2EEE">
            <w:pPr>
              <w:rPr>
                <w:rFonts w:ascii="Arial" w:hAnsi="Arial" w:cs="Arial"/>
                <w:spacing w:val="-6"/>
                <w:sz w:val="24"/>
                <w:szCs w:val="24"/>
              </w:rPr>
            </w:pPr>
          </w:p>
        </w:tc>
        <w:tc>
          <w:tcPr>
            <w:tcW w:w="1385" w:type="dxa"/>
            <w:shd w:val="clear" w:color="auto" w:fill="auto"/>
          </w:tcPr>
          <w:p w:rsidR="009248D3" w:rsidRPr="00F34996" w:rsidRDefault="009248D3" w:rsidP="003F2EEE">
            <w:pPr>
              <w:rPr>
                <w:rFonts w:ascii="Arial" w:hAnsi="Arial" w:cs="Arial"/>
                <w:spacing w:val="-6"/>
                <w:sz w:val="24"/>
                <w:szCs w:val="24"/>
              </w:rPr>
            </w:pPr>
          </w:p>
        </w:tc>
        <w:tc>
          <w:tcPr>
            <w:tcW w:w="1275"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851"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3F2EEE">
        <w:tc>
          <w:tcPr>
            <w:tcW w:w="1162" w:type="dxa"/>
            <w:shd w:val="clear" w:color="auto" w:fill="auto"/>
          </w:tcPr>
          <w:p w:rsidR="009248D3" w:rsidRPr="00F34996" w:rsidRDefault="009248D3" w:rsidP="003F2EEE">
            <w:pPr>
              <w:rPr>
                <w:rFonts w:ascii="Arial" w:hAnsi="Arial" w:cs="Arial"/>
                <w:spacing w:val="-6"/>
                <w:sz w:val="24"/>
                <w:szCs w:val="24"/>
              </w:rPr>
            </w:pPr>
          </w:p>
        </w:tc>
        <w:tc>
          <w:tcPr>
            <w:tcW w:w="1310"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356" w:type="dxa"/>
            <w:shd w:val="clear" w:color="auto" w:fill="auto"/>
          </w:tcPr>
          <w:p w:rsidR="009248D3" w:rsidRPr="00F34996" w:rsidRDefault="009248D3" w:rsidP="003F2EEE">
            <w:pPr>
              <w:rPr>
                <w:rFonts w:ascii="Arial" w:hAnsi="Arial" w:cs="Arial"/>
                <w:spacing w:val="-6"/>
                <w:sz w:val="24"/>
                <w:szCs w:val="24"/>
              </w:rPr>
            </w:pPr>
          </w:p>
        </w:tc>
        <w:tc>
          <w:tcPr>
            <w:tcW w:w="1417" w:type="dxa"/>
            <w:shd w:val="clear" w:color="auto" w:fill="auto"/>
          </w:tcPr>
          <w:p w:rsidR="009248D3" w:rsidRPr="00F34996" w:rsidRDefault="009248D3" w:rsidP="003F2EEE">
            <w:pPr>
              <w:rPr>
                <w:rFonts w:ascii="Arial" w:hAnsi="Arial" w:cs="Arial"/>
                <w:spacing w:val="-6"/>
                <w:sz w:val="24"/>
                <w:szCs w:val="24"/>
              </w:rPr>
            </w:pPr>
          </w:p>
        </w:tc>
        <w:tc>
          <w:tcPr>
            <w:tcW w:w="1385" w:type="dxa"/>
            <w:shd w:val="clear" w:color="auto" w:fill="auto"/>
          </w:tcPr>
          <w:p w:rsidR="009248D3" w:rsidRPr="00F34996" w:rsidRDefault="009248D3" w:rsidP="003F2EEE">
            <w:pPr>
              <w:rPr>
                <w:rFonts w:ascii="Arial" w:hAnsi="Arial" w:cs="Arial"/>
                <w:spacing w:val="-6"/>
                <w:sz w:val="24"/>
                <w:szCs w:val="24"/>
              </w:rPr>
            </w:pPr>
          </w:p>
        </w:tc>
        <w:tc>
          <w:tcPr>
            <w:tcW w:w="1275"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851" w:type="dxa"/>
            <w:shd w:val="clear" w:color="auto" w:fill="auto"/>
          </w:tcPr>
          <w:p w:rsidR="009248D3" w:rsidRPr="00F34996" w:rsidRDefault="009248D3" w:rsidP="003F2EEE">
            <w:pPr>
              <w:rPr>
                <w:rFonts w:ascii="Arial" w:hAnsi="Arial" w:cs="Arial"/>
                <w:spacing w:val="-6"/>
                <w:sz w:val="24"/>
                <w:szCs w:val="24"/>
              </w:rPr>
            </w:pPr>
          </w:p>
        </w:tc>
        <w:tc>
          <w:tcPr>
            <w:tcW w:w="1276"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c>
          <w:tcPr>
            <w:tcW w:w="1134" w:type="dxa"/>
            <w:shd w:val="clear" w:color="auto" w:fill="auto"/>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p w:rsidR="009248D3" w:rsidRPr="00F34996" w:rsidRDefault="009248D3" w:rsidP="009248D3">
      <w:pPr>
        <w:rPr>
          <w:rFonts w:ascii="Arial" w:hAnsi="Arial" w:cs="Arial"/>
          <w:sz w:val="24"/>
          <w:szCs w:val="24"/>
          <w:vertAlign w:val="superscript"/>
        </w:rPr>
      </w:pPr>
      <w:r w:rsidRPr="00F34996">
        <w:rPr>
          <w:rFonts w:ascii="Arial" w:hAnsi="Arial" w:cs="Arial"/>
          <w:sz w:val="24"/>
          <w:szCs w:val="24"/>
        </w:rPr>
        <w:t>3.2. Показатели, характеризующие объем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850"/>
        <w:gridCol w:w="851"/>
        <w:gridCol w:w="850"/>
        <w:gridCol w:w="1134"/>
        <w:gridCol w:w="993"/>
        <w:gridCol w:w="992"/>
        <w:gridCol w:w="992"/>
        <w:gridCol w:w="567"/>
        <w:gridCol w:w="709"/>
        <w:gridCol w:w="850"/>
        <w:gridCol w:w="993"/>
        <w:gridCol w:w="992"/>
        <w:gridCol w:w="992"/>
        <w:gridCol w:w="992"/>
        <w:gridCol w:w="993"/>
      </w:tblGrid>
      <w:tr w:rsidR="009248D3" w:rsidRPr="00F34996" w:rsidTr="003F2EEE">
        <w:trPr>
          <w:trHeight w:val="70"/>
        </w:trPr>
        <w:tc>
          <w:tcPr>
            <w:tcW w:w="959" w:type="dxa"/>
            <w:vMerge w:val="restart"/>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Уникальный номер реестровой записи</w:t>
            </w:r>
          </w:p>
        </w:tc>
        <w:tc>
          <w:tcPr>
            <w:tcW w:w="2551" w:type="dxa"/>
            <w:gridSpan w:val="3"/>
            <w:vMerge w:val="restart"/>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Показатель, характеризующий содержание работы </w:t>
            </w:r>
          </w:p>
        </w:tc>
        <w:tc>
          <w:tcPr>
            <w:tcW w:w="2127" w:type="dxa"/>
            <w:gridSpan w:val="2"/>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Показатель, характеризующий условия (формы) выполнения</w:t>
            </w:r>
          </w:p>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работы </w:t>
            </w:r>
          </w:p>
        </w:tc>
        <w:tc>
          <w:tcPr>
            <w:tcW w:w="3260" w:type="dxa"/>
            <w:gridSpan w:val="4"/>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Показатель объема работы</w:t>
            </w:r>
          </w:p>
        </w:tc>
        <w:tc>
          <w:tcPr>
            <w:tcW w:w="2835" w:type="dxa"/>
            <w:gridSpan w:val="3"/>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Значение показателя объема работы</w:t>
            </w:r>
          </w:p>
        </w:tc>
        <w:tc>
          <w:tcPr>
            <w:tcW w:w="2977" w:type="dxa"/>
            <w:gridSpan w:val="3"/>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Среднегодовой размер </w:t>
            </w:r>
            <w:r w:rsidRPr="00F34996">
              <w:rPr>
                <w:rFonts w:ascii="Arial" w:hAnsi="Arial" w:cs="Arial"/>
                <w:spacing w:val="-6"/>
                <w:sz w:val="24"/>
                <w:szCs w:val="24"/>
              </w:rPr>
              <w:br/>
              <w:t>платы (цена, тариф)</w:t>
            </w:r>
          </w:p>
        </w:tc>
      </w:tr>
      <w:tr w:rsidR="009248D3" w:rsidRPr="00F34996" w:rsidTr="003F2EEE">
        <w:trPr>
          <w:trHeight w:val="207"/>
        </w:trPr>
        <w:tc>
          <w:tcPr>
            <w:tcW w:w="959" w:type="dxa"/>
            <w:vMerge/>
            <w:shd w:val="clear" w:color="auto" w:fill="auto"/>
          </w:tcPr>
          <w:p w:rsidR="009248D3" w:rsidRPr="00F34996" w:rsidRDefault="009248D3" w:rsidP="003F2EEE">
            <w:pPr>
              <w:jc w:val="center"/>
              <w:rPr>
                <w:rFonts w:ascii="Arial" w:hAnsi="Arial" w:cs="Arial"/>
                <w:sz w:val="24"/>
                <w:szCs w:val="24"/>
                <w:vertAlign w:val="superscript"/>
              </w:rPr>
            </w:pPr>
          </w:p>
        </w:tc>
        <w:tc>
          <w:tcPr>
            <w:tcW w:w="2551" w:type="dxa"/>
            <w:gridSpan w:val="3"/>
            <w:vMerge/>
            <w:shd w:val="clear" w:color="auto" w:fill="auto"/>
          </w:tcPr>
          <w:p w:rsidR="009248D3" w:rsidRPr="00F34996" w:rsidRDefault="009248D3" w:rsidP="003F2EEE">
            <w:pPr>
              <w:jc w:val="center"/>
              <w:rPr>
                <w:rFonts w:ascii="Arial" w:hAnsi="Arial" w:cs="Arial"/>
                <w:sz w:val="24"/>
                <w:szCs w:val="24"/>
                <w:vertAlign w:val="superscript"/>
              </w:rPr>
            </w:pPr>
          </w:p>
        </w:tc>
        <w:tc>
          <w:tcPr>
            <w:tcW w:w="2127" w:type="dxa"/>
            <w:gridSpan w:val="2"/>
            <w:vMerge/>
            <w:shd w:val="clear" w:color="auto" w:fill="auto"/>
          </w:tcPr>
          <w:p w:rsidR="009248D3" w:rsidRPr="00F34996" w:rsidRDefault="009248D3" w:rsidP="003F2EEE">
            <w:pPr>
              <w:jc w:val="center"/>
              <w:rPr>
                <w:rFonts w:ascii="Arial" w:hAnsi="Arial" w:cs="Arial"/>
                <w:sz w:val="24"/>
                <w:szCs w:val="24"/>
                <w:vertAlign w:val="superscript"/>
              </w:rPr>
            </w:pPr>
          </w:p>
        </w:tc>
        <w:tc>
          <w:tcPr>
            <w:tcW w:w="992" w:type="dxa"/>
            <w:vMerge w:val="restart"/>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наименование показателя</w:t>
            </w:r>
          </w:p>
        </w:tc>
        <w:tc>
          <w:tcPr>
            <w:tcW w:w="1559" w:type="dxa"/>
            <w:gridSpan w:val="2"/>
            <w:shd w:val="clear" w:color="auto" w:fill="auto"/>
          </w:tcPr>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единица измерения </w:t>
            </w:r>
            <w:r w:rsidRPr="00F34996">
              <w:rPr>
                <w:rFonts w:ascii="Arial" w:hAnsi="Arial" w:cs="Arial"/>
                <w:spacing w:val="-6"/>
                <w:sz w:val="24"/>
                <w:szCs w:val="24"/>
              </w:rPr>
              <w:br/>
              <w:t>по ОКЕИ</w:t>
            </w:r>
          </w:p>
        </w:tc>
        <w:tc>
          <w:tcPr>
            <w:tcW w:w="709"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описание работы</w:t>
            </w:r>
          </w:p>
        </w:tc>
        <w:tc>
          <w:tcPr>
            <w:tcW w:w="850"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(очередной фина</w:t>
            </w:r>
            <w:r w:rsidRPr="00F34996">
              <w:rPr>
                <w:rFonts w:ascii="Arial" w:hAnsi="Arial" w:cs="Arial"/>
                <w:spacing w:val="-6"/>
                <w:sz w:val="24"/>
                <w:szCs w:val="24"/>
              </w:rPr>
              <w:lastRenderedPageBreak/>
              <w:t>нсовый год)</w:t>
            </w:r>
          </w:p>
        </w:tc>
        <w:tc>
          <w:tcPr>
            <w:tcW w:w="993"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(очередной финансовый </w:t>
            </w:r>
            <w:r w:rsidRPr="00F34996">
              <w:rPr>
                <w:rFonts w:ascii="Arial" w:hAnsi="Arial" w:cs="Arial"/>
                <w:spacing w:val="-6"/>
                <w:sz w:val="24"/>
                <w:szCs w:val="24"/>
              </w:rPr>
              <w:lastRenderedPageBreak/>
              <w:t>год)</w:t>
            </w:r>
          </w:p>
        </w:tc>
        <w:tc>
          <w:tcPr>
            <w:tcW w:w="992" w:type="dxa"/>
            <w:vMerge w:val="restart"/>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z w:val="24"/>
                <w:szCs w:val="24"/>
                <w:vertAlign w:val="superscript"/>
              </w:rPr>
            </w:pPr>
            <w:r w:rsidRPr="00F34996">
              <w:rPr>
                <w:rFonts w:ascii="Arial" w:hAnsi="Arial" w:cs="Arial"/>
                <w:spacing w:val="-6"/>
                <w:sz w:val="24"/>
                <w:szCs w:val="24"/>
              </w:rPr>
              <w:t xml:space="preserve">(2-й год планового </w:t>
            </w:r>
            <w:r w:rsidRPr="00F34996">
              <w:rPr>
                <w:rFonts w:ascii="Arial" w:hAnsi="Arial" w:cs="Arial"/>
                <w:spacing w:val="-6"/>
                <w:sz w:val="24"/>
                <w:szCs w:val="24"/>
              </w:rPr>
              <w:lastRenderedPageBreak/>
              <w:t>периода)</w:t>
            </w:r>
          </w:p>
        </w:tc>
        <w:tc>
          <w:tcPr>
            <w:tcW w:w="992" w:type="dxa"/>
            <w:vMerge w:val="restart"/>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(очередной финансовый </w:t>
            </w:r>
            <w:r w:rsidRPr="00F34996">
              <w:rPr>
                <w:rFonts w:ascii="Arial" w:hAnsi="Arial" w:cs="Arial"/>
                <w:spacing w:val="-6"/>
                <w:sz w:val="24"/>
                <w:szCs w:val="24"/>
              </w:rPr>
              <w:lastRenderedPageBreak/>
              <w:t>год)</w:t>
            </w:r>
          </w:p>
        </w:tc>
        <w:tc>
          <w:tcPr>
            <w:tcW w:w="992" w:type="dxa"/>
            <w:vMerge w:val="restart"/>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(1-й год планового </w:t>
            </w:r>
            <w:r w:rsidRPr="00F34996">
              <w:rPr>
                <w:rFonts w:ascii="Arial" w:hAnsi="Arial" w:cs="Arial"/>
                <w:spacing w:val="-6"/>
                <w:sz w:val="24"/>
                <w:szCs w:val="24"/>
              </w:rPr>
              <w:lastRenderedPageBreak/>
              <w:t>периода)</w:t>
            </w:r>
          </w:p>
        </w:tc>
        <w:tc>
          <w:tcPr>
            <w:tcW w:w="993" w:type="dxa"/>
            <w:vMerge w:val="restart"/>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20__ год</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 xml:space="preserve">(2-й год планового </w:t>
            </w:r>
            <w:r w:rsidRPr="00F34996">
              <w:rPr>
                <w:rFonts w:ascii="Arial" w:hAnsi="Arial" w:cs="Arial"/>
                <w:spacing w:val="-6"/>
                <w:sz w:val="24"/>
                <w:szCs w:val="24"/>
              </w:rPr>
              <w:lastRenderedPageBreak/>
              <w:t>периода)</w:t>
            </w:r>
          </w:p>
        </w:tc>
      </w:tr>
      <w:tr w:rsidR="009248D3" w:rsidRPr="00F34996" w:rsidTr="003F2EEE">
        <w:trPr>
          <w:trHeight w:val="70"/>
        </w:trPr>
        <w:tc>
          <w:tcPr>
            <w:tcW w:w="959" w:type="dxa"/>
            <w:vMerge/>
            <w:shd w:val="clear" w:color="auto" w:fill="auto"/>
          </w:tcPr>
          <w:p w:rsidR="009248D3" w:rsidRPr="00F34996" w:rsidRDefault="009248D3" w:rsidP="003F2EEE">
            <w:pPr>
              <w:jc w:val="center"/>
              <w:rPr>
                <w:rFonts w:ascii="Arial" w:hAnsi="Arial" w:cs="Arial"/>
                <w:sz w:val="24"/>
                <w:szCs w:val="24"/>
                <w:vertAlign w:val="superscript"/>
              </w:rPr>
            </w:pPr>
          </w:p>
        </w:tc>
        <w:tc>
          <w:tcPr>
            <w:tcW w:w="85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________</w:t>
            </w:r>
            <w:r w:rsidRPr="00F34996">
              <w:rPr>
                <w:rFonts w:ascii="Arial" w:hAnsi="Arial" w:cs="Arial"/>
                <w:spacing w:val="-6"/>
                <w:sz w:val="24"/>
                <w:szCs w:val="24"/>
              </w:rPr>
              <w:lastRenderedPageBreak/>
              <w:t>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85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________</w:t>
            </w:r>
            <w:r w:rsidRPr="00F34996">
              <w:rPr>
                <w:rFonts w:ascii="Arial" w:hAnsi="Arial" w:cs="Arial"/>
                <w:spacing w:val="-6"/>
                <w:sz w:val="24"/>
                <w:szCs w:val="24"/>
              </w:rPr>
              <w:lastRenderedPageBreak/>
              <w:t>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85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________</w:t>
            </w:r>
            <w:r w:rsidRPr="00F34996">
              <w:rPr>
                <w:rFonts w:ascii="Arial" w:hAnsi="Arial" w:cs="Arial"/>
                <w:spacing w:val="-6"/>
                <w:sz w:val="24"/>
                <w:szCs w:val="24"/>
              </w:rPr>
              <w:lastRenderedPageBreak/>
              <w:t>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t>(наименование показателя)</w:t>
            </w:r>
          </w:p>
        </w:tc>
        <w:tc>
          <w:tcPr>
            <w:tcW w:w="1134"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____________</w:t>
            </w:r>
          </w:p>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lastRenderedPageBreak/>
              <w:t>(наименование показателя)</w:t>
            </w:r>
          </w:p>
        </w:tc>
        <w:tc>
          <w:tcPr>
            <w:tcW w:w="993"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____________</w:t>
            </w:r>
          </w:p>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lastRenderedPageBreak/>
              <w:t>(наименование показателя</w:t>
            </w:r>
          </w:p>
        </w:tc>
        <w:tc>
          <w:tcPr>
            <w:tcW w:w="992"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w:t>
            </w:r>
            <w:r w:rsidRPr="00F34996">
              <w:rPr>
                <w:rFonts w:ascii="Arial" w:hAnsi="Arial" w:cs="Arial"/>
                <w:spacing w:val="-6"/>
                <w:sz w:val="24"/>
                <w:szCs w:val="24"/>
              </w:rPr>
              <w:lastRenderedPageBreak/>
              <w:t>е</w:t>
            </w:r>
          </w:p>
        </w:tc>
        <w:tc>
          <w:tcPr>
            <w:tcW w:w="567" w:type="dxa"/>
            <w:shd w:val="clear" w:color="auto" w:fill="auto"/>
          </w:tcPr>
          <w:p w:rsidR="009248D3" w:rsidRPr="00F34996" w:rsidRDefault="009248D3" w:rsidP="003F2EEE">
            <w:pPr>
              <w:jc w:val="center"/>
              <w:rPr>
                <w:rFonts w:ascii="Arial" w:hAnsi="Arial" w:cs="Arial"/>
                <w:spacing w:val="-6"/>
                <w:sz w:val="24"/>
                <w:szCs w:val="24"/>
                <w:vertAlign w:val="superscript"/>
              </w:rPr>
            </w:pPr>
            <w:r w:rsidRPr="00F34996">
              <w:rPr>
                <w:rFonts w:ascii="Arial" w:hAnsi="Arial" w:cs="Arial"/>
                <w:spacing w:val="-6"/>
                <w:sz w:val="24"/>
                <w:szCs w:val="24"/>
              </w:rPr>
              <w:lastRenderedPageBreak/>
              <w:t>код</w:t>
            </w:r>
          </w:p>
        </w:tc>
        <w:tc>
          <w:tcPr>
            <w:tcW w:w="709"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850"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3"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2" w:type="dxa"/>
            <w:vMerge/>
            <w:shd w:val="clear" w:color="auto" w:fill="auto"/>
          </w:tcPr>
          <w:p w:rsidR="009248D3" w:rsidRPr="00F34996" w:rsidRDefault="009248D3" w:rsidP="003F2EEE">
            <w:pPr>
              <w:jc w:val="center"/>
              <w:rPr>
                <w:rFonts w:ascii="Arial" w:hAnsi="Arial" w:cs="Arial"/>
                <w:spacing w:val="-6"/>
                <w:sz w:val="24"/>
                <w:szCs w:val="24"/>
                <w:vertAlign w:val="superscript"/>
              </w:rPr>
            </w:pPr>
          </w:p>
        </w:tc>
        <w:tc>
          <w:tcPr>
            <w:tcW w:w="992" w:type="dxa"/>
            <w:vMerge/>
          </w:tcPr>
          <w:p w:rsidR="009248D3" w:rsidRPr="00F34996" w:rsidRDefault="009248D3" w:rsidP="003F2EEE">
            <w:pPr>
              <w:jc w:val="center"/>
              <w:rPr>
                <w:rFonts w:ascii="Arial" w:hAnsi="Arial" w:cs="Arial"/>
                <w:spacing w:val="-6"/>
                <w:sz w:val="24"/>
                <w:szCs w:val="24"/>
                <w:vertAlign w:val="superscript"/>
              </w:rPr>
            </w:pPr>
          </w:p>
        </w:tc>
        <w:tc>
          <w:tcPr>
            <w:tcW w:w="992" w:type="dxa"/>
            <w:vMerge/>
          </w:tcPr>
          <w:p w:rsidR="009248D3" w:rsidRPr="00F34996" w:rsidRDefault="009248D3" w:rsidP="003F2EEE">
            <w:pPr>
              <w:jc w:val="center"/>
              <w:rPr>
                <w:rFonts w:ascii="Arial" w:hAnsi="Arial" w:cs="Arial"/>
                <w:spacing w:val="-6"/>
                <w:sz w:val="24"/>
                <w:szCs w:val="24"/>
                <w:vertAlign w:val="superscript"/>
              </w:rPr>
            </w:pPr>
          </w:p>
        </w:tc>
        <w:tc>
          <w:tcPr>
            <w:tcW w:w="993" w:type="dxa"/>
            <w:vMerge/>
          </w:tcPr>
          <w:p w:rsidR="009248D3" w:rsidRPr="00F34996" w:rsidRDefault="009248D3" w:rsidP="003F2EEE">
            <w:pPr>
              <w:jc w:val="center"/>
              <w:rPr>
                <w:rFonts w:ascii="Arial" w:hAnsi="Arial" w:cs="Arial"/>
                <w:spacing w:val="-6"/>
                <w:sz w:val="24"/>
                <w:szCs w:val="24"/>
                <w:vertAlign w:val="superscript"/>
              </w:rPr>
            </w:pPr>
          </w:p>
        </w:tc>
      </w:tr>
      <w:tr w:rsidR="009248D3" w:rsidRPr="00F34996" w:rsidTr="003F2EEE">
        <w:tc>
          <w:tcPr>
            <w:tcW w:w="959"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lastRenderedPageBreak/>
              <w:t>1</w:t>
            </w:r>
          </w:p>
        </w:tc>
        <w:tc>
          <w:tcPr>
            <w:tcW w:w="85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2</w:t>
            </w:r>
          </w:p>
        </w:tc>
        <w:tc>
          <w:tcPr>
            <w:tcW w:w="851"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3</w:t>
            </w:r>
          </w:p>
        </w:tc>
        <w:tc>
          <w:tcPr>
            <w:tcW w:w="85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4</w:t>
            </w:r>
          </w:p>
        </w:tc>
        <w:tc>
          <w:tcPr>
            <w:tcW w:w="1134"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5</w:t>
            </w:r>
          </w:p>
        </w:tc>
        <w:tc>
          <w:tcPr>
            <w:tcW w:w="993"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6</w:t>
            </w:r>
          </w:p>
        </w:tc>
        <w:tc>
          <w:tcPr>
            <w:tcW w:w="99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7</w:t>
            </w:r>
          </w:p>
        </w:tc>
        <w:tc>
          <w:tcPr>
            <w:tcW w:w="992"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8</w:t>
            </w:r>
          </w:p>
        </w:tc>
        <w:tc>
          <w:tcPr>
            <w:tcW w:w="567"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9</w:t>
            </w:r>
          </w:p>
        </w:tc>
        <w:tc>
          <w:tcPr>
            <w:tcW w:w="709"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10</w:t>
            </w:r>
          </w:p>
        </w:tc>
        <w:tc>
          <w:tcPr>
            <w:tcW w:w="85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11</w:t>
            </w:r>
          </w:p>
        </w:tc>
        <w:tc>
          <w:tcPr>
            <w:tcW w:w="993"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12</w:t>
            </w:r>
          </w:p>
        </w:tc>
        <w:tc>
          <w:tcPr>
            <w:tcW w:w="992"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z w:val="24"/>
                <w:szCs w:val="24"/>
              </w:rPr>
              <w:t>13</w:t>
            </w:r>
          </w:p>
        </w:tc>
        <w:tc>
          <w:tcPr>
            <w:tcW w:w="992" w:type="dxa"/>
          </w:tcPr>
          <w:p w:rsidR="009248D3" w:rsidRPr="00F34996" w:rsidRDefault="009248D3" w:rsidP="003F2EEE">
            <w:pPr>
              <w:jc w:val="center"/>
              <w:rPr>
                <w:rFonts w:ascii="Arial" w:hAnsi="Arial" w:cs="Arial"/>
                <w:sz w:val="24"/>
                <w:szCs w:val="24"/>
              </w:rPr>
            </w:pPr>
            <w:r w:rsidRPr="00F34996">
              <w:rPr>
                <w:rFonts w:ascii="Arial" w:hAnsi="Arial" w:cs="Arial"/>
                <w:sz w:val="24"/>
                <w:szCs w:val="24"/>
              </w:rPr>
              <w:t>14</w:t>
            </w:r>
          </w:p>
        </w:tc>
        <w:tc>
          <w:tcPr>
            <w:tcW w:w="992" w:type="dxa"/>
          </w:tcPr>
          <w:p w:rsidR="009248D3" w:rsidRPr="00F34996" w:rsidRDefault="009248D3" w:rsidP="003F2EEE">
            <w:pPr>
              <w:jc w:val="center"/>
              <w:rPr>
                <w:rFonts w:ascii="Arial" w:hAnsi="Arial" w:cs="Arial"/>
                <w:sz w:val="24"/>
                <w:szCs w:val="24"/>
              </w:rPr>
            </w:pPr>
            <w:r w:rsidRPr="00F34996">
              <w:rPr>
                <w:rFonts w:ascii="Arial" w:hAnsi="Arial" w:cs="Arial"/>
                <w:sz w:val="24"/>
                <w:szCs w:val="24"/>
              </w:rPr>
              <w:t>15</w:t>
            </w:r>
          </w:p>
        </w:tc>
        <w:tc>
          <w:tcPr>
            <w:tcW w:w="993" w:type="dxa"/>
          </w:tcPr>
          <w:p w:rsidR="009248D3" w:rsidRPr="00F34996" w:rsidRDefault="009248D3" w:rsidP="003F2EEE">
            <w:pPr>
              <w:jc w:val="center"/>
              <w:rPr>
                <w:rFonts w:ascii="Arial" w:hAnsi="Arial" w:cs="Arial"/>
                <w:sz w:val="24"/>
                <w:szCs w:val="24"/>
              </w:rPr>
            </w:pPr>
            <w:r w:rsidRPr="00F34996">
              <w:rPr>
                <w:rFonts w:ascii="Arial" w:hAnsi="Arial" w:cs="Arial"/>
                <w:sz w:val="24"/>
                <w:szCs w:val="24"/>
              </w:rPr>
              <w:t>16</w:t>
            </w:r>
          </w:p>
        </w:tc>
      </w:tr>
      <w:tr w:rsidR="009248D3" w:rsidRPr="00F34996" w:rsidTr="003F2EEE">
        <w:tc>
          <w:tcPr>
            <w:tcW w:w="95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851"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1134"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567" w:type="dxa"/>
            <w:shd w:val="clear" w:color="auto" w:fill="auto"/>
          </w:tcPr>
          <w:p w:rsidR="009248D3" w:rsidRPr="00F34996" w:rsidRDefault="009248D3" w:rsidP="003F2EEE">
            <w:pPr>
              <w:rPr>
                <w:rFonts w:ascii="Arial" w:hAnsi="Arial" w:cs="Arial"/>
                <w:sz w:val="24"/>
                <w:szCs w:val="24"/>
              </w:rPr>
            </w:pPr>
          </w:p>
        </w:tc>
        <w:tc>
          <w:tcPr>
            <w:tcW w:w="70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z w:val="24"/>
                <w:szCs w:val="24"/>
              </w:rPr>
            </w:pPr>
          </w:p>
        </w:tc>
        <w:tc>
          <w:tcPr>
            <w:tcW w:w="992" w:type="dxa"/>
            <w:shd w:val="clear" w:color="auto" w:fill="auto"/>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3" w:type="dxa"/>
          </w:tcPr>
          <w:p w:rsidR="009248D3" w:rsidRPr="00F34996" w:rsidRDefault="009248D3" w:rsidP="003F2EEE">
            <w:pPr>
              <w:rPr>
                <w:rFonts w:ascii="Arial" w:hAnsi="Arial" w:cs="Arial"/>
                <w:sz w:val="24"/>
                <w:szCs w:val="24"/>
              </w:rPr>
            </w:pPr>
          </w:p>
        </w:tc>
      </w:tr>
      <w:tr w:rsidR="009248D3" w:rsidRPr="00F34996" w:rsidTr="003F2EEE">
        <w:tc>
          <w:tcPr>
            <w:tcW w:w="95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851"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1134"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992" w:type="dxa"/>
            <w:shd w:val="clear" w:color="auto" w:fill="auto"/>
          </w:tcPr>
          <w:p w:rsidR="009248D3" w:rsidRPr="00F34996" w:rsidRDefault="009248D3" w:rsidP="003F2EEE">
            <w:pPr>
              <w:rPr>
                <w:rFonts w:ascii="Arial" w:hAnsi="Arial" w:cs="Arial"/>
                <w:spacing w:val="-6"/>
                <w:sz w:val="24"/>
                <w:szCs w:val="24"/>
              </w:rPr>
            </w:pPr>
          </w:p>
        </w:tc>
        <w:tc>
          <w:tcPr>
            <w:tcW w:w="567" w:type="dxa"/>
            <w:shd w:val="clear" w:color="auto" w:fill="auto"/>
          </w:tcPr>
          <w:p w:rsidR="009248D3" w:rsidRPr="00F34996" w:rsidRDefault="009248D3" w:rsidP="003F2EEE">
            <w:pPr>
              <w:rPr>
                <w:rFonts w:ascii="Arial" w:hAnsi="Arial" w:cs="Arial"/>
                <w:sz w:val="24"/>
                <w:szCs w:val="24"/>
              </w:rPr>
            </w:pPr>
          </w:p>
        </w:tc>
        <w:tc>
          <w:tcPr>
            <w:tcW w:w="709" w:type="dxa"/>
            <w:shd w:val="clear" w:color="auto" w:fill="auto"/>
          </w:tcPr>
          <w:p w:rsidR="009248D3" w:rsidRPr="00F34996" w:rsidRDefault="009248D3" w:rsidP="003F2EEE">
            <w:pPr>
              <w:rPr>
                <w:rFonts w:ascii="Arial" w:hAnsi="Arial" w:cs="Arial"/>
                <w:sz w:val="24"/>
                <w:szCs w:val="24"/>
              </w:rPr>
            </w:pPr>
          </w:p>
        </w:tc>
        <w:tc>
          <w:tcPr>
            <w:tcW w:w="850" w:type="dxa"/>
            <w:shd w:val="clear" w:color="auto" w:fill="auto"/>
          </w:tcPr>
          <w:p w:rsidR="009248D3" w:rsidRPr="00F34996" w:rsidRDefault="009248D3" w:rsidP="003F2EEE">
            <w:pPr>
              <w:rPr>
                <w:rFonts w:ascii="Arial" w:hAnsi="Arial" w:cs="Arial"/>
                <w:sz w:val="24"/>
                <w:szCs w:val="24"/>
              </w:rPr>
            </w:pPr>
          </w:p>
        </w:tc>
        <w:tc>
          <w:tcPr>
            <w:tcW w:w="993" w:type="dxa"/>
            <w:shd w:val="clear" w:color="auto" w:fill="auto"/>
          </w:tcPr>
          <w:p w:rsidR="009248D3" w:rsidRPr="00F34996" w:rsidRDefault="009248D3" w:rsidP="003F2EEE">
            <w:pPr>
              <w:rPr>
                <w:rFonts w:ascii="Arial" w:hAnsi="Arial" w:cs="Arial"/>
                <w:sz w:val="24"/>
                <w:szCs w:val="24"/>
              </w:rPr>
            </w:pPr>
          </w:p>
        </w:tc>
        <w:tc>
          <w:tcPr>
            <w:tcW w:w="992" w:type="dxa"/>
            <w:shd w:val="clear" w:color="auto" w:fill="auto"/>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2" w:type="dxa"/>
          </w:tcPr>
          <w:p w:rsidR="009248D3" w:rsidRPr="00F34996" w:rsidRDefault="009248D3" w:rsidP="003F2EEE">
            <w:pPr>
              <w:rPr>
                <w:rFonts w:ascii="Arial" w:hAnsi="Arial" w:cs="Arial"/>
                <w:sz w:val="24"/>
                <w:szCs w:val="24"/>
              </w:rPr>
            </w:pPr>
          </w:p>
        </w:tc>
        <w:tc>
          <w:tcPr>
            <w:tcW w:w="993" w:type="dxa"/>
          </w:tcPr>
          <w:p w:rsidR="009248D3" w:rsidRPr="00F34996" w:rsidRDefault="009248D3" w:rsidP="003F2EEE">
            <w:pPr>
              <w:rPr>
                <w:rFonts w:ascii="Arial" w:hAnsi="Arial" w:cs="Arial"/>
                <w:sz w:val="24"/>
                <w:szCs w:val="24"/>
              </w:rPr>
            </w:pPr>
          </w:p>
        </w:tc>
      </w:tr>
    </w:tbl>
    <w:p w:rsidR="009248D3" w:rsidRPr="00F34996" w:rsidRDefault="009248D3" w:rsidP="009248D3">
      <w:pPr>
        <w:rPr>
          <w:rFonts w:ascii="Arial" w:hAnsi="Arial" w:cs="Arial"/>
          <w:sz w:val="24"/>
          <w:szCs w:val="24"/>
        </w:rPr>
      </w:pPr>
      <w:r w:rsidRPr="00F34996">
        <w:rPr>
          <w:rFonts w:ascii="Arial" w:hAnsi="Arial" w:cs="Arial"/>
          <w:spacing w:val="-6"/>
          <w:sz w:val="24"/>
          <w:szCs w:val="24"/>
        </w:rPr>
        <w:br w:type="page"/>
      </w:r>
      <w:r w:rsidRPr="00F34996">
        <w:rPr>
          <w:rFonts w:ascii="Arial" w:hAnsi="Arial" w:cs="Arial"/>
          <w:sz w:val="24"/>
          <w:szCs w:val="24"/>
        </w:rPr>
        <w:lastRenderedPageBreak/>
        <w:t>4. Нормативные правовые акты, устанавливающие размер платы (цену, тариф) либо порядок его (ее) установления:</w:t>
      </w:r>
    </w:p>
    <w:p w:rsidR="009248D3" w:rsidRPr="00F34996" w:rsidRDefault="009248D3" w:rsidP="009248D3">
      <w:pPr>
        <w:rPr>
          <w:rFonts w:ascii="Arial" w:hAnsi="Arial" w:cs="Arial"/>
          <w:sz w:val="24"/>
          <w:szCs w:val="24"/>
        </w:rPr>
      </w:pPr>
    </w:p>
    <w:tbl>
      <w:tblPr>
        <w:tblW w:w="14316" w:type="dxa"/>
        <w:tblInd w:w="454" w:type="dxa"/>
        <w:tblLayout w:type="fixed"/>
        <w:tblCellMar>
          <w:left w:w="28" w:type="dxa"/>
          <w:right w:w="28" w:type="dxa"/>
        </w:tblCellMar>
        <w:tblLook w:val="04A0"/>
      </w:tblPr>
      <w:tblGrid>
        <w:gridCol w:w="1843"/>
        <w:gridCol w:w="2348"/>
        <w:gridCol w:w="1480"/>
        <w:gridCol w:w="1575"/>
        <w:gridCol w:w="7070"/>
      </w:tblGrid>
      <w:tr w:rsidR="009248D3" w:rsidRPr="00F34996" w:rsidTr="00C84A15">
        <w:trPr>
          <w:trHeight w:val="285"/>
        </w:trPr>
        <w:tc>
          <w:tcPr>
            <w:tcW w:w="1431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Нормативный правовой акт</w:t>
            </w:r>
          </w:p>
        </w:tc>
      </w:tr>
      <w:tr w:rsidR="009248D3" w:rsidRPr="00F34996" w:rsidTr="00C84A15">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вид</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принявший орган</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дата</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номер</w:t>
            </w:r>
          </w:p>
        </w:tc>
        <w:tc>
          <w:tcPr>
            <w:tcW w:w="7070" w:type="dxa"/>
            <w:tcBorders>
              <w:top w:val="single" w:sz="4" w:space="0" w:color="auto"/>
              <w:left w:val="nil"/>
              <w:bottom w:val="single" w:sz="4" w:space="0" w:color="auto"/>
              <w:right w:val="single" w:sz="4" w:space="0" w:color="auto"/>
            </w:tcBorders>
            <w:shd w:val="clear" w:color="auto" w:fill="auto"/>
            <w:vAlign w:val="center"/>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наименование</w:t>
            </w:r>
          </w:p>
        </w:tc>
      </w:tr>
      <w:tr w:rsidR="009248D3" w:rsidRPr="00F34996" w:rsidTr="00C84A15">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2348"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1480"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c>
          <w:tcPr>
            <w:tcW w:w="1575"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4</w:t>
            </w:r>
          </w:p>
        </w:tc>
        <w:tc>
          <w:tcPr>
            <w:tcW w:w="7070" w:type="dxa"/>
            <w:tcBorders>
              <w:top w:val="single" w:sz="4" w:space="0" w:color="auto"/>
              <w:left w:val="nil"/>
              <w:bottom w:val="single" w:sz="4" w:space="0" w:color="auto"/>
              <w:right w:val="single" w:sz="4" w:space="0" w:color="auto"/>
            </w:tcBorders>
            <w:shd w:val="clear" w:color="auto" w:fill="auto"/>
            <w:noWrap/>
            <w:hideMark/>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5</w:t>
            </w:r>
          </w:p>
        </w:tc>
      </w:tr>
      <w:tr w:rsidR="009248D3" w:rsidRPr="00F34996" w:rsidTr="00C84A15">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070"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070"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7070" w:type="dxa"/>
            <w:tcBorders>
              <w:top w:val="single" w:sz="4" w:space="0" w:color="auto"/>
              <w:left w:val="nil"/>
              <w:bottom w:val="single" w:sz="4" w:space="0" w:color="auto"/>
              <w:right w:val="single" w:sz="4" w:space="0" w:color="auto"/>
            </w:tcBorders>
            <w:shd w:val="clear" w:color="auto" w:fill="auto"/>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bl>
    <w:p w:rsidR="009248D3" w:rsidRPr="00F34996" w:rsidRDefault="009248D3" w:rsidP="009248D3">
      <w:pPr>
        <w:jc w:val="center"/>
        <w:rPr>
          <w:rFonts w:ascii="Arial" w:hAnsi="Arial" w:cs="Arial"/>
          <w:spacing w:val="-6"/>
          <w:sz w:val="24"/>
          <w:szCs w:val="24"/>
        </w:rPr>
      </w:pPr>
    </w:p>
    <w:p w:rsidR="009248D3" w:rsidRPr="00F34996" w:rsidRDefault="009248D3" w:rsidP="009248D3">
      <w:pPr>
        <w:jc w:val="center"/>
        <w:rPr>
          <w:rFonts w:ascii="Arial" w:hAnsi="Arial" w:cs="Arial"/>
          <w:spacing w:val="-6"/>
          <w:sz w:val="24"/>
          <w:szCs w:val="24"/>
          <w:vertAlign w:val="superscript"/>
        </w:rPr>
      </w:pPr>
      <w:r w:rsidRPr="00F34996">
        <w:rPr>
          <w:rFonts w:ascii="Arial" w:hAnsi="Arial" w:cs="Arial"/>
          <w:spacing w:val="-6"/>
          <w:sz w:val="24"/>
          <w:szCs w:val="24"/>
        </w:rPr>
        <w:t>Часть 3. Прочие сведения о муниципальном задании</w:t>
      </w:r>
      <w:r w:rsidRPr="00F34996">
        <w:rPr>
          <w:rFonts w:ascii="Arial" w:hAnsi="Arial" w:cs="Arial"/>
          <w:spacing w:val="-6"/>
          <w:sz w:val="24"/>
          <w:szCs w:val="24"/>
          <w:vertAlign w:val="superscript"/>
        </w:rPr>
        <w:t>5</w:t>
      </w:r>
    </w:p>
    <w:p w:rsidR="009248D3" w:rsidRPr="00F34996" w:rsidRDefault="009248D3" w:rsidP="009248D3">
      <w:pPr>
        <w:rPr>
          <w:rFonts w:ascii="Arial" w:hAnsi="Arial" w:cs="Arial"/>
          <w:spacing w:val="-6"/>
          <w:sz w:val="24"/>
          <w:szCs w:val="24"/>
          <w:vertAlign w:val="superscript"/>
        </w:rPr>
      </w:pPr>
    </w:p>
    <w:tbl>
      <w:tblPr>
        <w:tblW w:w="14316" w:type="dxa"/>
        <w:tblInd w:w="454" w:type="dxa"/>
        <w:tblLook w:val="04A0"/>
      </w:tblPr>
      <w:tblGrid>
        <w:gridCol w:w="7590"/>
        <w:gridCol w:w="2126"/>
        <w:gridCol w:w="1498"/>
        <w:gridCol w:w="1054"/>
        <w:gridCol w:w="2048"/>
      </w:tblGrid>
      <w:tr w:rsidR="009248D3" w:rsidRPr="00F34996" w:rsidTr="00C84A15">
        <w:trPr>
          <w:trHeight w:val="109"/>
        </w:trPr>
        <w:tc>
          <w:tcPr>
            <w:tcW w:w="9716" w:type="dxa"/>
            <w:gridSpan w:val="2"/>
            <w:tcBorders>
              <w:top w:val="nil"/>
              <w:left w:val="nil"/>
              <w:bottom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1. Основания для досрочного прекращения выполнения муниципального задания:</w:t>
            </w:r>
          </w:p>
        </w:tc>
        <w:tc>
          <w:tcPr>
            <w:tcW w:w="4600" w:type="dxa"/>
            <w:gridSpan w:val="3"/>
            <w:tcBorders>
              <w:top w:val="nil"/>
              <w:left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p>
        </w:tc>
      </w:tr>
      <w:tr w:rsidR="009248D3" w:rsidRPr="00F34996" w:rsidTr="00C84A15">
        <w:trPr>
          <w:trHeight w:val="99"/>
        </w:trPr>
        <w:tc>
          <w:tcPr>
            <w:tcW w:w="11214" w:type="dxa"/>
            <w:gridSpan w:val="3"/>
            <w:tcBorders>
              <w:top w:val="nil"/>
              <w:left w:val="nil"/>
              <w:bottom w:val="single" w:sz="4" w:space="0" w:color="auto"/>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3102" w:type="dxa"/>
            <w:gridSpan w:val="2"/>
            <w:tcBorders>
              <w:bottom w:val="single" w:sz="4" w:space="0" w:color="auto"/>
            </w:tcBorders>
            <w:tcMar>
              <w:left w:w="28" w:type="dxa"/>
              <w:right w:w="28" w:type="dxa"/>
            </w:tcMar>
            <w:vAlign w:val="center"/>
            <w:hideMark/>
          </w:tcPr>
          <w:p w:rsidR="009248D3" w:rsidRPr="00F34996" w:rsidRDefault="009248D3" w:rsidP="003F2EEE">
            <w:pPr>
              <w:rPr>
                <w:rFonts w:ascii="Arial" w:hAnsi="Arial" w:cs="Arial"/>
                <w:spacing w:val="-6"/>
                <w:sz w:val="24"/>
                <w:szCs w:val="24"/>
              </w:rPr>
            </w:pPr>
          </w:p>
        </w:tc>
      </w:tr>
      <w:tr w:rsidR="009248D3" w:rsidRPr="00F34996" w:rsidTr="00C84A15">
        <w:trPr>
          <w:trHeight w:val="99"/>
        </w:trPr>
        <w:tc>
          <w:tcPr>
            <w:tcW w:w="12268" w:type="dxa"/>
            <w:gridSpan w:val="4"/>
            <w:tcBorders>
              <w:top w:val="single" w:sz="4" w:space="0" w:color="auto"/>
              <w:left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2. Иная информация, необходимая для выполнения (контроля за выполнением) муниципального задания</w:t>
            </w:r>
          </w:p>
        </w:tc>
        <w:tc>
          <w:tcPr>
            <w:tcW w:w="2048" w:type="dxa"/>
            <w:tcBorders>
              <w:top w:val="single" w:sz="4" w:space="0" w:color="auto"/>
              <w:left w:val="nil"/>
              <w:bottom w:val="single" w:sz="4" w:space="0" w:color="auto"/>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trHeight w:val="99"/>
        </w:trPr>
        <w:tc>
          <w:tcPr>
            <w:tcW w:w="11214" w:type="dxa"/>
            <w:gridSpan w:val="3"/>
            <w:tcBorders>
              <w:left w:val="nil"/>
              <w:bottom w:val="single" w:sz="4" w:space="0" w:color="auto"/>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c>
          <w:tcPr>
            <w:tcW w:w="3102" w:type="dxa"/>
            <w:gridSpan w:val="2"/>
            <w:tcBorders>
              <w:bottom w:val="single" w:sz="4" w:space="0" w:color="auto"/>
            </w:tcBorders>
            <w:tcMar>
              <w:left w:w="28" w:type="dxa"/>
              <w:right w:w="28" w:type="dxa"/>
            </w:tcMar>
            <w:vAlign w:val="center"/>
            <w:hideMark/>
          </w:tcPr>
          <w:p w:rsidR="009248D3" w:rsidRPr="00F34996" w:rsidRDefault="009248D3" w:rsidP="003F2EEE">
            <w:pPr>
              <w:rPr>
                <w:rFonts w:ascii="Arial" w:hAnsi="Arial" w:cs="Arial"/>
                <w:spacing w:val="-6"/>
                <w:sz w:val="24"/>
                <w:szCs w:val="24"/>
              </w:rPr>
            </w:pPr>
          </w:p>
        </w:tc>
      </w:tr>
      <w:tr w:rsidR="009248D3" w:rsidRPr="00F34996" w:rsidTr="00C84A15">
        <w:trPr>
          <w:trHeight w:val="99"/>
        </w:trPr>
        <w:tc>
          <w:tcPr>
            <w:tcW w:w="7590" w:type="dxa"/>
            <w:tcBorders>
              <w:top w:val="nil"/>
              <w:left w:val="nil"/>
              <w:bottom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3. Порядок контроля за выполнением муниципального задания:</w:t>
            </w:r>
          </w:p>
        </w:tc>
        <w:tc>
          <w:tcPr>
            <w:tcW w:w="6726" w:type="dxa"/>
            <w:gridSpan w:val="4"/>
            <w:tcBorders>
              <w:top w:val="nil"/>
              <w:left w:val="nil"/>
              <w:right w:val="nil"/>
            </w:tcBorders>
            <w:shd w:val="clear" w:color="auto" w:fill="auto"/>
            <w:noWrap/>
            <w:tcMar>
              <w:left w:w="28" w:type="dxa"/>
              <w:right w:w="28" w:type="dxa"/>
            </w:tcMar>
            <w:vAlign w:val="bottom"/>
            <w:hideMark/>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tbl>
      <w:tblPr>
        <w:tblW w:w="14316"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4890"/>
        <w:gridCol w:w="4895"/>
        <w:gridCol w:w="4531"/>
      </w:tblGrid>
      <w:tr w:rsidR="009248D3" w:rsidRPr="00F34996" w:rsidTr="00C84A15">
        <w:tc>
          <w:tcPr>
            <w:tcW w:w="4890"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pacing w:val="-6"/>
                <w:sz w:val="24"/>
                <w:szCs w:val="24"/>
              </w:rPr>
              <w:t>Форма контроля</w:t>
            </w:r>
          </w:p>
        </w:tc>
        <w:tc>
          <w:tcPr>
            <w:tcW w:w="4895"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pacing w:val="-6"/>
                <w:sz w:val="24"/>
                <w:szCs w:val="24"/>
              </w:rPr>
              <w:t>Периодичность</w:t>
            </w:r>
          </w:p>
        </w:tc>
        <w:tc>
          <w:tcPr>
            <w:tcW w:w="4531" w:type="dxa"/>
            <w:shd w:val="clear" w:color="auto" w:fill="auto"/>
          </w:tcPr>
          <w:p w:rsidR="009248D3" w:rsidRPr="00F34996" w:rsidRDefault="009248D3" w:rsidP="003F2EEE">
            <w:pPr>
              <w:jc w:val="center"/>
              <w:rPr>
                <w:rFonts w:ascii="Arial" w:hAnsi="Arial" w:cs="Arial"/>
                <w:sz w:val="24"/>
                <w:szCs w:val="24"/>
              </w:rPr>
            </w:pPr>
            <w:r w:rsidRPr="00F34996">
              <w:rPr>
                <w:rFonts w:ascii="Arial" w:hAnsi="Arial" w:cs="Arial"/>
                <w:spacing w:val="-6"/>
                <w:sz w:val="24"/>
                <w:szCs w:val="24"/>
              </w:rPr>
              <w:t>Администрация района и ее структурные  подразделения, осуществляющие  контроль за выполнением муниципального задания</w:t>
            </w:r>
          </w:p>
        </w:tc>
      </w:tr>
      <w:tr w:rsidR="009248D3" w:rsidRPr="00F34996" w:rsidTr="00C84A15">
        <w:tc>
          <w:tcPr>
            <w:tcW w:w="4890"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1</w:t>
            </w:r>
          </w:p>
        </w:tc>
        <w:tc>
          <w:tcPr>
            <w:tcW w:w="4895"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2</w:t>
            </w:r>
          </w:p>
        </w:tc>
        <w:tc>
          <w:tcPr>
            <w:tcW w:w="4531" w:type="dxa"/>
            <w:shd w:val="clear" w:color="auto" w:fill="auto"/>
          </w:tcPr>
          <w:p w:rsidR="009248D3" w:rsidRPr="00F34996" w:rsidRDefault="009248D3" w:rsidP="003F2EEE">
            <w:pPr>
              <w:jc w:val="center"/>
              <w:rPr>
                <w:rFonts w:ascii="Arial" w:hAnsi="Arial" w:cs="Arial"/>
                <w:spacing w:val="-6"/>
                <w:sz w:val="24"/>
                <w:szCs w:val="24"/>
              </w:rPr>
            </w:pPr>
            <w:r w:rsidRPr="00F34996">
              <w:rPr>
                <w:rFonts w:ascii="Arial" w:hAnsi="Arial" w:cs="Arial"/>
                <w:spacing w:val="-6"/>
                <w:sz w:val="24"/>
                <w:szCs w:val="24"/>
              </w:rPr>
              <w:t>3</w:t>
            </w:r>
          </w:p>
        </w:tc>
      </w:tr>
      <w:tr w:rsidR="009248D3" w:rsidRPr="00F34996" w:rsidTr="00C84A15">
        <w:tc>
          <w:tcPr>
            <w:tcW w:w="4890" w:type="dxa"/>
            <w:shd w:val="clear" w:color="auto" w:fill="auto"/>
          </w:tcPr>
          <w:p w:rsidR="009248D3" w:rsidRPr="00F34996" w:rsidRDefault="009248D3" w:rsidP="003F2EEE">
            <w:pPr>
              <w:rPr>
                <w:rFonts w:ascii="Arial" w:hAnsi="Arial" w:cs="Arial"/>
                <w:spacing w:val="-6"/>
                <w:sz w:val="24"/>
                <w:szCs w:val="24"/>
              </w:rPr>
            </w:pPr>
          </w:p>
        </w:tc>
        <w:tc>
          <w:tcPr>
            <w:tcW w:w="4895" w:type="dxa"/>
            <w:shd w:val="clear" w:color="auto" w:fill="auto"/>
          </w:tcPr>
          <w:p w:rsidR="009248D3" w:rsidRPr="00F34996" w:rsidRDefault="009248D3" w:rsidP="003F2EEE">
            <w:pPr>
              <w:rPr>
                <w:rFonts w:ascii="Arial" w:hAnsi="Arial" w:cs="Arial"/>
                <w:spacing w:val="-6"/>
                <w:sz w:val="24"/>
                <w:szCs w:val="24"/>
              </w:rPr>
            </w:pPr>
          </w:p>
        </w:tc>
        <w:tc>
          <w:tcPr>
            <w:tcW w:w="4531"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C84A15">
        <w:tc>
          <w:tcPr>
            <w:tcW w:w="4890" w:type="dxa"/>
            <w:shd w:val="clear" w:color="auto" w:fill="auto"/>
          </w:tcPr>
          <w:p w:rsidR="009248D3" w:rsidRPr="00F34996" w:rsidRDefault="009248D3" w:rsidP="003F2EEE">
            <w:pPr>
              <w:rPr>
                <w:rFonts w:ascii="Arial" w:hAnsi="Arial" w:cs="Arial"/>
                <w:spacing w:val="-6"/>
                <w:sz w:val="24"/>
                <w:szCs w:val="24"/>
              </w:rPr>
            </w:pPr>
          </w:p>
        </w:tc>
        <w:tc>
          <w:tcPr>
            <w:tcW w:w="4895" w:type="dxa"/>
            <w:shd w:val="clear" w:color="auto" w:fill="auto"/>
          </w:tcPr>
          <w:p w:rsidR="009248D3" w:rsidRPr="00F34996" w:rsidRDefault="009248D3" w:rsidP="003F2EEE">
            <w:pPr>
              <w:rPr>
                <w:rFonts w:ascii="Arial" w:hAnsi="Arial" w:cs="Arial"/>
                <w:spacing w:val="-6"/>
                <w:sz w:val="24"/>
                <w:szCs w:val="24"/>
              </w:rPr>
            </w:pPr>
          </w:p>
        </w:tc>
        <w:tc>
          <w:tcPr>
            <w:tcW w:w="4531" w:type="dxa"/>
            <w:shd w:val="clear" w:color="auto" w:fill="auto"/>
          </w:tcPr>
          <w:p w:rsidR="009248D3" w:rsidRPr="00F34996" w:rsidRDefault="009248D3" w:rsidP="003F2EEE">
            <w:pPr>
              <w:rPr>
                <w:rFonts w:ascii="Arial" w:hAnsi="Arial" w:cs="Arial"/>
                <w:spacing w:val="-6"/>
                <w:sz w:val="24"/>
                <w:szCs w:val="24"/>
              </w:rPr>
            </w:pPr>
          </w:p>
        </w:tc>
      </w:tr>
      <w:tr w:rsidR="009248D3" w:rsidRPr="00F34996" w:rsidTr="00C84A15">
        <w:tc>
          <w:tcPr>
            <w:tcW w:w="4890" w:type="dxa"/>
            <w:shd w:val="clear" w:color="auto" w:fill="auto"/>
          </w:tcPr>
          <w:p w:rsidR="009248D3" w:rsidRPr="00F34996" w:rsidRDefault="009248D3" w:rsidP="003F2EEE">
            <w:pPr>
              <w:rPr>
                <w:rFonts w:ascii="Arial" w:hAnsi="Arial" w:cs="Arial"/>
                <w:spacing w:val="-6"/>
                <w:sz w:val="24"/>
                <w:szCs w:val="24"/>
              </w:rPr>
            </w:pPr>
          </w:p>
        </w:tc>
        <w:tc>
          <w:tcPr>
            <w:tcW w:w="4895" w:type="dxa"/>
            <w:shd w:val="clear" w:color="auto" w:fill="auto"/>
          </w:tcPr>
          <w:p w:rsidR="009248D3" w:rsidRPr="00F34996" w:rsidRDefault="009248D3" w:rsidP="003F2EEE">
            <w:pPr>
              <w:rPr>
                <w:rFonts w:ascii="Arial" w:hAnsi="Arial" w:cs="Arial"/>
                <w:spacing w:val="-6"/>
                <w:sz w:val="24"/>
                <w:szCs w:val="24"/>
              </w:rPr>
            </w:pPr>
          </w:p>
        </w:tc>
        <w:tc>
          <w:tcPr>
            <w:tcW w:w="4531" w:type="dxa"/>
            <w:shd w:val="clear" w:color="auto" w:fill="auto"/>
          </w:tcPr>
          <w:p w:rsidR="009248D3" w:rsidRPr="00F34996" w:rsidRDefault="009248D3" w:rsidP="003F2EEE">
            <w:pPr>
              <w:rPr>
                <w:rFonts w:ascii="Arial" w:hAnsi="Arial" w:cs="Arial"/>
                <w:spacing w:val="-6"/>
                <w:sz w:val="24"/>
                <w:szCs w:val="24"/>
              </w:rPr>
            </w:pPr>
          </w:p>
        </w:tc>
      </w:tr>
    </w:tbl>
    <w:p w:rsidR="009248D3" w:rsidRPr="00F34996" w:rsidRDefault="009248D3" w:rsidP="009248D3">
      <w:pPr>
        <w:rPr>
          <w:rFonts w:ascii="Arial" w:hAnsi="Arial" w:cs="Arial"/>
          <w:sz w:val="24"/>
          <w:szCs w:val="24"/>
        </w:rPr>
      </w:pPr>
    </w:p>
    <w:tbl>
      <w:tblPr>
        <w:tblW w:w="14316" w:type="dxa"/>
        <w:tblInd w:w="454" w:type="dxa"/>
        <w:tblLook w:val="04A0"/>
      </w:tblPr>
      <w:tblGrid>
        <w:gridCol w:w="5704"/>
        <w:gridCol w:w="2404"/>
        <w:gridCol w:w="709"/>
        <w:gridCol w:w="222"/>
        <w:gridCol w:w="770"/>
        <w:gridCol w:w="2552"/>
        <w:gridCol w:w="1955"/>
      </w:tblGrid>
      <w:tr w:rsidR="009248D3" w:rsidRPr="00F34996" w:rsidTr="00C84A15">
        <w:trPr>
          <w:trHeight w:val="315"/>
        </w:trPr>
        <w:tc>
          <w:tcPr>
            <w:tcW w:w="8108" w:type="dxa"/>
            <w:gridSpan w:val="2"/>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 Требования к отчетности о выполнении муниципального задания</w:t>
            </w:r>
          </w:p>
        </w:tc>
        <w:tc>
          <w:tcPr>
            <w:tcW w:w="6208" w:type="dxa"/>
            <w:gridSpan w:val="5"/>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trHeight w:val="315"/>
        </w:trPr>
        <w:tc>
          <w:tcPr>
            <w:tcW w:w="9809" w:type="dxa"/>
            <w:gridSpan w:val="5"/>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4.1. Периодичность представления отчетов о выполнении муниципального задания</w:t>
            </w:r>
          </w:p>
        </w:tc>
        <w:tc>
          <w:tcPr>
            <w:tcW w:w="4507" w:type="dxa"/>
            <w:gridSpan w:val="2"/>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trHeight w:val="315"/>
        </w:trPr>
        <w:tc>
          <w:tcPr>
            <w:tcW w:w="8817" w:type="dxa"/>
            <w:gridSpan w:val="3"/>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4.2. Сроки представления отчетов о выполнении муниципального задания</w:t>
            </w:r>
          </w:p>
        </w:tc>
        <w:tc>
          <w:tcPr>
            <w:tcW w:w="5499" w:type="dxa"/>
            <w:gridSpan w:val="4"/>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gridAfter w:val="6"/>
          <w:wAfter w:w="8612" w:type="dxa"/>
          <w:trHeight w:val="315"/>
        </w:trPr>
        <w:tc>
          <w:tcPr>
            <w:tcW w:w="5704" w:type="dxa"/>
            <w:tcBorders>
              <w:bottom w:val="single" w:sz="4" w:space="0" w:color="auto"/>
            </w:tcBorders>
            <w:shd w:val="clear" w:color="auto" w:fill="auto"/>
            <w:tcMar>
              <w:left w:w="28" w:type="dxa"/>
              <w:right w:w="28" w:type="dxa"/>
            </w:tcMar>
            <w:hideMark/>
          </w:tcPr>
          <w:p w:rsidR="009248D3" w:rsidRPr="00F34996" w:rsidRDefault="009248D3" w:rsidP="003F2EEE">
            <w:pPr>
              <w:rPr>
                <w:rFonts w:ascii="Arial" w:hAnsi="Arial" w:cs="Arial"/>
                <w:spacing w:val="-6"/>
                <w:sz w:val="24"/>
                <w:szCs w:val="24"/>
              </w:rPr>
            </w:pPr>
          </w:p>
        </w:tc>
      </w:tr>
      <w:tr w:rsidR="009248D3" w:rsidRPr="00F34996" w:rsidTr="00C84A15">
        <w:trPr>
          <w:trHeight w:val="315"/>
        </w:trPr>
        <w:tc>
          <w:tcPr>
            <w:tcW w:w="9039" w:type="dxa"/>
            <w:gridSpan w:val="4"/>
            <w:tcBorders>
              <w:top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4.3. Иные требования к отчетности о выполнении муниципального задания</w:t>
            </w:r>
          </w:p>
        </w:tc>
        <w:tc>
          <w:tcPr>
            <w:tcW w:w="5277" w:type="dxa"/>
            <w:gridSpan w:val="3"/>
            <w:tcBorders>
              <w:top w:val="single" w:sz="4" w:space="0" w:color="auto"/>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w:t>
            </w:r>
          </w:p>
        </w:tc>
      </w:tr>
      <w:tr w:rsidR="009248D3" w:rsidRPr="00F34996" w:rsidTr="00C84A15">
        <w:trPr>
          <w:trHeight w:val="315"/>
        </w:trPr>
        <w:tc>
          <w:tcPr>
            <w:tcW w:w="12361" w:type="dxa"/>
            <w:gridSpan w:val="6"/>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5. Иная информация, необходимая для исполнения (контроля за исполнением) муниципального задания</w:t>
            </w:r>
          </w:p>
        </w:tc>
        <w:tc>
          <w:tcPr>
            <w:tcW w:w="1955" w:type="dxa"/>
            <w:tcBorders>
              <w:bottom w:val="single" w:sz="4" w:space="0" w:color="auto"/>
            </w:tcBorders>
            <w:shd w:val="clear" w:color="auto" w:fill="auto"/>
            <w:noWrap/>
            <w:tcMar>
              <w:left w:w="28" w:type="dxa"/>
              <w:right w:w="28" w:type="dxa"/>
            </w:tcMar>
            <w:hideMark/>
          </w:tcPr>
          <w:p w:rsidR="009248D3" w:rsidRPr="00F34996" w:rsidRDefault="009248D3" w:rsidP="003F2EEE">
            <w:pPr>
              <w:rPr>
                <w:rFonts w:ascii="Arial" w:hAnsi="Arial" w:cs="Arial"/>
                <w:spacing w:val="-6"/>
                <w:sz w:val="24"/>
                <w:szCs w:val="24"/>
              </w:rPr>
            </w:pPr>
            <w:r w:rsidRPr="00F34996">
              <w:rPr>
                <w:rFonts w:ascii="Arial" w:hAnsi="Arial" w:cs="Arial"/>
                <w:spacing w:val="-6"/>
                <w:sz w:val="24"/>
                <w:szCs w:val="24"/>
              </w:rPr>
              <w:t xml:space="preserve">  </w:t>
            </w:r>
          </w:p>
        </w:tc>
      </w:tr>
      <w:tr w:rsidR="009248D3" w:rsidRPr="00F34996" w:rsidTr="00C84A15">
        <w:trPr>
          <w:trHeight w:val="315"/>
        </w:trPr>
        <w:tc>
          <w:tcPr>
            <w:tcW w:w="12361" w:type="dxa"/>
            <w:gridSpan w:val="6"/>
            <w:tcBorders>
              <w:bottom w:val="single" w:sz="4" w:space="0" w:color="auto"/>
            </w:tcBorders>
            <w:shd w:val="clear" w:color="auto" w:fill="auto"/>
            <w:noWrap/>
            <w:tcMar>
              <w:left w:w="28" w:type="dxa"/>
              <w:right w:w="28" w:type="dxa"/>
            </w:tcMar>
          </w:tcPr>
          <w:p w:rsidR="009248D3" w:rsidRPr="00F34996" w:rsidRDefault="009248D3" w:rsidP="003F2EEE">
            <w:pPr>
              <w:rPr>
                <w:rFonts w:ascii="Arial" w:hAnsi="Arial" w:cs="Arial"/>
                <w:spacing w:val="-6"/>
                <w:sz w:val="24"/>
                <w:szCs w:val="24"/>
              </w:rPr>
            </w:pPr>
          </w:p>
        </w:tc>
        <w:tc>
          <w:tcPr>
            <w:tcW w:w="1955" w:type="dxa"/>
            <w:tcBorders>
              <w:top w:val="single" w:sz="4" w:space="0" w:color="auto"/>
              <w:bottom w:val="single" w:sz="4" w:space="0" w:color="auto"/>
            </w:tcBorders>
            <w:shd w:val="clear" w:color="auto" w:fill="auto"/>
            <w:noWrap/>
            <w:tcMar>
              <w:left w:w="28" w:type="dxa"/>
              <w:right w:w="28" w:type="dxa"/>
            </w:tcMar>
          </w:tcPr>
          <w:p w:rsidR="009248D3" w:rsidRPr="00F34996" w:rsidRDefault="009248D3" w:rsidP="003F2EEE">
            <w:pPr>
              <w:rPr>
                <w:rFonts w:ascii="Arial" w:hAnsi="Arial" w:cs="Arial"/>
                <w:spacing w:val="-6"/>
                <w:sz w:val="24"/>
                <w:szCs w:val="24"/>
              </w:rPr>
            </w:pPr>
          </w:p>
        </w:tc>
      </w:tr>
    </w:tbl>
    <w:p w:rsidR="009248D3" w:rsidRPr="00F34996" w:rsidRDefault="009248D3" w:rsidP="009248D3">
      <w:pPr>
        <w:ind w:firstLine="709"/>
        <w:rPr>
          <w:rFonts w:ascii="Arial" w:hAnsi="Arial" w:cs="Arial"/>
          <w:spacing w:val="-6"/>
          <w:sz w:val="24"/>
          <w:szCs w:val="24"/>
        </w:rPr>
      </w:pPr>
      <w:r w:rsidRPr="00F34996">
        <w:rPr>
          <w:rFonts w:ascii="Arial" w:hAnsi="Arial" w:cs="Arial"/>
          <w:spacing w:val="-6"/>
          <w:sz w:val="24"/>
          <w:szCs w:val="24"/>
          <w:vertAlign w:val="superscript"/>
        </w:rPr>
        <w:lastRenderedPageBreak/>
        <w:t>1</w:t>
      </w:r>
      <w:r w:rsidRPr="00F34996">
        <w:rPr>
          <w:rFonts w:ascii="Arial" w:hAnsi="Arial" w:cs="Arial"/>
          <w:spacing w:val="-6"/>
          <w:sz w:val="24"/>
          <w:szCs w:val="24"/>
        </w:rPr>
        <w:t xml:space="preserve"> Формируется при установлении муниципального задания на оказание муниципальной услуги (услуг) и работы (работ) </w:t>
      </w:r>
      <w:r w:rsidRPr="00F34996">
        <w:rPr>
          <w:rFonts w:ascii="Arial" w:hAnsi="Arial" w:cs="Arial"/>
          <w:spacing w:val="-6"/>
          <w:sz w:val="24"/>
          <w:szCs w:val="24"/>
        </w:rPr>
        <w:br/>
        <w:t>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9248D3" w:rsidRPr="00F34996" w:rsidRDefault="009248D3" w:rsidP="009248D3">
      <w:pPr>
        <w:ind w:firstLine="709"/>
        <w:rPr>
          <w:rFonts w:ascii="Arial" w:hAnsi="Arial" w:cs="Arial"/>
          <w:spacing w:val="-6"/>
          <w:sz w:val="24"/>
          <w:szCs w:val="24"/>
        </w:rPr>
      </w:pPr>
      <w:bookmarkStart w:id="9" w:name="P731"/>
      <w:bookmarkEnd w:id="9"/>
      <w:r w:rsidRPr="00F34996">
        <w:rPr>
          <w:rFonts w:ascii="Arial" w:hAnsi="Arial" w:cs="Arial"/>
          <w:spacing w:val="-6"/>
          <w:sz w:val="24"/>
          <w:szCs w:val="24"/>
          <w:vertAlign w:val="superscript"/>
        </w:rPr>
        <w:t xml:space="preserve">2 </w:t>
      </w:r>
      <w:r w:rsidRPr="00F34996">
        <w:rPr>
          <w:rFonts w:ascii="Arial" w:hAnsi="Arial" w:cs="Arial"/>
          <w:spacing w:val="-6"/>
          <w:sz w:val="24"/>
          <w:szCs w:val="24"/>
        </w:rPr>
        <w:t xml:space="preserve"> </w:t>
      </w:r>
      <w:r w:rsidR="007D3FAB" w:rsidRPr="00F34996">
        <w:rPr>
          <w:rFonts w:ascii="Arial" w:hAnsi="Arial" w:cs="Arial"/>
          <w:spacing w:val="-6"/>
          <w:sz w:val="24"/>
          <w:szCs w:val="24"/>
        </w:rPr>
        <w:t>Заполняется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и единицами их измерения</w:t>
      </w:r>
      <w:r w:rsidRPr="00F34996">
        <w:rPr>
          <w:rFonts w:ascii="Arial" w:hAnsi="Arial" w:cs="Arial"/>
          <w:spacing w:val="-6"/>
          <w:sz w:val="24"/>
          <w:szCs w:val="24"/>
        </w:rPr>
        <w:t>.</w:t>
      </w:r>
    </w:p>
    <w:p w:rsidR="009248D3" w:rsidRPr="00F34996" w:rsidRDefault="009248D3" w:rsidP="009248D3">
      <w:pPr>
        <w:ind w:firstLine="709"/>
        <w:rPr>
          <w:rFonts w:ascii="Arial" w:hAnsi="Arial" w:cs="Arial"/>
          <w:spacing w:val="-6"/>
          <w:sz w:val="24"/>
          <w:szCs w:val="24"/>
        </w:rPr>
      </w:pPr>
      <w:bookmarkStart w:id="10" w:name="P732"/>
      <w:bookmarkEnd w:id="10"/>
      <w:r w:rsidRPr="00F34996">
        <w:rPr>
          <w:rFonts w:ascii="Arial" w:hAnsi="Arial" w:cs="Arial"/>
          <w:spacing w:val="-6"/>
          <w:sz w:val="24"/>
          <w:szCs w:val="24"/>
          <w:vertAlign w:val="superscript"/>
        </w:rPr>
        <w:t xml:space="preserve">3 </w:t>
      </w:r>
      <w:r w:rsidRPr="00F34996">
        <w:rPr>
          <w:rFonts w:ascii="Arial" w:hAnsi="Arial" w:cs="Arial"/>
          <w:spacing w:val="-6"/>
          <w:sz w:val="24"/>
          <w:szCs w:val="24"/>
        </w:rPr>
        <w:t xml:space="preserve"> Формируется при установлении муниципального задания на оказание муниципальной  услуги (услуг) и работы (работ) </w:t>
      </w:r>
      <w:r w:rsidRPr="00F34996">
        <w:rPr>
          <w:rFonts w:ascii="Arial" w:hAnsi="Arial" w:cs="Arial"/>
          <w:spacing w:val="-6"/>
          <w:sz w:val="24"/>
          <w:szCs w:val="24"/>
        </w:rPr>
        <w:br/>
        <w:t>и содержит требования к выполнению работы (работ) раздельно по каждой из работ с указанием порядкового номера раздела.</w:t>
      </w:r>
    </w:p>
    <w:p w:rsidR="009248D3" w:rsidRPr="00F34996" w:rsidRDefault="009248D3" w:rsidP="009248D3">
      <w:pPr>
        <w:ind w:firstLine="709"/>
        <w:rPr>
          <w:rFonts w:ascii="Arial" w:hAnsi="Arial" w:cs="Arial"/>
          <w:spacing w:val="-6"/>
          <w:sz w:val="24"/>
          <w:szCs w:val="24"/>
        </w:rPr>
      </w:pPr>
      <w:bookmarkStart w:id="11" w:name="P733"/>
      <w:bookmarkEnd w:id="11"/>
      <w:r w:rsidRPr="00F34996">
        <w:rPr>
          <w:rFonts w:ascii="Arial" w:hAnsi="Arial" w:cs="Arial"/>
          <w:spacing w:val="-6"/>
          <w:sz w:val="24"/>
          <w:szCs w:val="24"/>
          <w:vertAlign w:val="superscript"/>
        </w:rPr>
        <w:t xml:space="preserve">4 </w:t>
      </w:r>
      <w:r w:rsidRPr="00F34996">
        <w:rPr>
          <w:rFonts w:ascii="Arial" w:hAnsi="Arial" w:cs="Arial"/>
          <w:spacing w:val="-6"/>
          <w:sz w:val="24"/>
          <w:szCs w:val="24"/>
        </w:rPr>
        <w:t xml:space="preserve"> </w:t>
      </w:r>
      <w:r w:rsidR="007D3FAB" w:rsidRPr="00F34996">
        <w:rPr>
          <w:rFonts w:ascii="Arial" w:hAnsi="Arial" w:cs="Arial"/>
          <w:spacing w:val="-6"/>
          <w:sz w:val="24"/>
          <w:szCs w:val="24"/>
        </w:rPr>
        <w:t>Заполняется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и единицами их измерения</w:t>
      </w:r>
      <w:r w:rsidRPr="00F34996">
        <w:rPr>
          <w:rFonts w:ascii="Arial" w:hAnsi="Arial" w:cs="Arial"/>
          <w:spacing w:val="-6"/>
          <w:sz w:val="24"/>
          <w:szCs w:val="24"/>
        </w:rPr>
        <w:t>.</w:t>
      </w:r>
    </w:p>
    <w:p w:rsidR="009248D3" w:rsidRPr="00F34996" w:rsidRDefault="009248D3" w:rsidP="009248D3">
      <w:pPr>
        <w:ind w:firstLine="709"/>
        <w:rPr>
          <w:rFonts w:ascii="Arial" w:hAnsi="Arial" w:cs="Arial"/>
          <w:spacing w:val="-6"/>
          <w:sz w:val="24"/>
          <w:szCs w:val="24"/>
        </w:rPr>
      </w:pPr>
      <w:bookmarkStart w:id="12" w:name="P734"/>
      <w:bookmarkEnd w:id="12"/>
      <w:r w:rsidRPr="00F34996">
        <w:rPr>
          <w:rFonts w:ascii="Arial" w:hAnsi="Arial" w:cs="Arial"/>
          <w:spacing w:val="-6"/>
          <w:sz w:val="24"/>
          <w:szCs w:val="24"/>
          <w:vertAlign w:val="superscript"/>
        </w:rPr>
        <w:t xml:space="preserve">5 </w:t>
      </w:r>
      <w:r w:rsidRPr="00F34996">
        <w:rPr>
          <w:rFonts w:ascii="Arial" w:hAnsi="Arial" w:cs="Arial"/>
          <w:spacing w:val="-6"/>
          <w:sz w:val="24"/>
          <w:szCs w:val="24"/>
        </w:rPr>
        <w:t xml:space="preserve"> Заполняется в целом по муниципальному заданию.</w:t>
      </w:r>
    </w:p>
    <w:p w:rsidR="009248D3" w:rsidRPr="00F34996" w:rsidRDefault="009248D3" w:rsidP="009248D3">
      <w:pPr>
        <w:rPr>
          <w:rFonts w:ascii="Arial" w:hAnsi="Arial" w:cs="Arial"/>
          <w:sz w:val="24"/>
          <w:szCs w:val="24"/>
        </w:rPr>
      </w:pPr>
    </w:p>
    <w:p w:rsidR="00657C85" w:rsidRPr="00F34996" w:rsidRDefault="00657C85" w:rsidP="00D01C72">
      <w:pPr>
        <w:tabs>
          <w:tab w:val="left" w:pos="0"/>
        </w:tabs>
        <w:jc w:val="both"/>
        <w:rPr>
          <w:rFonts w:ascii="Arial" w:hAnsi="Arial" w:cs="Arial"/>
          <w:sz w:val="24"/>
          <w:szCs w:val="24"/>
        </w:rPr>
      </w:pPr>
    </w:p>
    <w:p w:rsidR="00657C85" w:rsidRPr="00F34996" w:rsidRDefault="00657C85" w:rsidP="0058591A">
      <w:pPr>
        <w:tabs>
          <w:tab w:val="left" w:pos="0"/>
        </w:tabs>
        <w:rPr>
          <w:rFonts w:ascii="Arial" w:hAnsi="Arial" w:cs="Arial"/>
          <w:sz w:val="24"/>
          <w:szCs w:val="24"/>
        </w:rPr>
      </w:pPr>
    </w:p>
    <w:p w:rsidR="00657C85" w:rsidRPr="00F34996" w:rsidRDefault="00657C85" w:rsidP="00D04087">
      <w:pPr>
        <w:tabs>
          <w:tab w:val="left" w:pos="0"/>
        </w:tabs>
        <w:rPr>
          <w:rFonts w:ascii="Arial" w:hAnsi="Arial" w:cs="Arial"/>
          <w:sz w:val="24"/>
          <w:szCs w:val="24"/>
        </w:rPr>
      </w:pPr>
    </w:p>
    <w:p w:rsidR="00657C85" w:rsidRPr="00F34996" w:rsidRDefault="00657C85" w:rsidP="00657C85">
      <w:pPr>
        <w:tabs>
          <w:tab w:val="left" w:pos="5670"/>
        </w:tabs>
        <w:ind w:left="5670"/>
        <w:rPr>
          <w:rFonts w:ascii="Arial" w:hAnsi="Arial" w:cs="Arial"/>
          <w:sz w:val="24"/>
          <w:szCs w:val="24"/>
        </w:rPr>
      </w:pPr>
    </w:p>
    <w:p w:rsidR="00657C85" w:rsidRPr="00F34996" w:rsidRDefault="00657C85" w:rsidP="00657C85">
      <w:pPr>
        <w:autoSpaceDE w:val="0"/>
        <w:autoSpaceDN w:val="0"/>
        <w:adjustRightInd w:val="0"/>
        <w:ind w:firstLine="540"/>
        <w:jc w:val="center"/>
        <w:rPr>
          <w:rFonts w:ascii="Arial" w:hAnsi="Arial" w:cs="Arial"/>
          <w:sz w:val="24"/>
          <w:szCs w:val="24"/>
        </w:rPr>
      </w:pPr>
    </w:p>
    <w:p w:rsidR="003F6A8C" w:rsidRPr="00F34996" w:rsidRDefault="003F6A8C" w:rsidP="00657C85">
      <w:pPr>
        <w:autoSpaceDE w:val="0"/>
        <w:autoSpaceDN w:val="0"/>
        <w:adjustRightInd w:val="0"/>
        <w:ind w:firstLine="540"/>
        <w:jc w:val="center"/>
        <w:rPr>
          <w:rFonts w:ascii="Arial" w:hAnsi="Arial" w:cs="Arial"/>
          <w:sz w:val="24"/>
          <w:szCs w:val="24"/>
        </w:rPr>
      </w:pPr>
    </w:p>
    <w:p w:rsidR="003F6A8C" w:rsidRPr="00F34996" w:rsidRDefault="003F6A8C" w:rsidP="00657C85">
      <w:pPr>
        <w:autoSpaceDE w:val="0"/>
        <w:autoSpaceDN w:val="0"/>
        <w:adjustRightInd w:val="0"/>
        <w:ind w:firstLine="540"/>
        <w:jc w:val="center"/>
        <w:rPr>
          <w:rFonts w:ascii="Arial" w:hAnsi="Arial" w:cs="Arial"/>
          <w:sz w:val="24"/>
          <w:szCs w:val="24"/>
        </w:rPr>
      </w:pPr>
    </w:p>
    <w:p w:rsidR="003F6A8C" w:rsidRPr="00F34996" w:rsidRDefault="003F6A8C" w:rsidP="003F6A8C">
      <w:pPr>
        <w:autoSpaceDE w:val="0"/>
        <w:autoSpaceDN w:val="0"/>
        <w:adjustRightInd w:val="0"/>
        <w:jc w:val="both"/>
        <w:rPr>
          <w:rFonts w:ascii="Arial" w:hAnsi="Arial" w:cs="Arial"/>
          <w:sz w:val="24"/>
          <w:szCs w:val="24"/>
        </w:rPr>
      </w:pPr>
    </w:p>
    <w:p w:rsidR="003F6A8C" w:rsidRPr="00F34996" w:rsidRDefault="003F6A8C" w:rsidP="00657C85">
      <w:pPr>
        <w:autoSpaceDE w:val="0"/>
        <w:autoSpaceDN w:val="0"/>
        <w:adjustRightInd w:val="0"/>
        <w:ind w:firstLine="540"/>
        <w:jc w:val="center"/>
        <w:rPr>
          <w:rFonts w:ascii="Arial" w:hAnsi="Arial" w:cs="Arial"/>
          <w:sz w:val="24"/>
          <w:szCs w:val="24"/>
        </w:rPr>
      </w:pPr>
    </w:p>
    <w:p w:rsidR="003F6A8C" w:rsidRPr="00F34996" w:rsidRDefault="003F6A8C">
      <w:pPr>
        <w:rPr>
          <w:rFonts w:ascii="Arial" w:hAnsi="Arial" w:cs="Arial"/>
          <w:sz w:val="24"/>
          <w:szCs w:val="24"/>
        </w:rPr>
      </w:pPr>
    </w:p>
    <w:p w:rsidR="00EE76C8" w:rsidRPr="00F34996" w:rsidRDefault="00EE76C8">
      <w:pPr>
        <w:rPr>
          <w:rFonts w:ascii="Arial" w:hAnsi="Arial" w:cs="Arial"/>
          <w:sz w:val="24"/>
          <w:szCs w:val="24"/>
        </w:rPr>
        <w:sectPr w:rsidR="00EE76C8" w:rsidRPr="00F34996" w:rsidSect="00C84A15">
          <w:pgSz w:w="16838" w:h="11906" w:orient="landscape" w:code="9"/>
          <w:pgMar w:top="993" w:right="1134" w:bottom="851" w:left="1134" w:header="709" w:footer="709" w:gutter="0"/>
          <w:cols w:space="708"/>
          <w:docGrid w:linePitch="360"/>
        </w:sectPr>
      </w:pPr>
    </w:p>
    <w:tbl>
      <w:tblPr>
        <w:tblStyle w:val="a6"/>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tblGrid>
      <w:tr w:rsidR="00725660" w:rsidRPr="00F34996" w:rsidTr="006D2FD2">
        <w:tc>
          <w:tcPr>
            <w:tcW w:w="3544" w:type="dxa"/>
          </w:tcPr>
          <w:p w:rsidR="00725660" w:rsidRPr="00F34996" w:rsidRDefault="00725660" w:rsidP="006D2FD2">
            <w:pPr>
              <w:widowControl w:val="0"/>
              <w:autoSpaceDE w:val="0"/>
              <w:autoSpaceDN w:val="0"/>
              <w:adjustRightInd w:val="0"/>
              <w:outlineLvl w:val="1"/>
              <w:rPr>
                <w:rFonts w:ascii="Arial" w:hAnsi="Arial" w:cs="Arial"/>
                <w:sz w:val="24"/>
                <w:szCs w:val="24"/>
              </w:rPr>
            </w:pPr>
            <w:r w:rsidRPr="00F34996">
              <w:rPr>
                <w:rFonts w:ascii="Arial" w:hAnsi="Arial" w:cs="Arial"/>
                <w:sz w:val="24"/>
                <w:szCs w:val="24"/>
              </w:rPr>
              <w:lastRenderedPageBreak/>
              <w:t>Приложение № 2</w:t>
            </w:r>
          </w:p>
          <w:p w:rsidR="00725660" w:rsidRPr="00F34996" w:rsidRDefault="00725660" w:rsidP="006D2FD2">
            <w:pPr>
              <w:widowControl w:val="0"/>
              <w:autoSpaceDE w:val="0"/>
              <w:autoSpaceDN w:val="0"/>
              <w:adjustRightInd w:val="0"/>
              <w:rPr>
                <w:rFonts w:ascii="Arial" w:hAnsi="Arial" w:cs="Arial"/>
                <w:sz w:val="24"/>
                <w:szCs w:val="24"/>
              </w:rPr>
            </w:pPr>
            <w:r w:rsidRPr="00F34996">
              <w:rPr>
                <w:rFonts w:ascii="Arial" w:hAnsi="Arial" w:cs="Arial"/>
                <w:sz w:val="24"/>
                <w:szCs w:val="24"/>
              </w:rPr>
              <w:t xml:space="preserve">к Порядку и условиям формирования муниципального задания </w:t>
            </w:r>
            <w:r w:rsidRPr="00F34996">
              <w:rPr>
                <w:rFonts w:ascii="Arial" w:hAnsi="Arial" w:cs="Arial"/>
                <w:sz w:val="24"/>
                <w:szCs w:val="24"/>
              </w:rPr>
              <w:br/>
              <w:t>в отношении районных муниципальных учреждений и финансового</w:t>
            </w:r>
          </w:p>
          <w:p w:rsidR="00725660" w:rsidRPr="00F34996" w:rsidRDefault="00725660" w:rsidP="006D2FD2">
            <w:pPr>
              <w:widowControl w:val="0"/>
              <w:autoSpaceDE w:val="0"/>
              <w:autoSpaceDN w:val="0"/>
              <w:adjustRightInd w:val="0"/>
              <w:rPr>
                <w:rFonts w:ascii="Arial" w:hAnsi="Arial" w:cs="Arial"/>
                <w:sz w:val="24"/>
                <w:szCs w:val="24"/>
              </w:rPr>
            </w:pPr>
            <w:r w:rsidRPr="00F34996">
              <w:rPr>
                <w:rFonts w:ascii="Arial" w:hAnsi="Arial" w:cs="Arial"/>
                <w:sz w:val="24"/>
                <w:szCs w:val="24"/>
              </w:rPr>
              <w:t>обеспечения выполнения</w:t>
            </w:r>
          </w:p>
          <w:p w:rsidR="00725660" w:rsidRPr="00F34996" w:rsidRDefault="00725660"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муниципального задания</w:t>
            </w:r>
          </w:p>
        </w:tc>
      </w:tr>
    </w:tbl>
    <w:p w:rsidR="00725660" w:rsidRPr="00F34996" w:rsidRDefault="00725660" w:rsidP="00725660">
      <w:pPr>
        <w:widowControl w:val="0"/>
        <w:autoSpaceDE w:val="0"/>
        <w:autoSpaceDN w:val="0"/>
        <w:adjustRightInd w:val="0"/>
        <w:jc w:val="center"/>
        <w:rPr>
          <w:rFonts w:ascii="Arial" w:hAnsi="Arial" w:cs="Arial"/>
          <w:sz w:val="24"/>
          <w:szCs w:val="24"/>
        </w:rPr>
      </w:pP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Значения норм, необходимых для определения базовых</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нормативов затрат на оказание муниципальных услуг,</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выраженных в натуральных показателях и установленных методом</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наиболее эффективного районного муниципального учреждения</w:t>
      </w:r>
    </w:p>
    <w:p w:rsidR="00EC4C30" w:rsidRPr="00F34996" w:rsidRDefault="00EC4C30" w:rsidP="00EC4C30">
      <w:pPr>
        <w:pStyle w:val="ConsPlusNormal"/>
        <w:jc w:val="both"/>
        <w:rPr>
          <w:rFonts w:ascii="Arial" w:hAnsi="Arial" w:cs="Arial"/>
          <w:sz w:val="24"/>
          <w:szCs w:val="24"/>
        </w:rPr>
      </w:pPr>
    </w:p>
    <w:tbl>
      <w:tblPr>
        <w:tblW w:w="9497"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43"/>
        <w:gridCol w:w="1842"/>
        <w:gridCol w:w="2127"/>
        <w:gridCol w:w="1984"/>
        <w:gridCol w:w="1701"/>
      </w:tblGrid>
      <w:tr w:rsidR="00EC4C30" w:rsidRPr="00C84A15" w:rsidTr="00C84A15">
        <w:tc>
          <w:tcPr>
            <w:tcW w:w="1843" w:type="dxa"/>
          </w:tcPr>
          <w:p w:rsidR="00EC4C30" w:rsidRPr="00C84A15" w:rsidRDefault="00EC4C30" w:rsidP="003F2EEE">
            <w:pPr>
              <w:pStyle w:val="ConsPlusNormal"/>
              <w:jc w:val="center"/>
              <w:rPr>
                <w:rFonts w:ascii="Arial" w:hAnsi="Arial" w:cs="Arial"/>
                <w:sz w:val="22"/>
                <w:szCs w:val="22"/>
                <w:vertAlign w:val="superscript"/>
              </w:rPr>
            </w:pPr>
            <w:r w:rsidRPr="00C84A15">
              <w:rPr>
                <w:rFonts w:ascii="Arial" w:hAnsi="Arial" w:cs="Arial"/>
                <w:sz w:val="22"/>
                <w:szCs w:val="22"/>
              </w:rPr>
              <w:t xml:space="preserve">Наименование муниципальной  услуги </w:t>
            </w:r>
            <w:r w:rsidRPr="00C84A15">
              <w:rPr>
                <w:rFonts w:ascii="Arial" w:hAnsi="Arial" w:cs="Arial"/>
                <w:sz w:val="22"/>
                <w:szCs w:val="22"/>
                <w:vertAlign w:val="superscript"/>
              </w:rPr>
              <w:t>1</w:t>
            </w:r>
          </w:p>
        </w:tc>
        <w:tc>
          <w:tcPr>
            <w:tcW w:w="1842" w:type="dxa"/>
          </w:tcPr>
          <w:p w:rsidR="00EC4C30" w:rsidRPr="00C84A15" w:rsidRDefault="00EC4C30" w:rsidP="003F2EEE">
            <w:pPr>
              <w:pStyle w:val="ConsPlusNormal"/>
              <w:jc w:val="center"/>
              <w:rPr>
                <w:rFonts w:ascii="Arial" w:hAnsi="Arial" w:cs="Arial"/>
                <w:sz w:val="22"/>
                <w:szCs w:val="22"/>
                <w:vertAlign w:val="superscript"/>
              </w:rPr>
            </w:pPr>
            <w:r w:rsidRPr="00C84A15">
              <w:rPr>
                <w:rFonts w:ascii="Arial" w:hAnsi="Arial" w:cs="Arial"/>
                <w:sz w:val="22"/>
                <w:szCs w:val="22"/>
              </w:rPr>
              <w:t xml:space="preserve">Уникальный номер реестровой записи </w:t>
            </w:r>
            <w:r w:rsidRPr="00C84A15">
              <w:rPr>
                <w:rFonts w:ascii="Arial" w:hAnsi="Arial" w:cs="Arial"/>
                <w:sz w:val="22"/>
                <w:szCs w:val="22"/>
                <w:vertAlign w:val="superscript"/>
              </w:rPr>
              <w:t>2</w:t>
            </w:r>
          </w:p>
        </w:tc>
        <w:tc>
          <w:tcPr>
            <w:tcW w:w="2127" w:type="dxa"/>
          </w:tcPr>
          <w:p w:rsidR="00EC4C30" w:rsidRPr="00C84A15" w:rsidRDefault="00EC4C30" w:rsidP="003F2EEE">
            <w:pPr>
              <w:pStyle w:val="ConsPlusNormal"/>
              <w:jc w:val="center"/>
              <w:rPr>
                <w:rFonts w:ascii="Arial" w:hAnsi="Arial" w:cs="Arial"/>
                <w:sz w:val="22"/>
                <w:szCs w:val="22"/>
                <w:vertAlign w:val="superscript"/>
              </w:rPr>
            </w:pPr>
            <w:r w:rsidRPr="00C84A15">
              <w:rPr>
                <w:rFonts w:ascii="Arial" w:hAnsi="Arial" w:cs="Arial"/>
                <w:sz w:val="22"/>
                <w:szCs w:val="22"/>
              </w:rPr>
              <w:t xml:space="preserve">Наименование нормы </w:t>
            </w:r>
            <w:r w:rsidRPr="00C84A15">
              <w:rPr>
                <w:rFonts w:ascii="Arial" w:hAnsi="Arial" w:cs="Arial"/>
                <w:sz w:val="22"/>
                <w:szCs w:val="22"/>
                <w:vertAlign w:val="superscript"/>
              </w:rPr>
              <w:t>3</w:t>
            </w:r>
          </w:p>
        </w:tc>
        <w:tc>
          <w:tcPr>
            <w:tcW w:w="1984" w:type="dxa"/>
          </w:tcPr>
          <w:p w:rsidR="00EC4C30" w:rsidRPr="00C84A15" w:rsidRDefault="00EC4C30" w:rsidP="003F2EEE">
            <w:pPr>
              <w:pStyle w:val="ConsPlusNormal"/>
              <w:jc w:val="center"/>
              <w:rPr>
                <w:rFonts w:ascii="Arial" w:hAnsi="Arial" w:cs="Arial"/>
                <w:sz w:val="22"/>
                <w:szCs w:val="22"/>
                <w:vertAlign w:val="superscript"/>
              </w:rPr>
            </w:pPr>
            <w:r w:rsidRPr="00C84A15">
              <w:rPr>
                <w:rFonts w:ascii="Arial" w:hAnsi="Arial" w:cs="Arial"/>
                <w:sz w:val="22"/>
                <w:szCs w:val="22"/>
              </w:rPr>
              <w:t xml:space="preserve">Единица измерения нормы </w:t>
            </w:r>
            <w:r w:rsidRPr="00C84A15">
              <w:rPr>
                <w:rFonts w:ascii="Arial" w:hAnsi="Arial" w:cs="Arial"/>
                <w:sz w:val="22"/>
                <w:szCs w:val="22"/>
                <w:vertAlign w:val="superscript"/>
              </w:rPr>
              <w:t>4</w:t>
            </w:r>
          </w:p>
        </w:tc>
        <w:tc>
          <w:tcPr>
            <w:tcW w:w="1701" w:type="dxa"/>
          </w:tcPr>
          <w:p w:rsidR="00EC4C30" w:rsidRPr="00C84A15" w:rsidRDefault="00EC4C30" w:rsidP="003F2EEE">
            <w:pPr>
              <w:pStyle w:val="ConsPlusNormal"/>
              <w:jc w:val="center"/>
              <w:rPr>
                <w:rFonts w:ascii="Arial" w:hAnsi="Arial" w:cs="Arial"/>
                <w:sz w:val="22"/>
                <w:szCs w:val="22"/>
                <w:vertAlign w:val="superscript"/>
              </w:rPr>
            </w:pPr>
            <w:r w:rsidRPr="00C84A15">
              <w:rPr>
                <w:rFonts w:ascii="Arial" w:hAnsi="Arial" w:cs="Arial"/>
                <w:sz w:val="22"/>
                <w:szCs w:val="22"/>
              </w:rPr>
              <w:t xml:space="preserve">Значение нормы </w:t>
            </w:r>
            <w:r w:rsidRPr="00C84A15">
              <w:rPr>
                <w:rFonts w:ascii="Arial" w:hAnsi="Arial" w:cs="Arial"/>
                <w:sz w:val="22"/>
                <w:szCs w:val="22"/>
                <w:vertAlign w:val="superscript"/>
              </w:rPr>
              <w:t>5</w:t>
            </w:r>
          </w:p>
        </w:tc>
      </w:tr>
      <w:tr w:rsidR="00EC4C30" w:rsidRPr="00C84A15" w:rsidTr="00C84A15">
        <w:trPr>
          <w:trHeight w:val="30"/>
        </w:trPr>
        <w:tc>
          <w:tcPr>
            <w:tcW w:w="1843" w:type="dxa"/>
          </w:tcPr>
          <w:p w:rsidR="00EC4C30" w:rsidRPr="00C84A15" w:rsidRDefault="00EC4C30" w:rsidP="003F2EEE">
            <w:pPr>
              <w:pStyle w:val="ConsPlusNormal"/>
              <w:jc w:val="center"/>
              <w:rPr>
                <w:rFonts w:ascii="Arial" w:hAnsi="Arial" w:cs="Arial"/>
                <w:sz w:val="22"/>
                <w:szCs w:val="22"/>
              </w:rPr>
            </w:pPr>
            <w:r w:rsidRPr="00C84A15">
              <w:rPr>
                <w:rFonts w:ascii="Arial" w:hAnsi="Arial" w:cs="Arial"/>
                <w:sz w:val="22"/>
                <w:szCs w:val="22"/>
              </w:rPr>
              <w:t>1</w:t>
            </w:r>
          </w:p>
        </w:tc>
        <w:tc>
          <w:tcPr>
            <w:tcW w:w="1842" w:type="dxa"/>
          </w:tcPr>
          <w:p w:rsidR="00EC4C30" w:rsidRPr="00C84A15" w:rsidRDefault="00EC4C30" w:rsidP="003F2EEE">
            <w:pPr>
              <w:pStyle w:val="ConsPlusNormal"/>
              <w:jc w:val="center"/>
              <w:rPr>
                <w:rFonts w:ascii="Arial" w:hAnsi="Arial" w:cs="Arial"/>
                <w:sz w:val="22"/>
                <w:szCs w:val="22"/>
              </w:rPr>
            </w:pPr>
            <w:r w:rsidRPr="00C84A15">
              <w:rPr>
                <w:rFonts w:ascii="Arial" w:hAnsi="Arial" w:cs="Arial"/>
                <w:sz w:val="22"/>
                <w:szCs w:val="22"/>
              </w:rPr>
              <w:t>2</w:t>
            </w:r>
          </w:p>
        </w:tc>
        <w:tc>
          <w:tcPr>
            <w:tcW w:w="2127" w:type="dxa"/>
          </w:tcPr>
          <w:p w:rsidR="00EC4C30" w:rsidRPr="00C84A15" w:rsidRDefault="00EC4C30" w:rsidP="003F2EEE">
            <w:pPr>
              <w:pStyle w:val="ConsPlusNormal"/>
              <w:jc w:val="center"/>
              <w:rPr>
                <w:rFonts w:ascii="Arial" w:hAnsi="Arial" w:cs="Arial"/>
                <w:sz w:val="22"/>
                <w:szCs w:val="22"/>
              </w:rPr>
            </w:pPr>
            <w:r w:rsidRPr="00C84A15">
              <w:rPr>
                <w:rFonts w:ascii="Arial" w:hAnsi="Arial" w:cs="Arial"/>
                <w:sz w:val="22"/>
                <w:szCs w:val="22"/>
              </w:rPr>
              <w:t>3</w:t>
            </w:r>
          </w:p>
        </w:tc>
        <w:tc>
          <w:tcPr>
            <w:tcW w:w="1984" w:type="dxa"/>
          </w:tcPr>
          <w:p w:rsidR="00EC4C30" w:rsidRPr="00C84A15" w:rsidRDefault="00EC4C30" w:rsidP="003F2EEE">
            <w:pPr>
              <w:pStyle w:val="ConsPlusNormal"/>
              <w:jc w:val="center"/>
              <w:rPr>
                <w:rFonts w:ascii="Arial" w:hAnsi="Arial" w:cs="Arial"/>
                <w:sz w:val="22"/>
                <w:szCs w:val="22"/>
              </w:rPr>
            </w:pPr>
            <w:r w:rsidRPr="00C84A15">
              <w:rPr>
                <w:rFonts w:ascii="Arial" w:hAnsi="Arial" w:cs="Arial"/>
                <w:sz w:val="22"/>
                <w:szCs w:val="22"/>
              </w:rPr>
              <w:t>4</w:t>
            </w:r>
          </w:p>
        </w:tc>
        <w:tc>
          <w:tcPr>
            <w:tcW w:w="1701" w:type="dxa"/>
          </w:tcPr>
          <w:p w:rsidR="00EC4C30" w:rsidRPr="00C84A15" w:rsidRDefault="00EC4C30" w:rsidP="003F2EEE">
            <w:pPr>
              <w:pStyle w:val="ConsPlusNormal"/>
              <w:jc w:val="center"/>
              <w:rPr>
                <w:rFonts w:ascii="Arial" w:hAnsi="Arial" w:cs="Arial"/>
                <w:sz w:val="22"/>
                <w:szCs w:val="22"/>
              </w:rPr>
            </w:pPr>
            <w:r w:rsidRPr="00C84A15">
              <w:rPr>
                <w:rFonts w:ascii="Arial" w:hAnsi="Arial" w:cs="Arial"/>
                <w:sz w:val="22"/>
                <w:szCs w:val="22"/>
              </w:rPr>
              <w:t>5</w:t>
            </w:r>
          </w:p>
        </w:tc>
      </w:tr>
      <w:tr w:rsidR="00EC4C30" w:rsidRPr="00C84A15" w:rsidTr="00C84A15">
        <w:tc>
          <w:tcPr>
            <w:tcW w:w="1843" w:type="dxa"/>
            <w:vMerge w:val="restart"/>
          </w:tcPr>
          <w:p w:rsidR="00EC4C30" w:rsidRPr="00C84A15" w:rsidRDefault="00EC4C30" w:rsidP="003F2EEE">
            <w:pPr>
              <w:pStyle w:val="ConsPlusNormal"/>
              <w:rPr>
                <w:rFonts w:ascii="Arial" w:hAnsi="Arial" w:cs="Arial"/>
                <w:sz w:val="22"/>
                <w:szCs w:val="22"/>
              </w:rPr>
            </w:pPr>
          </w:p>
        </w:tc>
        <w:tc>
          <w:tcPr>
            <w:tcW w:w="1842" w:type="dxa"/>
            <w:vMerge w:val="restart"/>
          </w:tcPr>
          <w:p w:rsidR="00EC4C30" w:rsidRPr="00C84A15" w:rsidRDefault="00EC4C30" w:rsidP="003F2EEE">
            <w:pPr>
              <w:pStyle w:val="ConsPlusNormal"/>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1. Нормы, непосредственно связанные</w:t>
            </w:r>
            <w:r w:rsidRPr="00C84A15">
              <w:rPr>
                <w:rFonts w:ascii="Arial" w:hAnsi="Arial" w:cs="Arial"/>
                <w:sz w:val="22"/>
                <w:szCs w:val="22"/>
              </w:rPr>
              <w:br/>
              <w:t>с оказанием муниципальной услуги</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1.1. Работники, непосредственно связанные с оказанием муниципальной услуги</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1.2. Материальные запасы и движимое имущество, не отнесенное к особо ценному, потребляемые (используемые) в процессе оказания муниципальной услуги</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 xml:space="preserve">1.3. Резерв на полное восстановление состава объектов особо ценного движимого имущества, используемого </w:t>
            </w:r>
            <w:r w:rsidRPr="00C84A15">
              <w:rPr>
                <w:rFonts w:ascii="Arial" w:hAnsi="Arial" w:cs="Arial"/>
                <w:sz w:val="22"/>
                <w:szCs w:val="22"/>
              </w:rPr>
              <w:br/>
              <w:t>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1.4. Иные нормы, непосредственно связанные с оказанием муниципальной услуги</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 Нормы на общехозяйственные нужды</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2.1. Коммунальные услуги</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2.2. Содержание объектов недвижимого имущества</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2.3. Содержание объектов особо ценного движимого имущества</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 xml:space="preserve">2.4. Резерв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w:t>
            </w:r>
            <w:r w:rsidRPr="00C84A15">
              <w:rPr>
                <w:rFonts w:ascii="Arial" w:hAnsi="Arial" w:cs="Arial"/>
                <w:sz w:val="22"/>
                <w:szCs w:val="22"/>
              </w:rPr>
              <w:br/>
              <w:t>с учетом срока их полезного использования</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2.5. Услуги связи</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2.6. Транспортные услуги</w:t>
            </w:r>
          </w:p>
        </w:tc>
      </w:tr>
      <w:tr w:rsidR="00EC4C30" w:rsidRPr="00C84A15" w:rsidTr="00C84A15">
        <w:trPr>
          <w:trHeight w:val="227"/>
        </w:trPr>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2.7. Работники, которые не принимают непосредственного участия в оказании муниципальной слуги</w:t>
            </w:r>
          </w:p>
        </w:tc>
      </w:tr>
      <w:tr w:rsidR="00EC4C30" w:rsidRPr="00C84A15" w:rsidTr="00C84A15">
        <w:trPr>
          <w:trHeight w:val="245"/>
        </w:trPr>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5812" w:type="dxa"/>
            <w:gridSpan w:val="3"/>
          </w:tcPr>
          <w:p w:rsidR="00EC4C30" w:rsidRPr="00C84A15" w:rsidRDefault="00EC4C30" w:rsidP="003F2EEE">
            <w:pPr>
              <w:pStyle w:val="ConsPlusNormal"/>
              <w:rPr>
                <w:rFonts w:ascii="Arial" w:hAnsi="Arial" w:cs="Arial"/>
                <w:sz w:val="22"/>
                <w:szCs w:val="22"/>
              </w:rPr>
            </w:pPr>
            <w:r w:rsidRPr="00C84A15">
              <w:rPr>
                <w:rFonts w:ascii="Arial" w:hAnsi="Arial" w:cs="Arial"/>
                <w:sz w:val="22"/>
                <w:szCs w:val="22"/>
              </w:rPr>
              <w:t>2.8. Прочие общехозяйственные нужды</w:t>
            </w: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r w:rsidR="00EC4C30" w:rsidRPr="00C84A15" w:rsidTr="00C84A15">
        <w:tc>
          <w:tcPr>
            <w:tcW w:w="1843" w:type="dxa"/>
            <w:vMerge/>
          </w:tcPr>
          <w:p w:rsidR="00EC4C30" w:rsidRPr="00C84A15" w:rsidRDefault="00EC4C30" w:rsidP="003F2EEE">
            <w:pPr>
              <w:rPr>
                <w:rFonts w:ascii="Arial" w:hAnsi="Arial" w:cs="Arial"/>
                <w:sz w:val="22"/>
                <w:szCs w:val="22"/>
              </w:rPr>
            </w:pPr>
          </w:p>
        </w:tc>
        <w:tc>
          <w:tcPr>
            <w:tcW w:w="1842" w:type="dxa"/>
            <w:vMerge/>
          </w:tcPr>
          <w:p w:rsidR="00EC4C30" w:rsidRPr="00C84A15" w:rsidRDefault="00EC4C30" w:rsidP="003F2EEE">
            <w:pPr>
              <w:rPr>
                <w:rFonts w:ascii="Arial" w:hAnsi="Arial" w:cs="Arial"/>
                <w:sz w:val="22"/>
                <w:szCs w:val="22"/>
              </w:rPr>
            </w:pPr>
          </w:p>
        </w:tc>
        <w:tc>
          <w:tcPr>
            <w:tcW w:w="2127" w:type="dxa"/>
          </w:tcPr>
          <w:p w:rsidR="00EC4C30" w:rsidRPr="00C84A15" w:rsidRDefault="00EC4C30" w:rsidP="003F2EEE">
            <w:pPr>
              <w:pStyle w:val="ConsPlusNormal"/>
              <w:rPr>
                <w:rFonts w:ascii="Arial" w:hAnsi="Arial" w:cs="Arial"/>
                <w:sz w:val="22"/>
                <w:szCs w:val="22"/>
              </w:rPr>
            </w:pPr>
          </w:p>
        </w:tc>
        <w:tc>
          <w:tcPr>
            <w:tcW w:w="1984" w:type="dxa"/>
          </w:tcPr>
          <w:p w:rsidR="00EC4C30" w:rsidRPr="00C84A15" w:rsidRDefault="00EC4C30" w:rsidP="003F2EEE">
            <w:pPr>
              <w:pStyle w:val="ConsPlusNormal"/>
              <w:rPr>
                <w:rFonts w:ascii="Arial" w:hAnsi="Arial" w:cs="Arial"/>
                <w:sz w:val="22"/>
                <w:szCs w:val="22"/>
              </w:rPr>
            </w:pPr>
          </w:p>
        </w:tc>
        <w:tc>
          <w:tcPr>
            <w:tcW w:w="1701" w:type="dxa"/>
          </w:tcPr>
          <w:p w:rsidR="00EC4C30" w:rsidRPr="00C84A15" w:rsidRDefault="00EC4C30" w:rsidP="003F2EEE">
            <w:pPr>
              <w:pStyle w:val="ConsPlusNormal"/>
              <w:rPr>
                <w:rFonts w:ascii="Arial" w:hAnsi="Arial" w:cs="Arial"/>
                <w:sz w:val="22"/>
                <w:szCs w:val="22"/>
              </w:rPr>
            </w:pPr>
          </w:p>
        </w:tc>
      </w:tr>
    </w:tbl>
    <w:p w:rsidR="00790EE1" w:rsidRPr="00F34996" w:rsidRDefault="00790EE1" w:rsidP="00790EE1">
      <w:pPr>
        <w:pStyle w:val="ConsPlusNormal"/>
        <w:jc w:val="both"/>
        <w:rPr>
          <w:rFonts w:ascii="Arial" w:hAnsi="Arial" w:cs="Arial"/>
          <w:sz w:val="24"/>
          <w:szCs w:val="24"/>
        </w:rPr>
      </w:pPr>
      <w:r w:rsidRPr="00F34996">
        <w:rPr>
          <w:rFonts w:ascii="Arial" w:hAnsi="Arial" w:cs="Arial"/>
          <w:sz w:val="24"/>
          <w:szCs w:val="24"/>
        </w:rPr>
        <w:t>__________________</w:t>
      </w:r>
    </w:p>
    <w:p w:rsidR="00790EE1" w:rsidRPr="00F34996" w:rsidRDefault="00790EE1" w:rsidP="00790EE1">
      <w:pPr>
        <w:widowControl w:val="0"/>
        <w:autoSpaceDE w:val="0"/>
        <w:autoSpaceDN w:val="0"/>
        <w:adjustRightInd w:val="0"/>
        <w:jc w:val="both"/>
        <w:rPr>
          <w:rFonts w:ascii="Arial" w:hAnsi="Arial" w:cs="Arial"/>
          <w:color w:val="000000"/>
          <w:sz w:val="24"/>
          <w:szCs w:val="24"/>
        </w:rPr>
      </w:pPr>
      <w:bookmarkStart w:id="13" w:name="P842"/>
      <w:bookmarkEnd w:id="13"/>
      <w:r w:rsidRPr="00F34996">
        <w:rPr>
          <w:rFonts w:ascii="Arial" w:hAnsi="Arial" w:cs="Arial"/>
          <w:sz w:val="24"/>
          <w:szCs w:val="24"/>
          <w:vertAlign w:val="superscript"/>
        </w:rPr>
        <w:t xml:space="preserve">1 </w:t>
      </w:r>
      <w:r w:rsidRPr="00F34996">
        <w:rPr>
          <w:rFonts w:ascii="Arial" w:hAnsi="Arial" w:cs="Arial"/>
          <w:color w:val="000000"/>
          <w:sz w:val="24"/>
          <w:szCs w:val="24"/>
        </w:rPr>
        <w:t>В графе 1 «Наименование муниципальной услуги» указывается наименование муниципальной услуги, для которой утверждается базовый норматив затрат.</w:t>
      </w:r>
    </w:p>
    <w:p w:rsidR="00790EE1" w:rsidRPr="00F34996" w:rsidRDefault="00790EE1" w:rsidP="00790EE1">
      <w:pPr>
        <w:pStyle w:val="ab"/>
        <w:rPr>
          <w:rFonts w:ascii="Arial" w:hAnsi="Arial" w:cs="Arial"/>
          <w:color w:val="000000"/>
          <w:sz w:val="24"/>
          <w:szCs w:val="24"/>
        </w:rPr>
      </w:pPr>
      <w:r w:rsidRPr="00F34996">
        <w:rPr>
          <w:rFonts w:ascii="Arial" w:hAnsi="Arial" w:cs="Arial"/>
          <w:sz w:val="24"/>
          <w:szCs w:val="24"/>
          <w:vertAlign w:val="superscript"/>
          <w:lang w:eastAsia="ru-RU"/>
        </w:rPr>
        <w:t>2</w:t>
      </w:r>
      <w:r w:rsidRPr="00F34996">
        <w:rPr>
          <w:rFonts w:ascii="Arial" w:hAnsi="Arial" w:cs="Arial"/>
          <w:sz w:val="24"/>
          <w:szCs w:val="24"/>
          <w:lang w:eastAsia="ru-RU"/>
        </w:rPr>
        <w:t xml:space="preserve"> </w:t>
      </w:r>
      <w:r w:rsidRPr="00F34996">
        <w:rPr>
          <w:rFonts w:ascii="Arial" w:hAnsi="Arial" w:cs="Arial"/>
          <w:sz w:val="24"/>
          <w:szCs w:val="24"/>
        </w:rPr>
        <w:t>В графе 2 «Уникальный номер реестровой записи» указывается уникальный номер реестровой записи муниципальной услуги в соответствии с общероссийскими базовыми перечнями услуг или региональным перечнем государственных услуг и работ</w:t>
      </w:r>
      <w:r w:rsidRPr="00F34996">
        <w:rPr>
          <w:rFonts w:ascii="Arial" w:hAnsi="Arial" w:cs="Arial"/>
          <w:color w:val="000000"/>
          <w:sz w:val="24"/>
          <w:szCs w:val="24"/>
        </w:rPr>
        <w:t>.</w:t>
      </w:r>
    </w:p>
    <w:p w:rsidR="00790EE1" w:rsidRPr="00F34996" w:rsidRDefault="00790EE1" w:rsidP="00790EE1">
      <w:pPr>
        <w:widowControl w:val="0"/>
        <w:autoSpaceDE w:val="0"/>
        <w:autoSpaceDN w:val="0"/>
        <w:adjustRightInd w:val="0"/>
        <w:jc w:val="both"/>
        <w:rPr>
          <w:rFonts w:ascii="Arial" w:hAnsi="Arial" w:cs="Arial"/>
          <w:color w:val="000000"/>
          <w:sz w:val="24"/>
          <w:szCs w:val="24"/>
        </w:rPr>
      </w:pPr>
      <w:r w:rsidRPr="00F34996">
        <w:rPr>
          <w:rFonts w:ascii="Arial" w:hAnsi="Arial" w:cs="Arial"/>
          <w:sz w:val="24"/>
          <w:szCs w:val="24"/>
          <w:vertAlign w:val="superscript"/>
        </w:rPr>
        <w:lastRenderedPageBreak/>
        <w:t xml:space="preserve">3 </w:t>
      </w:r>
      <w:r w:rsidRPr="00F34996">
        <w:rPr>
          <w:rFonts w:ascii="Arial" w:hAnsi="Arial" w:cs="Arial"/>
          <w:color w:val="000000"/>
          <w:sz w:val="24"/>
          <w:szCs w:val="24"/>
        </w:rPr>
        <w:t>В графе 3 «Наименование нормы» указывается наименование нормы, используемой для оказания муниципальной услуги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w:t>
      </w:r>
    </w:p>
    <w:p w:rsidR="00790EE1" w:rsidRPr="00F34996" w:rsidRDefault="00790EE1" w:rsidP="00790EE1">
      <w:pPr>
        <w:pStyle w:val="ab"/>
        <w:rPr>
          <w:rFonts w:ascii="Arial" w:hAnsi="Arial" w:cs="Arial"/>
          <w:color w:val="000000"/>
          <w:sz w:val="24"/>
          <w:szCs w:val="24"/>
        </w:rPr>
      </w:pPr>
      <w:r w:rsidRPr="00F34996">
        <w:rPr>
          <w:rFonts w:ascii="Arial" w:hAnsi="Arial" w:cs="Arial"/>
          <w:sz w:val="24"/>
          <w:szCs w:val="24"/>
          <w:vertAlign w:val="superscript"/>
          <w:lang w:eastAsia="ru-RU"/>
        </w:rPr>
        <w:t xml:space="preserve">4 </w:t>
      </w:r>
      <w:r w:rsidRPr="00F34996">
        <w:rPr>
          <w:rFonts w:ascii="Arial" w:hAnsi="Arial" w:cs="Arial"/>
          <w:color w:val="000000"/>
          <w:sz w:val="24"/>
          <w:szCs w:val="24"/>
        </w:rPr>
        <w:t>В графе 4 «Единица измерения нормы» указывается единица, используемая для измерения нормы (единицы, штуки, Гкал, кВт.ч, куб. м, кв. м, комплекты, штатные единицы, часы и другие единицы измерения).</w:t>
      </w:r>
    </w:p>
    <w:p w:rsidR="00790EE1" w:rsidRPr="00F34996" w:rsidRDefault="00790EE1" w:rsidP="00790EE1">
      <w:pPr>
        <w:autoSpaceDE w:val="0"/>
        <w:autoSpaceDN w:val="0"/>
        <w:adjustRightInd w:val="0"/>
        <w:jc w:val="both"/>
        <w:rPr>
          <w:rFonts w:ascii="Arial" w:hAnsi="Arial" w:cs="Arial"/>
          <w:color w:val="000000"/>
          <w:sz w:val="24"/>
          <w:szCs w:val="24"/>
        </w:rPr>
      </w:pPr>
      <w:r w:rsidRPr="00F34996">
        <w:rPr>
          <w:rFonts w:ascii="Arial" w:hAnsi="Arial" w:cs="Arial"/>
          <w:sz w:val="24"/>
          <w:szCs w:val="24"/>
          <w:vertAlign w:val="superscript"/>
        </w:rPr>
        <w:t xml:space="preserve">5 </w:t>
      </w:r>
      <w:r w:rsidRPr="00F34996">
        <w:rPr>
          <w:rFonts w:ascii="Arial" w:hAnsi="Arial" w:cs="Arial"/>
          <w:color w:val="000000"/>
          <w:sz w:val="24"/>
          <w:szCs w:val="24"/>
        </w:rPr>
        <w:t>В графе 5 «Значение нормы» указываются значения норм, определенные для муниципальной услуги</w:t>
      </w:r>
      <w:r w:rsidRPr="00F34996">
        <w:rPr>
          <w:rFonts w:ascii="Arial" w:hAnsi="Arial" w:cs="Arial"/>
          <w:color w:val="000000"/>
          <w:sz w:val="24"/>
          <w:szCs w:val="24"/>
        </w:rPr>
        <w:br/>
        <w:t>по методу наиболее эффективного учреждения.</w:t>
      </w:r>
    </w:p>
    <w:p w:rsidR="00D625D5" w:rsidRPr="00F34996" w:rsidRDefault="00D625D5">
      <w:pPr>
        <w:rPr>
          <w:rFonts w:ascii="Arial" w:hAnsi="Arial" w:cs="Arial"/>
          <w:sz w:val="24"/>
          <w:szCs w:val="24"/>
        </w:rPr>
        <w:sectPr w:rsidR="00D625D5" w:rsidRPr="00F34996" w:rsidSect="005B1D97">
          <w:footnotePr>
            <w:pos w:val="beneathText"/>
          </w:footnotePr>
          <w:endnotePr>
            <w:numFmt w:val="decimal"/>
          </w:endnotePr>
          <w:pgSz w:w="11906" w:h="16838" w:code="9"/>
          <w:pgMar w:top="720" w:right="720" w:bottom="720" w:left="720" w:header="709" w:footer="709" w:gutter="0"/>
          <w:cols w:space="708"/>
          <w:docGrid w:linePitch="381"/>
        </w:sectPr>
      </w:pPr>
    </w:p>
    <w:tbl>
      <w:tblPr>
        <w:tblStyle w:val="a6"/>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2"/>
      </w:tblGrid>
      <w:tr w:rsidR="001134E1" w:rsidRPr="00F34996" w:rsidTr="006D2FD2">
        <w:trPr>
          <w:trHeight w:val="2684"/>
        </w:trPr>
        <w:tc>
          <w:tcPr>
            <w:tcW w:w="3509" w:type="dxa"/>
          </w:tcPr>
          <w:p w:rsidR="001134E1" w:rsidRPr="00F34996" w:rsidRDefault="001134E1" w:rsidP="006D2FD2">
            <w:pPr>
              <w:widowControl w:val="0"/>
              <w:autoSpaceDE w:val="0"/>
              <w:autoSpaceDN w:val="0"/>
              <w:adjustRightInd w:val="0"/>
              <w:outlineLvl w:val="1"/>
              <w:rPr>
                <w:rFonts w:ascii="Arial" w:hAnsi="Arial" w:cs="Arial"/>
                <w:sz w:val="24"/>
                <w:szCs w:val="24"/>
              </w:rPr>
            </w:pPr>
            <w:r w:rsidRPr="00F34996">
              <w:rPr>
                <w:rFonts w:ascii="Arial" w:hAnsi="Arial" w:cs="Arial"/>
                <w:sz w:val="24"/>
                <w:szCs w:val="24"/>
              </w:rPr>
              <w:lastRenderedPageBreak/>
              <w:t>Приложение № 3</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к Порядку</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и условиям формирования</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муниципального задания</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в отношении районных муниципальных</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учреждений и финансового</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обеспечения выполнения</w:t>
            </w:r>
          </w:p>
          <w:p w:rsidR="001134E1" w:rsidRPr="00F34996" w:rsidRDefault="001134E1" w:rsidP="006D2FD2">
            <w:pPr>
              <w:widowControl w:val="0"/>
              <w:autoSpaceDE w:val="0"/>
              <w:autoSpaceDN w:val="0"/>
              <w:adjustRightInd w:val="0"/>
              <w:outlineLvl w:val="1"/>
              <w:rPr>
                <w:rFonts w:ascii="Arial" w:hAnsi="Arial" w:cs="Arial"/>
                <w:sz w:val="24"/>
                <w:szCs w:val="24"/>
              </w:rPr>
            </w:pPr>
            <w:r w:rsidRPr="00F34996">
              <w:rPr>
                <w:rFonts w:ascii="Arial" w:hAnsi="Arial" w:cs="Arial"/>
                <w:sz w:val="24"/>
                <w:szCs w:val="24"/>
              </w:rPr>
              <w:t>муниципального задания</w:t>
            </w:r>
          </w:p>
        </w:tc>
      </w:tr>
    </w:tbl>
    <w:p w:rsidR="001134E1" w:rsidRPr="00F34996" w:rsidRDefault="001134E1" w:rsidP="001134E1">
      <w:pPr>
        <w:widowControl w:val="0"/>
        <w:autoSpaceDE w:val="0"/>
        <w:autoSpaceDN w:val="0"/>
        <w:adjustRightInd w:val="0"/>
        <w:jc w:val="right"/>
        <w:outlineLvl w:val="1"/>
        <w:rPr>
          <w:rFonts w:ascii="Arial" w:hAnsi="Arial" w:cs="Arial"/>
          <w:sz w:val="24"/>
          <w:szCs w:val="24"/>
        </w:rPr>
      </w:pP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Примерная форма соглашения</w:t>
      </w: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о порядке и условиях предоставления субсидии на финансовое</w:t>
      </w: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обеспечение выполнения муниципального задания между</w:t>
      </w: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районным муниципальным бюджетным учреждением или районным</w:t>
      </w: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муниципальным автономным учреждением и администрацией района и ее структурными подразделениями, а также другими казенными учреждениями, осуществляющие функции и полномочия учредителя в отношении районного</w:t>
      </w: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муниципального бюджетного учреждения (районного</w:t>
      </w:r>
    </w:p>
    <w:p w:rsidR="003E423F" w:rsidRPr="003E423F" w:rsidRDefault="003E423F" w:rsidP="003E423F">
      <w:pPr>
        <w:widowControl w:val="0"/>
        <w:autoSpaceDE w:val="0"/>
        <w:autoSpaceDN w:val="0"/>
        <w:adjustRightInd w:val="0"/>
        <w:jc w:val="center"/>
        <w:rPr>
          <w:rFonts w:ascii="Arial" w:hAnsi="Arial" w:cs="Arial"/>
          <w:sz w:val="24"/>
          <w:szCs w:val="24"/>
        </w:rPr>
      </w:pPr>
      <w:r w:rsidRPr="003E423F">
        <w:rPr>
          <w:rFonts w:ascii="Arial" w:hAnsi="Arial" w:cs="Arial"/>
          <w:sz w:val="24"/>
          <w:szCs w:val="24"/>
        </w:rPr>
        <w:t>муниципального автономного учреждения)</w:t>
      </w:r>
    </w:p>
    <w:p w:rsidR="003E423F" w:rsidRPr="003E423F" w:rsidRDefault="003E423F" w:rsidP="003E423F">
      <w:pPr>
        <w:widowControl w:val="0"/>
        <w:autoSpaceDE w:val="0"/>
        <w:autoSpaceDN w:val="0"/>
        <w:adjustRightInd w:val="0"/>
        <w:ind w:firstLine="540"/>
        <w:rPr>
          <w:rFonts w:ascii="Arial" w:hAnsi="Arial" w:cs="Arial"/>
          <w:sz w:val="24"/>
          <w:szCs w:val="24"/>
        </w:rPr>
      </w:pPr>
    </w:p>
    <w:tbl>
      <w:tblPr>
        <w:tblW w:w="5000" w:type="pct"/>
        <w:tblLayout w:type="fixed"/>
        <w:tblCellMar>
          <w:left w:w="0" w:type="dxa"/>
          <w:right w:w="0" w:type="dxa"/>
        </w:tblCellMar>
        <w:tblLook w:val="0000"/>
      </w:tblPr>
      <w:tblGrid>
        <w:gridCol w:w="4678"/>
        <w:gridCol w:w="4677"/>
      </w:tblGrid>
      <w:tr w:rsidR="003E423F" w:rsidRPr="003E423F" w:rsidTr="00C84A15">
        <w:tc>
          <w:tcPr>
            <w:tcW w:w="4960" w:type="dxa"/>
            <w:tcMar>
              <w:top w:w="0" w:type="dxa"/>
              <w:left w:w="0" w:type="dxa"/>
              <w:bottom w:w="0" w:type="dxa"/>
              <w:right w:w="0" w:type="dxa"/>
            </w:tcMar>
          </w:tcPr>
          <w:p w:rsidR="003E423F" w:rsidRPr="003E423F" w:rsidRDefault="003E423F" w:rsidP="00C84A15">
            <w:pPr>
              <w:widowControl w:val="0"/>
              <w:autoSpaceDE w:val="0"/>
              <w:autoSpaceDN w:val="0"/>
              <w:adjustRightInd w:val="0"/>
              <w:rPr>
                <w:rFonts w:ascii="Arial" w:hAnsi="Arial" w:cs="Arial"/>
                <w:sz w:val="24"/>
                <w:szCs w:val="24"/>
              </w:rPr>
            </w:pPr>
            <w:r w:rsidRPr="003E423F">
              <w:rPr>
                <w:rFonts w:ascii="Arial" w:hAnsi="Arial" w:cs="Arial"/>
                <w:sz w:val="24"/>
                <w:szCs w:val="24"/>
              </w:rPr>
              <w:t>пгт. ___________________</w:t>
            </w:r>
          </w:p>
        </w:tc>
        <w:tc>
          <w:tcPr>
            <w:tcW w:w="4960" w:type="dxa"/>
            <w:tcMar>
              <w:top w:w="0" w:type="dxa"/>
              <w:left w:w="0" w:type="dxa"/>
              <w:bottom w:w="0" w:type="dxa"/>
              <w:right w:w="0" w:type="dxa"/>
            </w:tcMar>
          </w:tcPr>
          <w:p w:rsidR="003E423F" w:rsidRPr="003E423F" w:rsidRDefault="003E423F" w:rsidP="00C84A15">
            <w:pPr>
              <w:widowControl w:val="0"/>
              <w:autoSpaceDE w:val="0"/>
              <w:autoSpaceDN w:val="0"/>
              <w:adjustRightInd w:val="0"/>
              <w:jc w:val="right"/>
              <w:rPr>
                <w:rFonts w:ascii="Arial" w:hAnsi="Arial" w:cs="Arial"/>
                <w:sz w:val="24"/>
                <w:szCs w:val="24"/>
              </w:rPr>
            </w:pPr>
            <w:r w:rsidRPr="003E423F">
              <w:rPr>
                <w:rFonts w:ascii="Arial" w:hAnsi="Arial" w:cs="Arial"/>
                <w:sz w:val="24"/>
                <w:szCs w:val="24"/>
              </w:rPr>
              <w:t>«__» ___________ 20__ г.</w:t>
            </w:r>
          </w:p>
        </w:tc>
      </w:tr>
    </w:tbl>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 xml:space="preserve">Администрация района  (структурное подразделение администрации района), а также другое казенное учреждение осуществляющая(ее) функции и полномочия учредителя в отношении районного муниципального бюджетного учреждения (районного муниципального автономного учреждения), именуемый в дальнейшем «Уполномоченный орган», в лице ____________________, действующего на основании ____________________, </w:t>
      </w:r>
      <w:r w:rsidRPr="003E423F">
        <w:rPr>
          <w:rFonts w:ascii="Arial" w:hAnsi="Arial" w:cs="Arial"/>
          <w:sz w:val="24"/>
          <w:szCs w:val="24"/>
        </w:rPr>
        <w:br/>
        <w:t xml:space="preserve">с одной стороны, и районное муниципальное бюджетное учреждение (районное муниципальное автономное учреждение), именуемое в дальнейшем «Учреждение», в лице ___________________, действующего на основании ____________________, с другой стороны, вместе именуемые «Стороны», заключили настоящее соглашение (далее по тексту – Соглашение) </w:t>
      </w:r>
      <w:r w:rsidRPr="003E423F">
        <w:rPr>
          <w:rFonts w:ascii="Arial" w:hAnsi="Arial" w:cs="Arial"/>
          <w:sz w:val="24"/>
          <w:szCs w:val="24"/>
        </w:rPr>
        <w:br/>
        <w:t>о нижеследующем:</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3E423F">
      <w:pPr>
        <w:pStyle w:val="af"/>
        <w:widowControl w:val="0"/>
        <w:numPr>
          <w:ilvl w:val="0"/>
          <w:numId w:val="1"/>
        </w:numPr>
        <w:autoSpaceDE w:val="0"/>
        <w:autoSpaceDN w:val="0"/>
        <w:adjustRightInd w:val="0"/>
        <w:jc w:val="center"/>
        <w:outlineLvl w:val="2"/>
        <w:rPr>
          <w:rFonts w:ascii="Arial" w:hAnsi="Arial" w:cs="Arial"/>
          <w:sz w:val="24"/>
          <w:szCs w:val="24"/>
        </w:rPr>
      </w:pPr>
      <w:bookmarkStart w:id="14" w:name="Par502"/>
      <w:bookmarkEnd w:id="14"/>
      <w:r w:rsidRPr="003E423F">
        <w:rPr>
          <w:rFonts w:ascii="Arial" w:hAnsi="Arial" w:cs="Arial"/>
          <w:sz w:val="24"/>
          <w:szCs w:val="24"/>
        </w:rPr>
        <w:t>Предмет Соглашения</w:t>
      </w:r>
    </w:p>
    <w:p w:rsidR="003E423F" w:rsidRPr="003E423F" w:rsidRDefault="003E423F" w:rsidP="003E423F">
      <w:pPr>
        <w:pStyle w:val="af"/>
        <w:widowControl w:val="0"/>
        <w:autoSpaceDE w:val="0"/>
        <w:autoSpaceDN w:val="0"/>
        <w:adjustRightInd w:val="0"/>
        <w:outlineLvl w:val="2"/>
        <w:rPr>
          <w:rFonts w:ascii="Arial" w:hAnsi="Arial" w:cs="Arial"/>
          <w:sz w:val="24"/>
          <w:szCs w:val="24"/>
        </w:rPr>
      </w:pP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Предметом настоящего Соглашения является определение порядка и условий предоставления Уполномоченным органом Учреждению субсидии из районного бюджета на финансовое обеспечение выполнения муниципального задания на оказание муниципальных услуг (выполнение работ) (далее – муниципальное задание).</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3E423F">
      <w:pPr>
        <w:widowControl w:val="0"/>
        <w:autoSpaceDE w:val="0"/>
        <w:autoSpaceDN w:val="0"/>
        <w:adjustRightInd w:val="0"/>
        <w:jc w:val="center"/>
        <w:outlineLvl w:val="2"/>
        <w:rPr>
          <w:rFonts w:ascii="Arial" w:hAnsi="Arial" w:cs="Arial"/>
          <w:sz w:val="24"/>
          <w:szCs w:val="24"/>
        </w:rPr>
      </w:pPr>
      <w:bookmarkStart w:id="15" w:name="Par506"/>
      <w:bookmarkEnd w:id="15"/>
      <w:r w:rsidRPr="003E423F">
        <w:rPr>
          <w:rFonts w:ascii="Arial" w:hAnsi="Arial" w:cs="Arial"/>
          <w:sz w:val="24"/>
          <w:szCs w:val="24"/>
        </w:rPr>
        <w:t>2. Права и обязанности Сторон</w:t>
      </w:r>
    </w:p>
    <w:p w:rsidR="003E423F" w:rsidRPr="003E423F" w:rsidRDefault="003E423F" w:rsidP="003E423F">
      <w:pPr>
        <w:widowControl w:val="0"/>
        <w:autoSpaceDE w:val="0"/>
        <w:autoSpaceDN w:val="0"/>
        <w:adjustRightInd w:val="0"/>
        <w:jc w:val="center"/>
        <w:outlineLvl w:val="2"/>
        <w:rPr>
          <w:rFonts w:ascii="Arial" w:hAnsi="Arial" w:cs="Arial"/>
          <w:sz w:val="24"/>
          <w:szCs w:val="24"/>
        </w:rPr>
      </w:pP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2.1. Уполномоченный орган обязуется:</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 xml:space="preserve">2.1.1. Перечислять Учреждению субсидию в размере и в соответствии с </w:t>
      </w:r>
      <w:r w:rsidRPr="003E423F">
        <w:rPr>
          <w:rFonts w:ascii="Arial" w:hAnsi="Arial" w:cs="Arial"/>
          <w:sz w:val="24"/>
          <w:szCs w:val="24"/>
        </w:rPr>
        <w:lastRenderedPageBreak/>
        <w:t>графиком перечисления субсидии, являющимся неотъемлемой частью настоящего Соглашения и оформленным в соответствии с приложением.</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2.1.2. Рассматривать предложения Учреждения по вопросам,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2.1.3. Производить перерасчет  размера субсидии, не позднее 5 числа каждого квартала и 5 декабря в соответствии  с уточненными показателями  муниципального задания.</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 xml:space="preserve">2.1.4. Не позднее 3-х рабочих  дней  с момента осуществления  перерасчета  подготавливать и направлять  в Учреждение дополнительное соглашение  к настоящему Соглашению, в  котором  устанавливает размер  субсидии, измененный график перечисления субсидии  с учетом размера субсидии  и ранее перечисленной  суммы субсидии. В тот же срок  утверждает  и доводит до Учреждения измененное в части показателей  объема  муниципальных услуг (работ), оказываемых в рамках персонифицированного финансирования  муниципальное задание. </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2.2. Уполномоченный орган вправе:</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2.2.1. Уменьшать размер предоставляемой в соответствии с настоящим Соглашением субсидии в течение срока выполнения муниципального задания только в случае внесения соответствующих изменений в муниципальное задание.</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2.2.2. Приостановить предоставление субсидии, если в установленные настоящим Соглашением сроки не получены отчеты о выполнении муниципального задания за отчетный период.</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2.2.3. Увеличить (уменьшить)  размер субсидии  на финансовое обеспечение  выполнения муниципального  задания в порядке, установленном настоящим  соглашением, на  основании Правил  персонифицированного финансирования  дополнительного образования детей в Красноярском крае,  утвержденных приказом министерства образования Красноярского края от 23.09.2020 N 434-11-05 «Об утверждении Правил персонифицированного финансирования дополнительного образования детей в Красноярском крае».</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2.3. Учреждение обязуется:</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2.3.1. Осуществлять использование субсидии в целях оказания муниципальных услуг (выполнения работ) в соответствии с требованиями к качеству и (или) объему (содержанию), порядку оказания муниципальных услуг (выполнения работ), определенными муниципальным заданием.</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2.3.2. Своевременно информировать Уполномоченный орган об изменении условий оказания муниципальных услуг (выполнения работ), которые могут повлиять на изменение размера субсидии.</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2.3.3. Представлять в Уполномоченный орган отчет об исполнении муниципального задания за первый, второй, третий кварталы текущего финансового года в срок до 20 числа месяца, следующего за отчетным кварталом, и в срок до 25 января текущего финансового года отчет об исполнении муниципального задания за отчетный финансовый год.</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 xml:space="preserve">2.3.4. Осуществлять в 3-х дневный срок  подписание  Соглашения  (дополнительного соглашения  к Соглашению) представленного Уполномоченным органом. </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2.4. Учреждение вправе:</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2.4.1. Обращаться к Учредителю с предложением об изменении размера субсидии в связи с изменением в муниципальном задании показателей, характеризующих качество и (или) объем оказываемых физическим и (или) юридическим лицам муниципальных услуг.</w:t>
      </w:r>
    </w:p>
    <w:p w:rsidR="003E423F" w:rsidRPr="003E423F" w:rsidRDefault="003E423F" w:rsidP="000C5A81">
      <w:pPr>
        <w:widowControl w:val="0"/>
        <w:autoSpaceDE w:val="0"/>
        <w:autoSpaceDN w:val="0"/>
        <w:adjustRightInd w:val="0"/>
        <w:ind w:firstLine="709"/>
        <w:jc w:val="both"/>
        <w:rPr>
          <w:rFonts w:ascii="Arial" w:hAnsi="Arial" w:cs="Arial"/>
          <w:sz w:val="24"/>
          <w:szCs w:val="24"/>
        </w:rPr>
      </w:pPr>
      <w:r w:rsidRPr="003E423F">
        <w:rPr>
          <w:rFonts w:ascii="Arial" w:hAnsi="Arial" w:cs="Arial"/>
          <w:sz w:val="24"/>
          <w:szCs w:val="24"/>
        </w:rPr>
        <w:t>2.4.2. Расходовать субсидию самостоятельно.</w:t>
      </w:r>
    </w:p>
    <w:p w:rsidR="003E423F" w:rsidRPr="003E423F" w:rsidRDefault="003E423F" w:rsidP="000C5A81">
      <w:pPr>
        <w:widowControl w:val="0"/>
        <w:autoSpaceDE w:val="0"/>
        <w:autoSpaceDN w:val="0"/>
        <w:adjustRightInd w:val="0"/>
        <w:ind w:firstLine="709"/>
        <w:jc w:val="both"/>
        <w:rPr>
          <w:rFonts w:ascii="Arial" w:hAnsi="Arial" w:cs="Arial"/>
          <w:sz w:val="24"/>
          <w:szCs w:val="24"/>
        </w:rPr>
      </w:pPr>
    </w:p>
    <w:p w:rsidR="003E423F" w:rsidRPr="003E423F" w:rsidRDefault="003E423F" w:rsidP="000C5A81">
      <w:pPr>
        <w:widowControl w:val="0"/>
        <w:autoSpaceDE w:val="0"/>
        <w:autoSpaceDN w:val="0"/>
        <w:adjustRightInd w:val="0"/>
        <w:ind w:firstLine="709"/>
        <w:jc w:val="both"/>
        <w:outlineLvl w:val="2"/>
        <w:rPr>
          <w:rFonts w:ascii="Arial" w:hAnsi="Arial" w:cs="Arial"/>
          <w:sz w:val="24"/>
          <w:szCs w:val="24"/>
        </w:rPr>
      </w:pPr>
      <w:bookmarkStart w:id="16" w:name="Par522"/>
      <w:bookmarkEnd w:id="16"/>
      <w:r w:rsidRPr="003E423F">
        <w:rPr>
          <w:rFonts w:ascii="Arial" w:hAnsi="Arial" w:cs="Arial"/>
          <w:sz w:val="24"/>
          <w:szCs w:val="24"/>
        </w:rPr>
        <w:t>3. Контроль за использованием субсидии</w:t>
      </w:r>
    </w:p>
    <w:p w:rsidR="003E423F" w:rsidRPr="003E423F" w:rsidRDefault="003E423F" w:rsidP="000C5A81">
      <w:pPr>
        <w:widowControl w:val="0"/>
        <w:autoSpaceDE w:val="0"/>
        <w:autoSpaceDN w:val="0"/>
        <w:adjustRightInd w:val="0"/>
        <w:ind w:firstLine="709"/>
        <w:jc w:val="both"/>
        <w:rPr>
          <w:rFonts w:ascii="Arial" w:hAnsi="Arial" w:cs="Arial"/>
          <w:sz w:val="24"/>
          <w:szCs w:val="24"/>
        </w:rPr>
      </w:pPr>
    </w:p>
    <w:p w:rsidR="003E423F" w:rsidRPr="003E423F" w:rsidRDefault="003E423F" w:rsidP="000C5A81">
      <w:pPr>
        <w:widowControl w:val="0"/>
        <w:tabs>
          <w:tab w:val="left" w:pos="8505"/>
        </w:tabs>
        <w:autoSpaceDE w:val="0"/>
        <w:autoSpaceDN w:val="0"/>
        <w:adjustRightInd w:val="0"/>
        <w:ind w:firstLine="709"/>
        <w:jc w:val="both"/>
        <w:rPr>
          <w:rFonts w:ascii="Arial" w:hAnsi="Arial" w:cs="Arial"/>
          <w:sz w:val="24"/>
          <w:szCs w:val="24"/>
        </w:rPr>
      </w:pPr>
      <w:r w:rsidRPr="003E423F">
        <w:rPr>
          <w:rFonts w:ascii="Arial" w:hAnsi="Arial" w:cs="Arial"/>
          <w:sz w:val="24"/>
          <w:szCs w:val="24"/>
        </w:rPr>
        <w:t>2.1.1. 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Учреждением бюджетного законодательства Российской Федерации  и иных нормативных правовых актов, регулирующих бюджетные правоотношения.</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2.1.2.  Контрольно-счетный орган Емельяновского района осуществляет внешний муниципальный финансовый контроль за законностью, результативностью использования Учреждением средств субсидии из районного бюджета.</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3E423F">
      <w:pPr>
        <w:widowControl w:val="0"/>
        <w:autoSpaceDE w:val="0"/>
        <w:autoSpaceDN w:val="0"/>
        <w:adjustRightInd w:val="0"/>
        <w:jc w:val="center"/>
        <w:outlineLvl w:val="2"/>
        <w:rPr>
          <w:rFonts w:ascii="Arial" w:hAnsi="Arial" w:cs="Arial"/>
          <w:sz w:val="24"/>
          <w:szCs w:val="24"/>
        </w:rPr>
      </w:pPr>
      <w:bookmarkStart w:id="17" w:name="Par527"/>
      <w:bookmarkEnd w:id="17"/>
      <w:r w:rsidRPr="003E423F">
        <w:rPr>
          <w:rFonts w:ascii="Arial" w:hAnsi="Arial" w:cs="Arial"/>
          <w:sz w:val="24"/>
          <w:szCs w:val="24"/>
        </w:rPr>
        <w:t>4. Ответственность Сторон</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 xml:space="preserve">В случае неисполнения или ненадлежащего исполнения обязательств, определенных настоящим Соглашением, Стороны несут ответственность </w:t>
      </w:r>
      <w:r w:rsidRPr="003E423F">
        <w:rPr>
          <w:rFonts w:ascii="Arial" w:hAnsi="Arial" w:cs="Arial"/>
          <w:sz w:val="24"/>
          <w:szCs w:val="24"/>
        </w:rPr>
        <w:br/>
        <w:t>в соответствии с законодательством Российской Федерации.</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3E423F">
      <w:pPr>
        <w:widowControl w:val="0"/>
        <w:autoSpaceDE w:val="0"/>
        <w:autoSpaceDN w:val="0"/>
        <w:adjustRightInd w:val="0"/>
        <w:jc w:val="center"/>
        <w:outlineLvl w:val="2"/>
        <w:rPr>
          <w:rFonts w:ascii="Arial" w:hAnsi="Arial" w:cs="Arial"/>
          <w:sz w:val="24"/>
          <w:szCs w:val="24"/>
        </w:rPr>
      </w:pPr>
      <w:bookmarkStart w:id="18" w:name="Par531"/>
      <w:bookmarkEnd w:id="18"/>
      <w:r w:rsidRPr="003E423F">
        <w:rPr>
          <w:rFonts w:ascii="Arial" w:hAnsi="Arial" w:cs="Arial"/>
          <w:sz w:val="24"/>
          <w:szCs w:val="24"/>
        </w:rPr>
        <w:t>5. Срок действия Соглашения</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Настоящее Соглашение вступает в силу с даты подписания обеими Сторонами и действует до «__» ____________.</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3E423F">
      <w:pPr>
        <w:widowControl w:val="0"/>
        <w:autoSpaceDE w:val="0"/>
        <w:autoSpaceDN w:val="0"/>
        <w:adjustRightInd w:val="0"/>
        <w:jc w:val="center"/>
        <w:outlineLvl w:val="2"/>
        <w:rPr>
          <w:rFonts w:ascii="Arial" w:hAnsi="Arial" w:cs="Arial"/>
          <w:sz w:val="24"/>
          <w:szCs w:val="24"/>
        </w:rPr>
      </w:pPr>
      <w:bookmarkStart w:id="19" w:name="Par535"/>
      <w:bookmarkEnd w:id="19"/>
      <w:r w:rsidRPr="003E423F">
        <w:rPr>
          <w:rFonts w:ascii="Arial" w:hAnsi="Arial" w:cs="Arial"/>
          <w:sz w:val="24"/>
          <w:szCs w:val="24"/>
        </w:rPr>
        <w:t>6. Заключительные положения</w:t>
      </w:r>
    </w:p>
    <w:p w:rsidR="003E423F" w:rsidRPr="003E423F" w:rsidRDefault="003E423F" w:rsidP="003E423F">
      <w:pPr>
        <w:widowControl w:val="0"/>
        <w:autoSpaceDE w:val="0"/>
        <w:autoSpaceDN w:val="0"/>
        <w:adjustRightInd w:val="0"/>
        <w:ind w:firstLine="540"/>
        <w:rPr>
          <w:rFonts w:ascii="Arial" w:hAnsi="Arial" w:cs="Arial"/>
          <w:sz w:val="24"/>
          <w:szCs w:val="24"/>
        </w:rPr>
      </w:pP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5.1. Изменение настоящего Соглашения осуществляется в письменной форме в виде дополнений к настоящему Соглашению, которые являются его неотъемлемой частью.</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5.3. Споры между Сторонами решаются путем переговоров или в судебном порядке в соответствии с законодательством Российской Федерации.</w:t>
      </w:r>
    </w:p>
    <w:p w:rsidR="003E423F" w:rsidRPr="003E423F" w:rsidRDefault="003E423F" w:rsidP="000C5A81">
      <w:pPr>
        <w:widowControl w:val="0"/>
        <w:autoSpaceDE w:val="0"/>
        <w:autoSpaceDN w:val="0"/>
        <w:adjustRightInd w:val="0"/>
        <w:ind w:firstLine="709"/>
        <w:rPr>
          <w:rFonts w:ascii="Arial" w:hAnsi="Arial" w:cs="Arial"/>
          <w:sz w:val="24"/>
          <w:szCs w:val="24"/>
        </w:rPr>
      </w:pPr>
      <w:r w:rsidRPr="003E423F">
        <w:rPr>
          <w:rFonts w:ascii="Arial" w:hAnsi="Arial" w:cs="Arial"/>
          <w:sz w:val="24"/>
          <w:szCs w:val="24"/>
        </w:rPr>
        <w:t>5.4. Настоящее Соглашение составлено в двух экземплярах, имеющих одинаковую юридическую силу, в том числе: один экземпляр – Уполномоченному органу, один экземпляр – Учреждению.</w:t>
      </w:r>
    </w:p>
    <w:p w:rsidR="003E423F" w:rsidRPr="008259D6" w:rsidRDefault="003E423F" w:rsidP="003E423F">
      <w:pPr>
        <w:widowControl w:val="0"/>
        <w:autoSpaceDE w:val="0"/>
        <w:autoSpaceDN w:val="0"/>
        <w:adjustRightInd w:val="0"/>
        <w:ind w:firstLine="540"/>
      </w:pPr>
    </w:p>
    <w:p w:rsidR="001134E1" w:rsidRPr="00F34996" w:rsidRDefault="001134E1" w:rsidP="001134E1">
      <w:pPr>
        <w:widowControl w:val="0"/>
        <w:autoSpaceDE w:val="0"/>
        <w:autoSpaceDN w:val="0"/>
        <w:adjustRightInd w:val="0"/>
        <w:ind w:firstLine="540"/>
        <w:rPr>
          <w:rFonts w:ascii="Arial" w:hAnsi="Arial" w:cs="Arial"/>
          <w:sz w:val="24"/>
          <w:szCs w:val="24"/>
        </w:rPr>
      </w:pPr>
    </w:p>
    <w:p w:rsidR="001134E1" w:rsidRPr="00F34996" w:rsidRDefault="001134E1" w:rsidP="001134E1">
      <w:pPr>
        <w:widowControl w:val="0"/>
        <w:autoSpaceDE w:val="0"/>
        <w:autoSpaceDN w:val="0"/>
        <w:adjustRightInd w:val="0"/>
        <w:jc w:val="center"/>
        <w:outlineLvl w:val="2"/>
        <w:rPr>
          <w:rFonts w:ascii="Arial" w:hAnsi="Arial" w:cs="Arial"/>
          <w:sz w:val="24"/>
          <w:szCs w:val="24"/>
        </w:rPr>
      </w:pPr>
      <w:bookmarkStart w:id="20" w:name="Par542"/>
      <w:bookmarkEnd w:id="20"/>
      <w:r w:rsidRPr="00F34996">
        <w:rPr>
          <w:rFonts w:ascii="Arial" w:hAnsi="Arial" w:cs="Arial"/>
          <w:sz w:val="24"/>
          <w:szCs w:val="24"/>
        </w:rPr>
        <w:t>7. Местонахождение и банковские реквизиты Сторон</w:t>
      </w:r>
    </w:p>
    <w:p w:rsidR="001134E1" w:rsidRPr="00F34996" w:rsidRDefault="001134E1" w:rsidP="001134E1">
      <w:pPr>
        <w:widowControl w:val="0"/>
        <w:autoSpaceDE w:val="0"/>
        <w:autoSpaceDN w:val="0"/>
        <w:adjustRightInd w:val="0"/>
        <w:rPr>
          <w:rFonts w:ascii="Arial" w:hAnsi="Arial" w:cs="Arial"/>
          <w:sz w:val="24"/>
          <w:szCs w:val="24"/>
        </w:rPr>
      </w:pPr>
    </w:p>
    <w:tbl>
      <w:tblPr>
        <w:tblW w:w="9923" w:type="dxa"/>
        <w:tblInd w:w="62" w:type="dxa"/>
        <w:tblLayout w:type="fixed"/>
        <w:tblCellMar>
          <w:top w:w="75" w:type="dxa"/>
          <w:left w:w="0" w:type="dxa"/>
          <w:bottom w:w="75" w:type="dxa"/>
          <w:right w:w="0" w:type="dxa"/>
        </w:tblCellMar>
        <w:tblLook w:val="0000"/>
      </w:tblPr>
      <w:tblGrid>
        <w:gridCol w:w="4720"/>
        <w:gridCol w:w="5203"/>
      </w:tblGrid>
      <w:tr w:rsidR="001134E1" w:rsidRPr="00F34996" w:rsidTr="006D2FD2">
        <w:tc>
          <w:tcPr>
            <w:tcW w:w="4720" w:type="dxa"/>
            <w:tcBorders>
              <w:top w:val="single" w:sz="4" w:space="0" w:color="auto"/>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ind w:left="431"/>
              <w:rPr>
                <w:rFonts w:ascii="Arial" w:hAnsi="Arial" w:cs="Arial"/>
                <w:sz w:val="24"/>
                <w:szCs w:val="24"/>
              </w:rPr>
            </w:pPr>
            <w:r w:rsidRPr="00F34996">
              <w:rPr>
                <w:rFonts w:ascii="Arial" w:hAnsi="Arial" w:cs="Arial"/>
                <w:sz w:val="24"/>
                <w:szCs w:val="24"/>
              </w:rPr>
              <w:t>Уполномоченный орган</w:t>
            </w:r>
          </w:p>
        </w:tc>
        <w:tc>
          <w:tcPr>
            <w:tcW w:w="5203" w:type="dxa"/>
            <w:tcBorders>
              <w:top w:val="single" w:sz="4" w:space="0" w:color="auto"/>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Учреждение</w:t>
            </w:r>
          </w:p>
        </w:tc>
      </w:tr>
      <w:tr w:rsidR="001134E1" w:rsidRPr="00F34996" w:rsidTr="006D2FD2">
        <w:tc>
          <w:tcPr>
            <w:tcW w:w="4720"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(юридический и фактический адрес, банковские реквизиты)</w:t>
            </w:r>
          </w:p>
        </w:tc>
        <w:tc>
          <w:tcPr>
            <w:tcW w:w="5203"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(юридический и фактический адрес, банковские реквизиты)</w:t>
            </w:r>
          </w:p>
        </w:tc>
      </w:tr>
      <w:tr w:rsidR="001134E1" w:rsidRPr="00F34996" w:rsidTr="006D2FD2">
        <w:tc>
          <w:tcPr>
            <w:tcW w:w="4720"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должность,</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подпись, Ф.И.О.</w:t>
            </w:r>
          </w:p>
        </w:tc>
        <w:tc>
          <w:tcPr>
            <w:tcW w:w="5203" w:type="dxa"/>
            <w:tcBorders>
              <w:left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должность,</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подпись, Ф.И.О.</w:t>
            </w:r>
          </w:p>
        </w:tc>
      </w:tr>
      <w:tr w:rsidR="001134E1" w:rsidRPr="00F34996" w:rsidTr="006D2FD2">
        <w:tc>
          <w:tcPr>
            <w:tcW w:w="4720" w:type="dxa"/>
            <w:tcBorders>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М.П.</w:t>
            </w:r>
          </w:p>
        </w:tc>
        <w:tc>
          <w:tcPr>
            <w:tcW w:w="5203" w:type="dxa"/>
            <w:tcBorders>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М.П.</w:t>
            </w:r>
          </w:p>
        </w:tc>
      </w:tr>
    </w:tbl>
    <w:p w:rsidR="001134E1" w:rsidRPr="00F34996" w:rsidRDefault="001134E1" w:rsidP="001134E1">
      <w:pPr>
        <w:rPr>
          <w:rFonts w:ascii="Arial" w:hAnsi="Arial" w:cs="Arial"/>
          <w:sz w:val="24"/>
          <w:szCs w:val="24"/>
        </w:rPr>
      </w:pPr>
    </w:p>
    <w:p w:rsidR="001134E1" w:rsidRPr="00F34996" w:rsidRDefault="001134E1" w:rsidP="001134E1">
      <w:pPr>
        <w:rPr>
          <w:rFonts w:ascii="Arial" w:hAnsi="Arial" w:cs="Arial"/>
          <w:sz w:val="24"/>
          <w:szCs w:val="24"/>
        </w:rPr>
      </w:pPr>
    </w:p>
    <w:p w:rsidR="001134E1" w:rsidRPr="00F34996" w:rsidRDefault="001134E1" w:rsidP="001134E1">
      <w:pPr>
        <w:rPr>
          <w:rFonts w:ascii="Arial" w:hAnsi="Arial" w:cs="Arial"/>
          <w:sz w:val="24"/>
          <w:szCs w:val="24"/>
        </w:rPr>
      </w:pPr>
    </w:p>
    <w:tbl>
      <w:tblPr>
        <w:tblW w:w="0" w:type="auto"/>
        <w:tblInd w:w="5778" w:type="dxa"/>
        <w:tblLook w:val="04A0"/>
      </w:tblPr>
      <w:tblGrid>
        <w:gridCol w:w="3793"/>
      </w:tblGrid>
      <w:tr w:rsidR="001134E1" w:rsidRPr="00F34996" w:rsidTr="006D2FD2">
        <w:trPr>
          <w:trHeight w:val="2543"/>
        </w:trPr>
        <w:tc>
          <w:tcPr>
            <w:tcW w:w="3969" w:type="dxa"/>
          </w:tcPr>
          <w:p w:rsidR="001134E1" w:rsidRPr="00F34996" w:rsidRDefault="001134E1" w:rsidP="006D2FD2">
            <w:pPr>
              <w:widowControl w:val="0"/>
              <w:autoSpaceDE w:val="0"/>
              <w:autoSpaceDN w:val="0"/>
              <w:adjustRightInd w:val="0"/>
              <w:outlineLvl w:val="2"/>
              <w:rPr>
                <w:rFonts w:ascii="Arial" w:hAnsi="Arial" w:cs="Arial"/>
                <w:sz w:val="24"/>
                <w:szCs w:val="24"/>
              </w:rPr>
            </w:pPr>
            <w:r w:rsidRPr="00F34996">
              <w:rPr>
                <w:rFonts w:ascii="Arial" w:hAnsi="Arial" w:cs="Arial"/>
                <w:sz w:val="24"/>
                <w:szCs w:val="24"/>
              </w:rPr>
              <w:t>Приложение</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к Соглашению</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о порядке и условиях</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предоставления субсидии</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на финансовое обеспечение</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выполнения муниципального</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задания на оказание</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муниципальных услуг</w:t>
            </w:r>
          </w:p>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(выполнение работ)</w:t>
            </w:r>
          </w:p>
          <w:p w:rsidR="001134E1" w:rsidRPr="00F34996" w:rsidRDefault="001134E1" w:rsidP="006D2FD2">
            <w:pPr>
              <w:widowControl w:val="0"/>
              <w:autoSpaceDE w:val="0"/>
              <w:autoSpaceDN w:val="0"/>
              <w:adjustRightInd w:val="0"/>
              <w:outlineLvl w:val="2"/>
              <w:rPr>
                <w:rFonts w:ascii="Arial" w:hAnsi="Arial" w:cs="Arial"/>
                <w:sz w:val="24"/>
                <w:szCs w:val="24"/>
              </w:rPr>
            </w:pPr>
            <w:r w:rsidRPr="00F34996">
              <w:rPr>
                <w:rFonts w:ascii="Arial" w:hAnsi="Arial" w:cs="Arial"/>
                <w:sz w:val="24"/>
                <w:szCs w:val="24"/>
              </w:rPr>
              <w:t>от ______________ N ____</w:t>
            </w:r>
          </w:p>
        </w:tc>
      </w:tr>
    </w:tbl>
    <w:p w:rsidR="001134E1" w:rsidRPr="00F34996" w:rsidRDefault="001134E1" w:rsidP="001134E1">
      <w:pPr>
        <w:widowControl w:val="0"/>
        <w:autoSpaceDE w:val="0"/>
        <w:autoSpaceDN w:val="0"/>
        <w:adjustRightInd w:val="0"/>
        <w:jc w:val="right"/>
        <w:outlineLvl w:val="2"/>
        <w:rPr>
          <w:rFonts w:ascii="Arial" w:hAnsi="Arial" w:cs="Arial"/>
          <w:sz w:val="24"/>
          <w:szCs w:val="24"/>
        </w:rPr>
      </w:pPr>
    </w:p>
    <w:p w:rsidR="001134E1" w:rsidRPr="00F34996" w:rsidRDefault="001134E1" w:rsidP="001134E1">
      <w:pPr>
        <w:widowControl w:val="0"/>
        <w:autoSpaceDE w:val="0"/>
        <w:autoSpaceDN w:val="0"/>
        <w:adjustRightInd w:val="0"/>
        <w:jc w:val="right"/>
        <w:outlineLvl w:val="2"/>
        <w:rPr>
          <w:rFonts w:ascii="Arial" w:hAnsi="Arial" w:cs="Arial"/>
          <w:sz w:val="24"/>
          <w:szCs w:val="24"/>
        </w:rPr>
      </w:pPr>
    </w:p>
    <w:p w:rsidR="001134E1" w:rsidRPr="00F34996" w:rsidRDefault="001134E1" w:rsidP="001134E1">
      <w:pPr>
        <w:widowControl w:val="0"/>
        <w:autoSpaceDE w:val="0"/>
        <w:autoSpaceDN w:val="0"/>
        <w:adjustRightInd w:val="0"/>
        <w:jc w:val="center"/>
        <w:rPr>
          <w:rFonts w:ascii="Arial" w:hAnsi="Arial" w:cs="Arial"/>
          <w:sz w:val="24"/>
          <w:szCs w:val="24"/>
        </w:rPr>
      </w:pPr>
      <w:r w:rsidRPr="00F34996">
        <w:rPr>
          <w:rFonts w:ascii="Arial" w:hAnsi="Arial" w:cs="Arial"/>
          <w:sz w:val="24"/>
          <w:szCs w:val="24"/>
        </w:rPr>
        <w:t>График перечисления субсидии</w:t>
      </w:r>
    </w:p>
    <w:p w:rsidR="001134E1" w:rsidRPr="00F34996" w:rsidRDefault="001134E1" w:rsidP="001134E1">
      <w:pPr>
        <w:widowControl w:val="0"/>
        <w:autoSpaceDE w:val="0"/>
        <w:autoSpaceDN w:val="0"/>
        <w:adjustRightInd w:val="0"/>
        <w:ind w:firstLine="540"/>
        <w:rPr>
          <w:rFonts w:ascii="Arial" w:hAnsi="Arial" w:cs="Arial"/>
          <w:sz w:val="24"/>
          <w:szCs w:val="24"/>
        </w:rPr>
      </w:pPr>
    </w:p>
    <w:tbl>
      <w:tblPr>
        <w:tblW w:w="0" w:type="auto"/>
        <w:tblInd w:w="62" w:type="dxa"/>
        <w:tblLayout w:type="fixed"/>
        <w:tblCellMar>
          <w:top w:w="75" w:type="dxa"/>
          <w:left w:w="0" w:type="dxa"/>
          <w:bottom w:w="75" w:type="dxa"/>
          <w:right w:w="0" w:type="dxa"/>
        </w:tblCellMar>
        <w:tblLook w:val="0000"/>
      </w:tblPr>
      <w:tblGrid>
        <w:gridCol w:w="4989"/>
        <w:gridCol w:w="4592"/>
      </w:tblGrid>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jc w:val="center"/>
              <w:rPr>
                <w:rFonts w:ascii="Arial" w:hAnsi="Arial" w:cs="Arial"/>
                <w:sz w:val="24"/>
                <w:szCs w:val="24"/>
              </w:rPr>
            </w:pPr>
            <w:r w:rsidRPr="00F34996">
              <w:rPr>
                <w:rFonts w:ascii="Arial" w:hAnsi="Arial" w:cs="Arial"/>
                <w:sz w:val="24"/>
                <w:szCs w:val="24"/>
              </w:rPr>
              <w:t>Сроки перечисления субсидии</w:t>
            </w:r>
            <w:r w:rsidRPr="00F34996">
              <w:rPr>
                <w:rStyle w:val="ae"/>
                <w:rFonts w:ascii="Arial" w:eastAsia="Calibri" w:hAnsi="Arial" w:cs="Arial"/>
                <w:sz w:val="24"/>
                <w:szCs w:val="24"/>
              </w:rPr>
              <w:footnoteReference w:id="2"/>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jc w:val="center"/>
              <w:rPr>
                <w:rFonts w:ascii="Arial" w:hAnsi="Arial" w:cs="Arial"/>
                <w:sz w:val="24"/>
                <w:szCs w:val="24"/>
              </w:rPr>
            </w:pPr>
            <w:r w:rsidRPr="00F34996">
              <w:rPr>
                <w:rFonts w:ascii="Arial" w:hAnsi="Arial" w:cs="Arial"/>
                <w:sz w:val="24"/>
                <w:szCs w:val="24"/>
              </w:rPr>
              <w:t>Сумма, рублей</w:t>
            </w: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 до 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 до 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 до __________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r w:rsidR="001134E1" w:rsidRPr="00F34996" w:rsidTr="006D2FD2">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r w:rsidRPr="00F34996">
              <w:rPr>
                <w:rFonts w:ascii="Arial" w:hAnsi="Arial" w:cs="Arial"/>
                <w:sz w:val="24"/>
                <w:szCs w:val="24"/>
              </w:rPr>
              <w:t>Итого</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34E1" w:rsidRPr="00F34996" w:rsidRDefault="001134E1" w:rsidP="006D2FD2">
            <w:pPr>
              <w:widowControl w:val="0"/>
              <w:autoSpaceDE w:val="0"/>
              <w:autoSpaceDN w:val="0"/>
              <w:adjustRightInd w:val="0"/>
              <w:rPr>
                <w:rFonts w:ascii="Arial" w:hAnsi="Arial" w:cs="Arial"/>
                <w:sz w:val="24"/>
                <w:szCs w:val="24"/>
              </w:rPr>
            </w:pPr>
          </w:p>
        </w:tc>
      </w:tr>
    </w:tbl>
    <w:p w:rsidR="001134E1" w:rsidRPr="00F34996" w:rsidRDefault="001134E1" w:rsidP="001134E1">
      <w:pPr>
        <w:spacing w:after="200" w:line="276" w:lineRule="auto"/>
        <w:rPr>
          <w:rFonts w:ascii="Arial" w:hAnsi="Arial" w:cs="Arial"/>
          <w:sz w:val="24"/>
          <w:szCs w:val="24"/>
        </w:rPr>
      </w:pPr>
      <w:bookmarkStart w:id="21" w:name="Par590"/>
      <w:bookmarkEnd w:id="21"/>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1134E1" w:rsidRPr="00F34996" w:rsidRDefault="001134E1" w:rsidP="001134E1">
      <w:pPr>
        <w:spacing w:after="200" w:line="276" w:lineRule="auto"/>
        <w:rPr>
          <w:rFonts w:ascii="Arial" w:hAnsi="Arial" w:cs="Arial"/>
          <w:sz w:val="24"/>
          <w:szCs w:val="24"/>
        </w:rPr>
      </w:pPr>
    </w:p>
    <w:p w:rsidR="006311A0" w:rsidRPr="00F34996" w:rsidRDefault="006311A0" w:rsidP="001134E1">
      <w:pPr>
        <w:widowControl w:val="0"/>
        <w:autoSpaceDE w:val="0"/>
        <w:autoSpaceDN w:val="0"/>
        <w:adjustRightInd w:val="0"/>
        <w:jc w:val="center"/>
        <w:rPr>
          <w:rFonts w:ascii="Arial" w:hAnsi="Arial" w:cs="Arial"/>
          <w:sz w:val="24"/>
          <w:szCs w:val="24"/>
        </w:rPr>
        <w:sectPr w:rsidR="006311A0" w:rsidRPr="00F34996" w:rsidSect="000C5A81">
          <w:pgSz w:w="11906" w:h="16838"/>
          <w:pgMar w:top="964" w:right="991" w:bottom="1276" w:left="1560" w:header="709" w:footer="709" w:gutter="0"/>
          <w:cols w:space="708"/>
          <w:docGrid w:linePitch="360"/>
        </w:sectPr>
      </w:pPr>
    </w:p>
    <w:p w:rsidR="001134E1" w:rsidRPr="00F34996" w:rsidRDefault="001134E1" w:rsidP="006311A0">
      <w:pPr>
        <w:widowControl w:val="0"/>
        <w:autoSpaceDE w:val="0"/>
        <w:autoSpaceDN w:val="0"/>
        <w:adjustRightInd w:val="0"/>
        <w:jc w:val="both"/>
        <w:rPr>
          <w:rFonts w:ascii="Arial" w:hAnsi="Arial" w:cs="Arial"/>
          <w:sz w:val="24"/>
          <w:szCs w:val="24"/>
        </w:rPr>
      </w:pPr>
    </w:p>
    <w:p w:rsidR="006311A0" w:rsidRPr="00F34996" w:rsidRDefault="006311A0" w:rsidP="006311A0">
      <w:pPr>
        <w:ind w:firstLine="9639"/>
        <w:rPr>
          <w:rFonts w:ascii="Arial" w:hAnsi="Arial" w:cs="Arial"/>
          <w:sz w:val="24"/>
          <w:szCs w:val="24"/>
        </w:rPr>
      </w:pPr>
      <w:r w:rsidRPr="00F34996">
        <w:rPr>
          <w:rFonts w:ascii="Arial" w:hAnsi="Arial" w:cs="Arial"/>
          <w:sz w:val="24"/>
          <w:szCs w:val="24"/>
        </w:rPr>
        <w:t>Приложение № 4</w:t>
      </w:r>
    </w:p>
    <w:p w:rsidR="006311A0" w:rsidRPr="00F34996" w:rsidRDefault="006311A0" w:rsidP="006311A0">
      <w:pPr>
        <w:ind w:firstLine="9639"/>
        <w:rPr>
          <w:rFonts w:ascii="Arial" w:hAnsi="Arial" w:cs="Arial"/>
          <w:sz w:val="24"/>
          <w:szCs w:val="24"/>
        </w:rPr>
      </w:pPr>
      <w:r w:rsidRPr="00F34996">
        <w:rPr>
          <w:rFonts w:ascii="Arial" w:hAnsi="Arial" w:cs="Arial"/>
          <w:sz w:val="24"/>
          <w:szCs w:val="24"/>
        </w:rPr>
        <w:t>к Порядку и условиям формирования</w:t>
      </w:r>
    </w:p>
    <w:p w:rsidR="006311A0" w:rsidRPr="00F34996" w:rsidRDefault="006311A0" w:rsidP="006311A0">
      <w:pPr>
        <w:ind w:firstLine="9639"/>
        <w:rPr>
          <w:rFonts w:ascii="Arial" w:hAnsi="Arial" w:cs="Arial"/>
          <w:sz w:val="24"/>
          <w:szCs w:val="24"/>
        </w:rPr>
      </w:pPr>
      <w:r w:rsidRPr="00F34996">
        <w:rPr>
          <w:rFonts w:ascii="Arial" w:hAnsi="Arial" w:cs="Arial"/>
          <w:sz w:val="24"/>
          <w:szCs w:val="24"/>
        </w:rPr>
        <w:t xml:space="preserve">муниципального задания в отношении  </w:t>
      </w:r>
    </w:p>
    <w:p w:rsidR="006311A0" w:rsidRPr="00F34996" w:rsidRDefault="006311A0" w:rsidP="006311A0">
      <w:pPr>
        <w:ind w:left="9639"/>
        <w:rPr>
          <w:rFonts w:ascii="Arial" w:hAnsi="Arial" w:cs="Arial"/>
          <w:sz w:val="24"/>
          <w:szCs w:val="24"/>
        </w:rPr>
      </w:pPr>
      <w:r w:rsidRPr="00F34996">
        <w:rPr>
          <w:rFonts w:ascii="Arial" w:hAnsi="Arial" w:cs="Arial"/>
          <w:sz w:val="24"/>
          <w:szCs w:val="24"/>
        </w:rPr>
        <w:t>районных муниципальных учреждений и                                                                 финансового обеспечения выполнения</w:t>
      </w:r>
    </w:p>
    <w:p w:rsidR="006311A0" w:rsidRPr="00F34996" w:rsidRDefault="006311A0" w:rsidP="006311A0">
      <w:pPr>
        <w:ind w:left="9639"/>
        <w:rPr>
          <w:rFonts w:ascii="Arial" w:hAnsi="Arial" w:cs="Arial"/>
          <w:bCs/>
          <w:sz w:val="24"/>
          <w:szCs w:val="24"/>
        </w:rPr>
      </w:pPr>
      <w:r w:rsidRPr="00F34996">
        <w:rPr>
          <w:rFonts w:ascii="Arial" w:hAnsi="Arial" w:cs="Arial"/>
          <w:sz w:val="24"/>
          <w:szCs w:val="24"/>
        </w:rPr>
        <w:t xml:space="preserve"> муниципального задания</w:t>
      </w:r>
    </w:p>
    <w:p w:rsidR="006311A0" w:rsidRPr="00F34996" w:rsidRDefault="006311A0" w:rsidP="006311A0">
      <w:pPr>
        <w:autoSpaceDE w:val="0"/>
        <w:autoSpaceDN w:val="0"/>
        <w:adjustRightInd w:val="0"/>
        <w:jc w:val="center"/>
        <w:rPr>
          <w:rFonts w:ascii="Arial" w:hAnsi="Arial" w:cs="Arial"/>
          <w:b/>
          <w:sz w:val="24"/>
          <w:szCs w:val="24"/>
        </w:rPr>
      </w:pP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Сводный отчет о фактическом исполнении муниципальных</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заданий районными муниципальными учреждениями</w:t>
      </w:r>
    </w:p>
    <w:p w:rsidR="00EC4C30" w:rsidRPr="00F34996" w:rsidRDefault="00EC4C30" w:rsidP="00EC4C30">
      <w:pPr>
        <w:pStyle w:val="ConsPlusNormal"/>
        <w:jc w:val="center"/>
        <w:rPr>
          <w:rFonts w:ascii="Arial" w:hAnsi="Arial" w:cs="Arial"/>
          <w:sz w:val="24"/>
          <w:szCs w:val="24"/>
        </w:rPr>
      </w:pPr>
      <w:r w:rsidRPr="00F34996">
        <w:rPr>
          <w:rFonts w:ascii="Arial" w:hAnsi="Arial" w:cs="Arial"/>
          <w:sz w:val="24"/>
          <w:szCs w:val="24"/>
        </w:rPr>
        <w:t>в отчетном финансовом году</w:t>
      </w:r>
    </w:p>
    <w:p w:rsidR="00EC4C30" w:rsidRPr="00F34996" w:rsidRDefault="00EC4C30" w:rsidP="00EC4C30">
      <w:pPr>
        <w:pStyle w:val="ConsPlusNormal"/>
        <w:jc w:val="both"/>
        <w:rPr>
          <w:rFonts w:ascii="Arial" w:hAnsi="Arial" w:cs="Arial"/>
          <w:sz w:val="24"/>
          <w:szCs w:val="24"/>
        </w:rPr>
      </w:pP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0"/>
        <w:gridCol w:w="852"/>
        <w:gridCol w:w="849"/>
        <w:gridCol w:w="976"/>
        <w:gridCol w:w="987"/>
        <w:gridCol w:w="987"/>
        <w:gridCol w:w="987"/>
        <w:gridCol w:w="703"/>
        <w:gridCol w:w="1266"/>
        <w:gridCol w:w="1139"/>
        <w:gridCol w:w="1257"/>
        <w:gridCol w:w="1278"/>
        <w:gridCol w:w="1121"/>
        <w:gridCol w:w="994"/>
        <w:gridCol w:w="839"/>
      </w:tblGrid>
      <w:tr w:rsidR="00EC4C30" w:rsidRPr="000C5A81" w:rsidTr="003F2EEE">
        <w:tc>
          <w:tcPr>
            <w:tcW w:w="300"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Наименование учреждения, оказывающего услугу (выполняющего работу)</w:t>
            </w:r>
          </w:p>
        </w:tc>
        <w:tc>
          <w:tcPr>
            <w:tcW w:w="281"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ИНН учреждения, оказывающего услугу (выполняющего работу)</w:t>
            </w:r>
          </w:p>
        </w:tc>
        <w:tc>
          <w:tcPr>
            <w:tcW w:w="280"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Код муниципальной услуги (работы)</w:t>
            </w:r>
          </w:p>
        </w:tc>
        <w:tc>
          <w:tcPr>
            <w:tcW w:w="322"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Наименование оказываемой услуги (выполняемой работы)</w:t>
            </w:r>
          </w:p>
        </w:tc>
        <w:tc>
          <w:tcPr>
            <w:tcW w:w="326"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Вариант оказания (выполнения)</w:t>
            </w:r>
          </w:p>
        </w:tc>
        <w:tc>
          <w:tcPr>
            <w:tcW w:w="326"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Показатель (качества, объема)</w:t>
            </w:r>
          </w:p>
        </w:tc>
        <w:tc>
          <w:tcPr>
            <w:tcW w:w="326"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Наименование показателя</w:t>
            </w:r>
          </w:p>
        </w:tc>
        <w:tc>
          <w:tcPr>
            <w:tcW w:w="232"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Единица измерения</w:t>
            </w:r>
          </w:p>
        </w:tc>
        <w:tc>
          <w:tcPr>
            <w:tcW w:w="418"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Значение показателя, утвержденное</w:t>
            </w:r>
            <w:r w:rsidRPr="000C5A81">
              <w:rPr>
                <w:rFonts w:ascii="Arial" w:hAnsi="Arial" w:cs="Arial"/>
                <w:sz w:val="22"/>
                <w:szCs w:val="22"/>
              </w:rPr>
              <w:br/>
              <w:t>в муниципальном  задании</w:t>
            </w:r>
            <w:r w:rsidRPr="000C5A81">
              <w:rPr>
                <w:rFonts w:ascii="Arial" w:hAnsi="Arial" w:cs="Arial"/>
                <w:sz w:val="22"/>
                <w:szCs w:val="22"/>
              </w:rPr>
              <w:br/>
              <w:t>на отчетный финансовый год</w:t>
            </w:r>
          </w:p>
        </w:tc>
        <w:tc>
          <w:tcPr>
            <w:tcW w:w="376"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Фактическое значение</w:t>
            </w:r>
            <w:r w:rsidRPr="000C5A81">
              <w:rPr>
                <w:rFonts w:ascii="Arial" w:hAnsi="Arial" w:cs="Arial"/>
                <w:sz w:val="22"/>
                <w:szCs w:val="22"/>
              </w:rPr>
              <w:br/>
              <w:t>показателя за отчетный финансовый год</w:t>
            </w:r>
          </w:p>
        </w:tc>
        <w:tc>
          <w:tcPr>
            <w:tcW w:w="415"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Оценка выполнения районным муниципальным  учреждением муниципального задания по каждому показателю</w:t>
            </w:r>
          </w:p>
        </w:tc>
        <w:tc>
          <w:tcPr>
            <w:tcW w:w="422"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Сводная оценка выполнения районными муниципальными учреждениями муниципального  задания по показателям (качества, объема)</w:t>
            </w:r>
          </w:p>
        </w:tc>
        <w:tc>
          <w:tcPr>
            <w:tcW w:w="370"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Причины отклонения фактического значения показателя</w:t>
            </w:r>
            <w:r w:rsidRPr="000C5A81">
              <w:rPr>
                <w:rFonts w:ascii="Arial" w:hAnsi="Arial" w:cs="Arial"/>
                <w:sz w:val="22"/>
                <w:szCs w:val="22"/>
              </w:rPr>
              <w:br/>
              <w:t>от запланированного</w:t>
            </w:r>
          </w:p>
        </w:tc>
        <w:tc>
          <w:tcPr>
            <w:tcW w:w="328"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Источник информации</w:t>
            </w:r>
            <w:r w:rsidRPr="000C5A81">
              <w:rPr>
                <w:rFonts w:ascii="Arial" w:hAnsi="Arial" w:cs="Arial"/>
                <w:sz w:val="22"/>
                <w:szCs w:val="22"/>
              </w:rPr>
              <w:br/>
              <w:t>о фактическом значении показателя</w:t>
            </w:r>
          </w:p>
        </w:tc>
        <w:tc>
          <w:tcPr>
            <w:tcW w:w="277" w:type="pct"/>
          </w:tcPr>
          <w:p w:rsidR="00EC4C30" w:rsidRPr="000C5A81" w:rsidRDefault="00EC4C30" w:rsidP="003F2EEE">
            <w:pPr>
              <w:pStyle w:val="ConsPlusNormal"/>
              <w:jc w:val="center"/>
              <w:rPr>
                <w:rFonts w:ascii="Arial" w:hAnsi="Arial" w:cs="Arial"/>
                <w:sz w:val="22"/>
                <w:szCs w:val="22"/>
              </w:rPr>
            </w:pPr>
            <w:r w:rsidRPr="000C5A81">
              <w:rPr>
                <w:rFonts w:ascii="Arial" w:hAnsi="Arial" w:cs="Arial"/>
                <w:sz w:val="22"/>
                <w:szCs w:val="22"/>
              </w:rPr>
              <w:t>Оценка итоговая</w:t>
            </w:r>
          </w:p>
        </w:tc>
      </w:tr>
      <w:tr w:rsidR="00EC4C30" w:rsidRPr="000C5A81" w:rsidTr="003F2EEE">
        <w:tc>
          <w:tcPr>
            <w:tcW w:w="300" w:type="pct"/>
          </w:tcPr>
          <w:p w:rsidR="00EC4C30" w:rsidRPr="000C5A81" w:rsidRDefault="00EC4C30" w:rsidP="003F2EEE">
            <w:pPr>
              <w:pStyle w:val="ConsPlusNormal"/>
              <w:rPr>
                <w:rFonts w:ascii="Arial" w:hAnsi="Arial" w:cs="Arial"/>
                <w:sz w:val="22"/>
                <w:szCs w:val="22"/>
              </w:rPr>
            </w:pPr>
          </w:p>
        </w:tc>
        <w:tc>
          <w:tcPr>
            <w:tcW w:w="281" w:type="pct"/>
          </w:tcPr>
          <w:p w:rsidR="00EC4C30" w:rsidRPr="000C5A81" w:rsidRDefault="00EC4C30" w:rsidP="003F2EEE">
            <w:pPr>
              <w:pStyle w:val="ConsPlusNormal"/>
              <w:rPr>
                <w:rFonts w:ascii="Arial" w:hAnsi="Arial" w:cs="Arial"/>
                <w:sz w:val="22"/>
                <w:szCs w:val="22"/>
              </w:rPr>
            </w:pPr>
          </w:p>
        </w:tc>
        <w:tc>
          <w:tcPr>
            <w:tcW w:w="280" w:type="pct"/>
          </w:tcPr>
          <w:p w:rsidR="00EC4C30" w:rsidRPr="000C5A81" w:rsidRDefault="00EC4C30" w:rsidP="003F2EEE">
            <w:pPr>
              <w:pStyle w:val="ConsPlusNormal"/>
              <w:rPr>
                <w:rFonts w:ascii="Arial" w:hAnsi="Arial" w:cs="Arial"/>
                <w:sz w:val="22"/>
                <w:szCs w:val="22"/>
              </w:rPr>
            </w:pPr>
          </w:p>
        </w:tc>
        <w:tc>
          <w:tcPr>
            <w:tcW w:w="322"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Услуга</w:t>
            </w: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качества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pStyle w:val="ConsPlusNormal"/>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 xml:space="preserve">Показатель </w:t>
            </w:r>
            <w:r w:rsidRPr="000C5A81">
              <w:rPr>
                <w:rFonts w:ascii="Arial" w:hAnsi="Arial" w:cs="Arial"/>
                <w:sz w:val="22"/>
                <w:szCs w:val="22"/>
              </w:rPr>
              <w:lastRenderedPageBreak/>
              <w:t>качества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объема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pStyle w:val="ConsPlusNormal"/>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объема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pStyle w:val="ConsPlusNormal"/>
              <w:rPr>
                <w:rFonts w:ascii="Arial" w:hAnsi="Arial" w:cs="Arial"/>
                <w:sz w:val="22"/>
                <w:szCs w:val="22"/>
              </w:rPr>
            </w:pPr>
          </w:p>
        </w:tc>
        <w:tc>
          <w:tcPr>
            <w:tcW w:w="281" w:type="pct"/>
          </w:tcPr>
          <w:p w:rsidR="00EC4C30" w:rsidRPr="000C5A81" w:rsidRDefault="00EC4C30" w:rsidP="003F2EEE">
            <w:pPr>
              <w:pStyle w:val="ConsPlusNormal"/>
              <w:rPr>
                <w:rFonts w:ascii="Arial" w:hAnsi="Arial" w:cs="Arial"/>
                <w:sz w:val="22"/>
                <w:szCs w:val="22"/>
              </w:rPr>
            </w:pPr>
          </w:p>
        </w:tc>
        <w:tc>
          <w:tcPr>
            <w:tcW w:w="280" w:type="pct"/>
          </w:tcPr>
          <w:p w:rsidR="00EC4C30" w:rsidRPr="000C5A81" w:rsidRDefault="00EC4C30" w:rsidP="003F2EEE">
            <w:pPr>
              <w:pStyle w:val="ConsPlusNormal"/>
              <w:rPr>
                <w:rFonts w:ascii="Arial" w:hAnsi="Arial" w:cs="Arial"/>
                <w:sz w:val="22"/>
                <w:szCs w:val="22"/>
              </w:rPr>
            </w:pPr>
          </w:p>
        </w:tc>
        <w:tc>
          <w:tcPr>
            <w:tcW w:w="322"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Работа</w:t>
            </w: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качества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pStyle w:val="ConsPlusNormal"/>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качества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объема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pStyle w:val="ConsPlusNormal"/>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Показатель объема</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r w:rsidR="00EC4C30" w:rsidRPr="000C5A81" w:rsidTr="003F2EEE">
        <w:tc>
          <w:tcPr>
            <w:tcW w:w="300" w:type="pct"/>
          </w:tcPr>
          <w:p w:rsidR="00EC4C30" w:rsidRPr="000C5A81" w:rsidRDefault="00EC4C30" w:rsidP="003F2EEE">
            <w:pPr>
              <w:rPr>
                <w:rFonts w:ascii="Arial" w:hAnsi="Arial" w:cs="Arial"/>
                <w:sz w:val="22"/>
                <w:szCs w:val="22"/>
              </w:rPr>
            </w:pPr>
          </w:p>
        </w:tc>
        <w:tc>
          <w:tcPr>
            <w:tcW w:w="281" w:type="pct"/>
          </w:tcPr>
          <w:p w:rsidR="00EC4C30" w:rsidRPr="000C5A81" w:rsidRDefault="00EC4C30" w:rsidP="003F2EEE">
            <w:pPr>
              <w:rPr>
                <w:rFonts w:ascii="Arial" w:hAnsi="Arial" w:cs="Arial"/>
                <w:sz w:val="22"/>
                <w:szCs w:val="22"/>
              </w:rPr>
            </w:pPr>
          </w:p>
        </w:tc>
        <w:tc>
          <w:tcPr>
            <w:tcW w:w="280" w:type="pct"/>
          </w:tcPr>
          <w:p w:rsidR="00EC4C30" w:rsidRPr="000C5A81" w:rsidRDefault="00EC4C30" w:rsidP="003F2EEE">
            <w:pPr>
              <w:rPr>
                <w:rFonts w:ascii="Arial" w:hAnsi="Arial" w:cs="Arial"/>
                <w:sz w:val="22"/>
                <w:szCs w:val="22"/>
              </w:rPr>
            </w:pPr>
          </w:p>
        </w:tc>
        <w:tc>
          <w:tcPr>
            <w:tcW w:w="322" w:type="pct"/>
          </w:tcPr>
          <w:p w:rsidR="00EC4C30" w:rsidRPr="000C5A81" w:rsidRDefault="00EC4C30" w:rsidP="003F2EEE">
            <w:pPr>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r w:rsidRPr="000C5A81">
              <w:rPr>
                <w:rFonts w:ascii="Arial" w:hAnsi="Arial" w:cs="Arial"/>
                <w:sz w:val="22"/>
                <w:szCs w:val="22"/>
              </w:rPr>
              <w:t>...</w:t>
            </w:r>
          </w:p>
        </w:tc>
        <w:tc>
          <w:tcPr>
            <w:tcW w:w="326" w:type="pct"/>
          </w:tcPr>
          <w:p w:rsidR="00EC4C30" w:rsidRPr="000C5A81" w:rsidRDefault="00EC4C30" w:rsidP="003F2EEE">
            <w:pPr>
              <w:pStyle w:val="ConsPlusNormal"/>
              <w:rPr>
                <w:rFonts w:ascii="Arial" w:hAnsi="Arial" w:cs="Arial"/>
                <w:sz w:val="22"/>
                <w:szCs w:val="22"/>
              </w:rPr>
            </w:pPr>
          </w:p>
        </w:tc>
        <w:tc>
          <w:tcPr>
            <w:tcW w:w="326" w:type="pct"/>
          </w:tcPr>
          <w:p w:rsidR="00EC4C30" w:rsidRPr="000C5A81" w:rsidRDefault="00EC4C30" w:rsidP="003F2EEE">
            <w:pPr>
              <w:pStyle w:val="ConsPlusNormal"/>
              <w:rPr>
                <w:rFonts w:ascii="Arial" w:hAnsi="Arial" w:cs="Arial"/>
                <w:sz w:val="22"/>
                <w:szCs w:val="22"/>
              </w:rPr>
            </w:pPr>
          </w:p>
        </w:tc>
        <w:tc>
          <w:tcPr>
            <w:tcW w:w="232" w:type="pct"/>
          </w:tcPr>
          <w:p w:rsidR="00EC4C30" w:rsidRPr="000C5A81" w:rsidRDefault="00EC4C30" w:rsidP="003F2EEE">
            <w:pPr>
              <w:pStyle w:val="ConsPlusNormal"/>
              <w:rPr>
                <w:rFonts w:ascii="Arial" w:hAnsi="Arial" w:cs="Arial"/>
                <w:sz w:val="22"/>
                <w:szCs w:val="22"/>
              </w:rPr>
            </w:pPr>
          </w:p>
        </w:tc>
        <w:tc>
          <w:tcPr>
            <w:tcW w:w="418" w:type="pct"/>
          </w:tcPr>
          <w:p w:rsidR="00EC4C30" w:rsidRPr="000C5A81" w:rsidRDefault="00EC4C30" w:rsidP="003F2EEE">
            <w:pPr>
              <w:pStyle w:val="ConsPlusNormal"/>
              <w:rPr>
                <w:rFonts w:ascii="Arial" w:hAnsi="Arial" w:cs="Arial"/>
                <w:sz w:val="22"/>
                <w:szCs w:val="22"/>
              </w:rPr>
            </w:pPr>
          </w:p>
        </w:tc>
        <w:tc>
          <w:tcPr>
            <w:tcW w:w="376" w:type="pct"/>
          </w:tcPr>
          <w:p w:rsidR="00EC4C30" w:rsidRPr="000C5A81" w:rsidRDefault="00EC4C30" w:rsidP="003F2EEE">
            <w:pPr>
              <w:pStyle w:val="ConsPlusNormal"/>
              <w:rPr>
                <w:rFonts w:ascii="Arial" w:hAnsi="Arial" w:cs="Arial"/>
                <w:sz w:val="22"/>
                <w:szCs w:val="22"/>
              </w:rPr>
            </w:pPr>
          </w:p>
        </w:tc>
        <w:tc>
          <w:tcPr>
            <w:tcW w:w="415" w:type="pct"/>
          </w:tcPr>
          <w:p w:rsidR="00EC4C30" w:rsidRPr="000C5A81" w:rsidRDefault="00EC4C30" w:rsidP="003F2EEE">
            <w:pPr>
              <w:rPr>
                <w:rFonts w:ascii="Arial" w:hAnsi="Arial" w:cs="Arial"/>
                <w:sz w:val="22"/>
                <w:szCs w:val="22"/>
              </w:rPr>
            </w:pPr>
          </w:p>
        </w:tc>
        <w:tc>
          <w:tcPr>
            <w:tcW w:w="422" w:type="pct"/>
          </w:tcPr>
          <w:p w:rsidR="00EC4C30" w:rsidRPr="000C5A81" w:rsidRDefault="00EC4C30" w:rsidP="003F2EEE">
            <w:pPr>
              <w:pStyle w:val="ConsPlusNormal"/>
              <w:rPr>
                <w:rFonts w:ascii="Arial" w:hAnsi="Arial" w:cs="Arial"/>
                <w:sz w:val="22"/>
                <w:szCs w:val="22"/>
              </w:rPr>
            </w:pPr>
          </w:p>
        </w:tc>
        <w:tc>
          <w:tcPr>
            <w:tcW w:w="370" w:type="pct"/>
          </w:tcPr>
          <w:p w:rsidR="00EC4C30" w:rsidRPr="000C5A81" w:rsidRDefault="00EC4C30" w:rsidP="003F2EEE">
            <w:pPr>
              <w:pStyle w:val="ConsPlusNormal"/>
              <w:rPr>
                <w:rFonts w:ascii="Arial" w:hAnsi="Arial" w:cs="Arial"/>
                <w:sz w:val="22"/>
                <w:szCs w:val="22"/>
              </w:rPr>
            </w:pPr>
          </w:p>
        </w:tc>
        <w:tc>
          <w:tcPr>
            <w:tcW w:w="328" w:type="pct"/>
          </w:tcPr>
          <w:p w:rsidR="00EC4C30" w:rsidRPr="000C5A81" w:rsidRDefault="00EC4C30" w:rsidP="003F2EEE">
            <w:pPr>
              <w:pStyle w:val="ConsPlusNormal"/>
              <w:jc w:val="center"/>
              <w:rPr>
                <w:rFonts w:ascii="Arial" w:hAnsi="Arial" w:cs="Arial"/>
                <w:sz w:val="22"/>
                <w:szCs w:val="22"/>
              </w:rPr>
            </w:pPr>
          </w:p>
        </w:tc>
        <w:tc>
          <w:tcPr>
            <w:tcW w:w="277" w:type="pct"/>
          </w:tcPr>
          <w:p w:rsidR="00EC4C30" w:rsidRPr="000C5A81" w:rsidRDefault="00EC4C30" w:rsidP="003F2EEE">
            <w:pPr>
              <w:pStyle w:val="ConsPlusNormal"/>
              <w:jc w:val="center"/>
              <w:rPr>
                <w:rFonts w:ascii="Arial" w:hAnsi="Arial" w:cs="Arial"/>
                <w:sz w:val="22"/>
                <w:szCs w:val="22"/>
              </w:rPr>
            </w:pPr>
          </w:p>
        </w:tc>
      </w:tr>
    </w:tbl>
    <w:p w:rsidR="001134E1" w:rsidRPr="00F34996" w:rsidRDefault="001134E1">
      <w:pPr>
        <w:rPr>
          <w:rFonts w:ascii="Arial" w:hAnsi="Arial" w:cs="Arial"/>
          <w:sz w:val="24"/>
          <w:szCs w:val="24"/>
        </w:rPr>
        <w:sectPr w:rsidR="001134E1" w:rsidRPr="00F34996" w:rsidSect="006311A0">
          <w:pgSz w:w="16838" w:h="11906" w:orient="landscape"/>
          <w:pgMar w:top="1134" w:right="964" w:bottom="851" w:left="964" w:header="709" w:footer="709" w:gutter="0"/>
          <w:cols w:space="708"/>
          <w:docGrid w:linePitch="360"/>
        </w:sectPr>
      </w:pPr>
    </w:p>
    <w:p w:rsidR="006311A0" w:rsidRPr="00F34996" w:rsidRDefault="006311A0" w:rsidP="006311A0">
      <w:pPr>
        <w:pStyle w:val="ConsPlusNormal"/>
        <w:ind w:right="-10378"/>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Отчет о выполнении муниципального задания</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 xml:space="preserve">на 20 ___  год и на плановый период 20 _____ и 20 ______ годов </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от «______»  ________________ 20____г.</w:t>
      </w: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ind w:right="-142"/>
        <w:jc w:val="both"/>
        <w:rPr>
          <w:rFonts w:ascii="Arial" w:hAnsi="Arial" w:cs="Arial"/>
          <w:bCs/>
          <w:iCs/>
          <w:sz w:val="24"/>
          <w:szCs w:val="24"/>
        </w:rPr>
      </w:pPr>
      <w:r w:rsidRPr="00F34996">
        <w:rPr>
          <w:rFonts w:ascii="Arial" w:hAnsi="Arial" w:cs="Arial"/>
          <w:bCs/>
          <w:iCs/>
          <w:sz w:val="24"/>
          <w:szCs w:val="24"/>
        </w:rPr>
        <w:t>Наименование  районного  муниципального учреждения (обособленного подразделения)______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 xml:space="preserve">__________________________________________________________________________________   </w:t>
      </w: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Вид деятельности районного муниципального учреждения (обособленного учреждения)______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_______________________________________________________________________________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______________________________________________________________________________</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(указывается вид деятельности  районного  муниципального  учреждения  из базового (отраслевого) перечня)</w:t>
      </w: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Периодичность _________________________________________________________________</w:t>
      </w:r>
    </w:p>
    <w:p w:rsidR="006311A0" w:rsidRPr="00F34996" w:rsidRDefault="006311A0" w:rsidP="006311A0">
      <w:pPr>
        <w:pStyle w:val="ConsPlusNormal"/>
        <w:jc w:val="both"/>
        <w:rPr>
          <w:rFonts w:ascii="Arial" w:hAnsi="Arial" w:cs="Arial"/>
          <w:bCs/>
          <w:iCs/>
          <w:sz w:val="24"/>
          <w:szCs w:val="24"/>
        </w:rPr>
      </w:pPr>
      <w:r w:rsidRPr="00F34996">
        <w:rPr>
          <w:rFonts w:ascii="Arial" w:hAnsi="Arial" w:cs="Arial"/>
          <w:bCs/>
          <w:iCs/>
          <w:sz w:val="24"/>
          <w:szCs w:val="24"/>
        </w:rPr>
        <w:t>______________________________________________________________________________</w:t>
      </w:r>
    </w:p>
    <w:p w:rsidR="006311A0" w:rsidRPr="00F34996" w:rsidRDefault="006311A0" w:rsidP="006311A0">
      <w:pPr>
        <w:pStyle w:val="ConsPlusNormal"/>
        <w:jc w:val="center"/>
        <w:rPr>
          <w:rFonts w:ascii="Arial" w:hAnsi="Arial" w:cs="Arial"/>
          <w:bCs/>
          <w:iCs/>
          <w:sz w:val="24"/>
          <w:szCs w:val="24"/>
        </w:rPr>
      </w:pPr>
      <w:r w:rsidRPr="00F34996">
        <w:rPr>
          <w:rFonts w:ascii="Arial" w:hAnsi="Arial" w:cs="Arial"/>
          <w:bCs/>
          <w:iCs/>
          <w:sz w:val="24"/>
          <w:szCs w:val="24"/>
        </w:rPr>
        <w:t>(указывается  в соответствии с периодичностью   предоставления отчета о выполнении муниципального задания, установленной в муниципальном задании)</w:t>
      </w:r>
    </w:p>
    <w:p w:rsidR="006311A0" w:rsidRPr="00F34996" w:rsidRDefault="006311A0" w:rsidP="006311A0">
      <w:pPr>
        <w:pStyle w:val="ConsPlusNormal"/>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ind w:right="-742"/>
        <w:jc w:val="both"/>
        <w:rPr>
          <w:rFonts w:ascii="Arial" w:hAnsi="Arial" w:cs="Arial"/>
          <w:bCs/>
          <w:iCs/>
          <w:sz w:val="24"/>
          <w:szCs w:val="24"/>
        </w:rPr>
      </w:pPr>
      <w:r w:rsidRPr="00F34996">
        <w:rPr>
          <w:rFonts w:ascii="Arial" w:hAnsi="Arial" w:cs="Arial"/>
          <w:bCs/>
          <w:iCs/>
          <w:sz w:val="24"/>
          <w:szCs w:val="24"/>
        </w:rPr>
        <w:lastRenderedPageBreak/>
        <w:t xml:space="preserve">Приложение №5 </w:t>
      </w:r>
    </w:p>
    <w:p w:rsidR="006311A0" w:rsidRPr="00F34996" w:rsidRDefault="006311A0" w:rsidP="006311A0">
      <w:pPr>
        <w:widowControl w:val="0"/>
        <w:autoSpaceDE w:val="0"/>
        <w:autoSpaceDN w:val="0"/>
        <w:adjustRightInd w:val="0"/>
        <w:rPr>
          <w:rFonts w:ascii="Arial" w:hAnsi="Arial" w:cs="Arial"/>
          <w:sz w:val="24"/>
          <w:szCs w:val="24"/>
        </w:rPr>
      </w:pPr>
      <w:r w:rsidRPr="00F34996">
        <w:rPr>
          <w:rFonts w:ascii="Arial" w:hAnsi="Arial" w:cs="Arial"/>
          <w:sz w:val="24"/>
          <w:szCs w:val="24"/>
        </w:rPr>
        <w:t xml:space="preserve">к Порядку и условиям формирования муниципального задания </w:t>
      </w:r>
      <w:r w:rsidRPr="00F34996">
        <w:rPr>
          <w:rFonts w:ascii="Arial" w:hAnsi="Arial" w:cs="Arial"/>
          <w:sz w:val="24"/>
          <w:szCs w:val="24"/>
        </w:rPr>
        <w:br/>
        <w:t>в отношении районных муниципальных учреждений и финансового</w:t>
      </w:r>
    </w:p>
    <w:p w:rsidR="006311A0" w:rsidRPr="00F34996" w:rsidRDefault="006311A0" w:rsidP="006311A0">
      <w:pPr>
        <w:widowControl w:val="0"/>
        <w:autoSpaceDE w:val="0"/>
        <w:autoSpaceDN w:val="0"/>
        <w:adjustRightInd w:val="0"/>
        <w:rPr>
          <w:rFonts w:ascii="Arial" w:hAnsi="Arial" w:cs="Arial"/>
          <w:sz w:val="24"/>
          <w:szCs w:val="24"/>
        </w:rPr>
      </w:pPr>
      <w:r w:rsidRPr="00F34996">
        <w:rPr>
          <w:rFonts w:ascii="Arial" w:hAnsi="Arial" w:cs="Arial"/>
          <w:sz w:val="24"/>
          <w:szCs w:val="24"/>
        </w:rPr>
        <w:t>обеспечения выполнения</w:t>
      </w:r>
    </w:p>
    <w:p w:rsidR="006311A0" w:rsidRPr="00F34996" w:rsidRDefault="006311A0" w:rsidP="006311A0">
      <w:pPr>
        <w:pStyle w:val="ConsPlusNormal"/>
        <w:jc w:val="both"/>
        <w:rPr>
          <w:rFonts w:ascii="Arial" w:hAnsi="Arial" w:cs="Arial"/>
          <w:sz w:val="24"/>
          <w:szCs w:val="24"/>
        </w:rPr>
      </w:pPr>
      <w:r w:rsidRPr="00F34996">
        <w:rPr>
          <w:rFonts w:ascii="Arial" w:hAnsi="Arial" w:cs="Arial"/>
          <w:sz w:val="24"/>
          <w:szCs w:val="24"/>
        </w:rPr>
        <w:t>муниципального задания</w:t>
      </w: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p w:rsidR="006311A0" w:rsidRPr="00F34996" w:rsidRDefault="006311A0" w:rsidP="006311A0">
      <w:pPr>
        <w:pStyle w:val="ConsPlusNormal"/>
        <w:jc w:val="both"/>
        <w:rPr>
          <w:rFonts w:ascii="Arial" w:hAnsi="Arial" w:cs="Arial"/>
          <w:sz w:val="24"/>
          <w:szCs w:val="24"/>
        </w:rPr>
      </w:pPr>
    </w:p>
    <w:tbl>
      <w:tblPr>
        <w:tblStyle w:val="a6"/>
        <w:tblW w:w="0" w:type="auto"/>
        <w:tblLook w:val="04A0"/>
      </w:tblPr>
      <w:tblGrid>
        <w:gridCol w:w="1289"/>
        <w:gridCol w:w="1162"/>
      </w:tblGrid>
      <w:tr w:rsidR="006311A0" w:rsidRPr="00F34996" w:rsidTr="0014682F">
        <w:tc>
          <w:tcPr>
            <w:tcW w:w="1225" w:type="dxa"/>
          </w:tcPr>
          <w:p w:rsidR="006311A0" w:rsidRPr="00F34996" w:rsidRDefault="006311A0" w:rsidP="0014682F">
            <w:pPr>
              <w:pStyle w:val="ConsPlusNormal"/>
              <w:jc w:val="both"/>
              <w:rPr>
                <w:rFonts w:ascii="Arial" w:hAnsi="Arial" w:cs="Arial"/>
                <w:bCs/>
                <w:iCs/>
                <w:sz w:val="24"/>
                <w:szCs w:val="24"/>
              </w:rPr>
            </w:pPr>
            <w:r w:rsidRPr="00F34996">
              <w:rPr>
                <w:rFonts w:ascii="Arial" w:hAnsi="Arial" w:cs="Arial"/>
                <w:bCs/>
                <w:iCs/>
                <w:sz w:val="24"/>
                <w:szCs w:val="24"/>
              </w:rPr>
              <w:t>Дата</w:t>
            </w:r>
          </w:p>
        </w:tc>
        <w:tc>
          <w:tcPr>
            <w:tcW w:w="1226" w:type="dxa"/>
          </w:tcPr>
          <w:p w:rsidR="006311A0" w:rsidRPr="00F34996" w:rsidRDefault="006311A0" w:rsidP="0014682F">
            <w:pPr>
              <w:pStyle w:val="ConsPlusNormal"/>
              <w:jc w:val="both"/>
              <w:rPr>
                <w:rFonts w:ascii="Arial" w:hAnsi="Arial" w:cs="Arial"/>
                <w:bCs/>
                <w:iCs/>
                <w:sz w:val="24"/>
                <w:szCs w:val="24"/>
              </w:rPr>
            </w:pPr>
          </w:p>
        </w:tc>
      </w:tr>
      <w:tr w:rsidR="006311A0" w:rsidRPr="00F34996" w:rsidTr="0014682F">
        <w:tc>
          <w:tcPr>
            <w:tcW w:w="1225" w:type="dxa"/>
          </w:tcPr>
          <w:p w:rsidR="006311A0" w:rsidRPr="00F34996" w:rsidRDefault="006311A0" w:rsidP="0014682F">
            <w:pPr>
              <w:pStyle w:val="ConsPlusNormal"/>
              <w:jc w:val="both"/>
              <w:rPr>
                <w:rFonts w:ascii="Arial" w:hAnsi="Arial" w:cs="Arial"/>
                <w:bCs/>
                <w:iCs/>
                <w:sz w:val="24"/>
                <w:szCs w:val="24"/>
              </w:rPr>
            </w:pPr>
            <w:r w:rsidRPr="00F34996">
              <w:rPr>
                <w:rFonts w:ascii="Arial" w:hAnsi="Arial" w:cs="Arial"/>
                <w:bCs/>
                <w:iCs/>
                <w:sz w:val="24"/>
                <w:szCs w:val="24"/>
              </w:rPr>
              <w:t>Код по сводному реестру</w:t>
            </w:r>
          </w:p>
        </w:tc>
        <w:tc>
          <w:tcPr>
            <w:tcW w:w="1226" w:type="dxa"/>
          </w:tcPr>
          <w:p w:rsidR="006311A0" w:rsidRPr="00F34996" w:rsidRDefault="006311A0" w:rsidP="0014682F">
            <w:pPr>
              <w:pStyle w:val="ConsPlusNormal"/>
              <w:jc w:val="both"/>
              <w:rPr>
                <w:rFonts w:ascii="Arial" w:hAnsi="Arial" w:cs="Arial"/>
                <w:bCs/>
                <w:iCs/>
                <w:sz w:val="24"/>
                <w:szCs w:val="24"/>
              </w:rPr>
            </w:pPr>
          </w:p>
        </w:tc>
      </w:tr>
      <w:tr w:rsidR="006311A0" w:rsidRPr="00F34996" w:rsidTr="0014682F">
        <w:tc>
          <w:tcPr>
            <w:tcW w:w="1225" w:type="dxa"/>
          </w:tcPr>
          <w:p w:rsidR="006311A0" w:rsidRPr="00F34996" w:rsidRDefault="006311A0" w:rsidP="0014682F">
            <w:pPr>
              <w:pStyle w:val="ConsPlusNormal"/>
              <w:jc w:val="both"/>
              <w:rPr>
                <w:rFonts w:ascii="Arial" w:hAnsi="Arial" w:cs="Arial"/>
                <w:bCs/>
                <w:iCs/>
                <w:sz w:val="24"/>
                <w:szCs w:val="24"/>
              </w:rPr>
            </w:pPr>
          </w:p>
        </w:tc>
        <w:tc>
          <w:tcPr>
            <w:tcW w:w="1226" w:type="dxa"/>
          </w:tcPr>
          <w:p w:rsidR="006311A0" w:rsidRPr="00F34996" w:rsidRDefault="006311A0" w:rsidP="0014682F">
            <w:pPr>
              <w:pStyle w:val="ConsPlusNormal"/>
              <w:jc w:val="both"/>
              <w:rPr>
                <w:rFonts w:ascii="Arial" w:hAnsi="Arial" w:cs="Arial"/>
                <w:bCs/>
                <w:iCs/>
                <w:sz w:val="24"/>
                <w:szCs w:val="24"/>
              </w:rPr>
            </w:pPr>
          </w:p>
        </w:tc>
      </w:tr>
      <w:tr w:rsidR="006311A0" w:rsidRPr="00F34996" w:rsidTr="0014682F">
        <w:tc>
          <w:tcPr>
            <w:tcW w:w="1225" w:type="dxa"/>
          </w:tcPr>
          <w:p w:rsidR="006311A0" w:rsidRPr="00F34996" w:rsidRDefault="006311A0" w:rsidP="0014682F">
            <w:pPr>
              <w:pStyle w:val="ConsPlusNormal"/>
              <w:jc w:val="both"/>
              <w:rPr>
                <w:rFonts w:ascii="Arial" w:hAnsi="Arial" w:cs="Arial"/>
                <w:bCs/>
                <w:iCs/>
                <w:sz w:val="24"/>
                <w:szCs w:val="24"/>
              </w:rPr>
            </w:pPr>
            <w:r w:rsidRPr="00F34996">
              <w:rPr>
                <w:rFonts w:ascii="Arial" w:hAnsi="Arial" w:cs="Arial"/>
                <w:bCs/>
                <w:iCs/>
                <w:sz w:val="24"/>
                <w:szCs w:val="24"/>
              </w:rPr>
              <w:t>По ОКВЭД</w:t>
            </w:r>
          </w:p>
        </w:tc>
        <w:tc>
          <w:tcPr>
            <w:tcW w:w="1226" w:type="dxa"/>
          </w:tcPr>
          <w:p w:rsidR="006311A0" w:rsidRPr="00F34996" w:rsidRDefault="006311A0" w:rsidP="0014682F">
            <w:pPr>
              <w:pStyle w:val="ConsPlusNormal"/>
              <w:jc w:val="both"/>
              <w:rPr>
                <w:rFonts w:ascii="Arial" w:hAnsi="Arial" w:cs="Arial"/>
                <w:bCs/>
                <w:iCs/>
                <w:sz w:val="24"/>
                <w:szCs w:val="24"/>
              </w:rPr>
            </w:pPr>
          </w:p>
        </w:tc>
      </w:tr>
      <w:tr w:rsidR="006311A0" w:rsidRPr="00F34996" w:rsidTr="0014682F">
        <w:tc>
          <w:tcPr>
            <w:tcW w:w="1225" w:type="dxa"/>
          </w:tcPr>
          <w:p w:rsidR="006311A0" w:rsidRPr="00F34996" w:rsidRDefault="006311A0" w:rsidP="0014682F">
            <w:pPr>
              <w:rPr>
                <w:rFonts w:ascii="Arial" w:hAnsi="Arial" w:cs="Arial"/>
                <w:sz w:val="24"/>
                <w:szCs w:val="24"/>
              </w:rPr>
            </w:pPr>
            <w:r w:rsidRPr="00F34996">
              <w:rPr>
                <w:rFonts w:ascii="Arial" w:hAnsi="Arial" w:cs="Arial"/>
                <w:bCs/>
                <w:iCs/>
                <w:sz w:val="24"/>
                <w:szCs w:val="24"/>
              </w:rPr>
              <w:t>По ОКВЭД</w:t>
            </w:r>
          </w:p>
        </w:tc>
        <w:tc>
          <w:tcPr>
            <w:tcW w:w="1226" w:type="dxa"/>
          </w:tcPr>
          <w:p w:rsidR="006311A0" w:rsidRPr="00F34996" w:rsidRDefault="006311A0" w:rsidP="0014682F">
            <w:pPr>
              <w:pStyle w:val="ConsPlusNormal"/>
              <w:jc w:val="both"/>
              <w:rPr>
                <w:rFonts w:ascii="Arial" w:hAnsi="Arial" w:cs="Arial"/>
                <w:bCs/>
                <w:iCs/>
                <w:sz w:val="24"/>
                <w:szCs w:val="24"/>
              </w:rPr>
            </w:pPr>
          </w:p>
        </w:tc>
      </w:tr>
      <w:tr w:rsidR="006311A0" w:rsidRPr="00F34996" w:rsidTr="0014682F">
        <w:tc>
          <w:tcPr>
            <w:tcW w:w="1225" w:type="dxa"/>
          </w:tcPr>
          <w:p w:rsidR="006311A0" w:rsidRPr="00F34996" w:rsidRDefault="006311A0" w:rsidP="0014682F">
            <w:pPr>
              <w:rPr>
                <w:rFonts w:ascii="Arial" w:hAnsi="Arial" w:cs="Arial"/>
                <w:sz w:val="24"/>
                <w:szCs w:val="24"/>
              </w:rPr>
            </w:pPr>
            <w:r w:rsidRPr="00F34996">
              <w:rPr>
                <w:rFonts w:ascii="Arial" w:hAnsi="Arial" w:cs="Arial"/>
                <w:bCs/>
                <w:iCs/>
                <w:sz w:val="24"/>
                <w:szCs w:val="24"/>
              </w:rPr>
              <w:lastRenderedPageBreak/>
              <w:t>По ОКВЭД</w:t>
            </w:r>
          </w:p>
        </w:tc>
        <w:tc>
          <w:tcPr>
            <w:tcW w:w="1226" w:type="dxa"/>
          </w:tcPr>
          <w:p w:rsidR="006311A0" w:rsidRPr="00F34996" w:rsidRDefault="006311A0" w:rsidP="0014682F">
            <w:pPr>
              <w:pStyle w:val="ConsPlusNormal"/>
              <w:jc w:val="both"/>
              <w:rPr>
                <w:rFonts w:ascii="Arial" w:hAnsi="Arial" w:cs="Arial"/>
                <w:bCs/>
                <w:iCs/>
                <w:sz w:val="24"/>
                <w:szCs w:val="24"/>
              </w:rPr>
            </w:pPr>
          </w:p>
        </w:tc>
      </w:tr>
      <w:tr w:rsidR="006311A0" w:rsidRPr="00F34996" w:rsidTr="0014682F">
        <w:tc>
          <w:tcPr>
            <w:tcW w:w="1225" w:type="dxa"/>
          </w:tcPr>
          <w:p w:rsidR="006311A0" w:rsidRPr="00F34996" w:rsidRDefault="006311A0" w:rsidP="0014682F">
            <w:pPr>
              <w:pStyle w:val="ConsPlusNormal"/>
              <w:jc w:val="both"/>
              <w:rPr>
                <w:rFonts w:ascii="Arial" w:hAnsi="Arial" w:cs="Arial"/>
                <w:bCs/>
                <w:iCs/>
                <w:sz w:val="24"/>
                <w:szCs w:val="24"/>
              </w:rPr>
            </w:pPr>
          </w:p>
        </w:tc>
        <w:tc>
          <w:tcPr>
            <w:tcW w:w="1226" w:type="dxa"/>
          </w:tcPr>
          <w:p w:rsidR="006311A0" w:rsidRPr="00F34996" w:rsidRDefault="006311A0" w:rsidP="0014682F">
            <w:pPr>
              <w:pStyle w:val="ConsPlusNormal"/>
              <w:jc w:val="both"/>
              <w:rPr>
                <w:rFonts w:ascii="Arial" w:hAnsi="Arial" w:cs="Arial"/>
                <w:bCs/>
                <w:iCs/>
                <w:sz w:val="24"/>
                <w:szCs w:val="24"/>
              </w:rPr>
            </w:pPr>
          </w:p>
        </w:tc>
      </w:tr>
    </w:tbl>
    <w:p w:rsidR="006311A0" w:rsidRPr="00F34996" w:rsidRDefault="006311A0" w:rsidP="006311A0">
      <w:pPr>
        <w:pStyle w:val="ConsPlusNormal"/>
        <w:jc w:val="both"/>
        <w:rPr>
          <w:rFonts w:ascii="Arial" w:hAnsi="Arial" w:cs="Arial"/>
          <w:bCs/>
          <w:iCs/>
          <w:sz w:val="24"/>
          <w:szCs w:val="24"/>
        </w:rPr>
      </w:pPr>
    </w:p>
    <w:p w:rsidR="006311A0" w:rsidRPr="00F34996" w:rsidRDefault="006311A0" w:rsidP="006311A0">
      <w:pPr>
        <w:pStyle w:val="ConsPlusNormal"/>
        <w:jc w:val="center"/>
        <w:rPr>
          <w:rFonts w:ascii="Arial" w:hAnsi="Arial" w:cs="Arial"/>
          <w:bCs/>
          <w:iCs/>
          <w:sz w:val="24"/>
          <w:szCs w:val="24"/>
        </w:rPr>
      </w:pPr>
    </w:p>
    <w:p w:rsidR="006311A0" w:rsidRPr="00F34996" w:rsidRDefault="006311A0" w:rsidP="006311A0">
      <w:pPr>
        <w:pStyle w:val="ConsPlusNormal"/>
        <w:rPr>
          <w:rFonts w:ascii="Arial" w:hAnsi="Arial" w:cs="Arial"/>
          <w:bCs/>
          <w:iCs/>
          <w:sz w:val="24"/>
          <w:szCs w:val="24"/>
        </w:rPr>
      </w:pPr>
    </w:p>
    <w:p w:rsidR="006311A0" w:rsidRPr="00F34996" w:rsidRDefault="006311A0" w:rsidP="006311A0">
      <w:pPr>
        <w:pStyle w:val="ConsPlusNormal"/>
        <w:rPr>
          <w:rFonts w:ascii="Arial" w:hAnsi="Arial" w:cs="Arial"/>
          <w:bCs/>
          <w:iCs/>
          <w:sz w:val="24"/>
          <w:szCs w:val="24"/>
        </w:rPr>
        <w:sectPr w:rsidR="006311A0" w:rsidRPr="00F34996" w:rsidSect="000C5A81">
          <w:pgSz w:w="16838" w:h="11905" w:orient="landscape"/>
          <w:pgMar w:top="1701" w:right="1134" w:bottom="851" w:left="1134" w:header="0" w:footer="568" w:gutter="0"/>
          <w:cols w:num="2" w:space="962" w:equalWidth="0">
            <w:col w:w="11624" w:space="709"/>
            <w:col w:w="2235"/>
          </w:cols>
        </w:sectPr>
      </w:pPr>
    </w:p>
    <w:p w:rsidR="006311A0" w:rsidRPr="00F34996" w:rsidRDefault="006311A0" w:rsidP="006311A0">
      <w:pPr>
        <w:spacing w:after="200" w:line="276" w:lineRule="auto"/>
        <w:jc w:val="center"/>
        <w:rPr>
          <w:rFonts w:ascii="Arial" w:hAnsi="Arial" w:cs="Arial"/>
          <w:sz w:val="24"/>
          <w:szCs w:val="24"/>
        </w:rPr>
      </w:pPr>
      <w:bookmarkStart w:id="22" w:name="P2458"/>
      <w:bookmarkStart w:id="23" w:name="P2850"/>
      <w:bookmarkStart w:id="24" w:name="P3322"/>
      <w:bookmarkEnd w:id="22"/>
      <w:bookmarkEnd w:id="23"/>
      <w:bookmarkEnd w:id="24"/>
      <w:r w:rsidRPr="00F34996">
        <w:rPr>
          <w:rFonts w:ascii="Arial" w:hAnsi="Arial" w:cs="Arial"/>
          <w:sz w:val="24"/>
          <w:szCs w:val="24"/>
        </w:rPr>
        <w:lastRenderedPageBreak/>
        <w:t>Часть 1. Сведения об оказываемых   муниципальных  услугах</w:t>
      </w:r>
    </w:p>
    <w:p w:rsidR="006311A0" w:rsidRPr="00F34996" w:rsidRDefault="00B650A6" w:rsidP="006311A0">
      <w:pPr>
        <w:spacing w:after="200" w:line="276" w:lineRule="auto"/>
        <w:jc w:val="center"/>
        <w:rPr>
          <w:rFonts w:ascii="Arial" w:hAnsi="Arial" w:cs="Arial"/>
          <w:sz w:val="24"/>
          <w:szCs w:val="24"/>
        </w:rPr>
      </w:pPr>
      <w:r>
        <w:rPr>
          <w:rFonts w:ascii="Arial" w:hAnsi="Arial" w:cs="Arial"/>
          <w:noProof/>
          <w:sz w:val="24"/>
          <w:szCs w:val="24"/>
        </w:rPr>
        <w:pict>
          <v:rect id="_x0000_s1030" style="position:absolute;left:0;text-align:left;margin-left:668.05pt;margin-top:11.7pt;width:114.75pt;height:28.5pt;z-index:251657216"/>
        </w:pict>
      </w:r>
      <w:r w:rsidR="006311A0" w:rsidRPr="00F34996">
        <w:rPr>
          <w:rFonts w:ascii="Arial" w:hAnsi="Arial" w:cs="Arial"/>
          <w:sz w:val="24"/>
          <w:szCs w:val="24"/>
        </w:rPr>
        <w:t>Раздел  __________</w:t>
      </w:r>
    </w:p>
    <w:p w:rsidR="006311A0" w:rsidRPr="00F34996" w:rsidRDefault="006311A0" w:rsidP="006311A0">
      <w:pPr>
        <w:pStyle w:val="af"/>
        <w:numPr>
          <w:ilvl w:val="0"/>
          <w:numId w:val="2"/>
        </w:numPr>
        <w:spacing w:after="200" w:line="276" w:lineRule="auto"/>
        <w:rPr>
          <w:rFonts w:ascii="Arial" w:hAnsi="Arial" w:cs="Arial"/>
          <w:sz w:val="24"/>
          <w:szCs w:val="24"/>
        </w:rPr>
      </w:pPr>
      <w:r w:rsidRPr="00F34996">
        <w:rPr>
          <w:rFonts w:ascii="Arial" w:hAnsi="Arial" w:cs="Arial"/>
          <w:sz w:val="24"/>
          <w:szCs w:val="24"/>
        </w:rPr>
        <w:t xml:space="preserve">Наименование муниципальных услугах _______________________________________  Код по базовому  </w:t>
      </w:r>
    </w:p>
    <w:p w:rsidR="006311A0" w:rsidRPr="00F34996" w:rsidRDefault="006311A0" w:rsidP="006311A0">
      <w:pPr>
        <w:pStyle w:val="af"/>
        <w:rPr>
          <w:rFonts w:ascii="Arial" w:hAnsi="Arial" w:cs="Arial"/>
          <w:sz w:val="24"/>
          <w:szCs w:val="24"/>
        </w:rPr>
      </w:pPr>
      <w:r w:rsidRPr="00F34996">
        <w:rPr>
          <w:rFonts w:ascii="Arial" w:hAnsi="Arial" w:cs="Arial"/>
          <w:sz w:val="24"/>
          <w:szCs w:val="24"/>
        </w:rPr>
        <w:t xml:space="preserve">________________________________________________________________________________________________________  отраслевому) перечню </w:t>
      </w:r>
    </w:p>
    <w:p w:rsidR="006311A0" w:rsidRPr="00F34996" w:rsidRDefault="006311A0" w:rsidP="006311A0">
      <w:pPr>
        <w:pStyle w:val="af"/>
        <w:numPr>
          <w:ilvl w:val="0"/>
          <w:numId w:val="2"/>
        </w:numPr>
        <w:spacing w:after="200" w:line="276" w:lineRule="auto"/>
        <w:rPr>
          <w:rFonts w:ascii="Arial" w:hAnsi="Arial" w:cs="Arial"/>
          <w:sz w:val="24"/>
          <w:szCs w:val="24"/>
        </w:rPr>
      </w:pPr>
      <w:r w:rsidRPr="00F34996">
        <w:rPr>
          <w:rFonts w:ascii="Arial" w:hAnsi="Arial" w:cs="Arial"/>
          <w:sz w:val="24"/>
          <w:szCs w:val="24"/>
        </w:rPr>
        <w:t>Категории потребителей  муниципальной услуги _______________________________________________________________</w:t>
      </w:r>
    </w:p>
    <w:p w:rsidR="006311A0" w:rsidRPr="00F34996" w:rsidRDefault="006311A0" w:rsidP="006311A0">
      <w:pPr>
        <w:pStyle w:val="af"/>
        <w:rPr>
          <w:rFonts w:ascii="Arial" w:hAnsi="Arial" w:cs="Arial"/>
          <w:sz w:val="24"/>
          <w:szCs w:val="24"/>
        </w:rPr>
      </w:pPr>
      <w:r w:rsidRPr="00F34996">
        <w:rPr>
          <w:rFonts w:ascii="Arial" w:hAnsi="Arial" w:cs="Arial"/>
          <w:sz w:val="24"/>
          <w:szCs w:val="24"/>
        </w:rPr>
        <w:t>________________________________________________________________________________________________________</w:t>
      </w:r>
    </w:p>
    <w:p w:rsidR="006311A0" w:rsidRPr="00F34996" w:rsidRDefault="006311A0" w:rsidP="006311A0">
      <w:pPr>
        <w:pStyle w:val="af"/>
        <w:numPr>
          <w:ilvl w:val="0"/>
          <w:numId w:val="2"/>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и (или) качество муниципальной  услуги</w:t>
      </w:r>
    </w:p>
    <w:p w:rsidR="006311A0" w:rsidRPr="00F34996" w:rsidRDefault="006311A0" w:rsidP="006311A0">
      <w:pPr>
        <w:pStyle w:val="af"/>
        <w:numPr>
          <w:ilvl w:val="1"/>
          <w:numId w:val="2"/>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качество муниципальной услуги</w:t>
      </w:r>
    </w:p>
    <w:tbl>
      <w:tblPr>
        <w:tblStyle w:val="a6"/>
        <w:tblW w:w="15559" w:type="dxa"/>
        <w:tblLayout w:type="fixed"/>
        <w:tblLook w:val="04A0"/>
      </w:tblPr>
      <w:tblGrid>
        <w:gridCol w:w="1101"/>
        <w:gridCol w:w="1134"/>
        <w:gridCol w:w="992"/>
        <w:gridCol w:w="992"/>
        <w:gridCol w:w="992"/>
        <w:gridCol w:w="993"/>
        <w:gridCol w:w="992"/>
        <w:gridCol w:w="992"/>
        <w:gridCol w:w="993"/>
        <w:gridCol w:w="1417"/>
        <w:gridCol w:w="1445"/>
        <w:gridCol w:w="1248"/>
        <w:gridCol w:w="1134"/>
        <w:gridCol w:w="1134"/>
      </w:tblGrid>
      <w:tr w:rsidR="006311A0" w:rsidRPr="000C5A81" w:rsidTr="000C5A81">
        <w:tc>
          <w:tcPr>
            <w:tcW w:w="1101"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Уникальный </w:t>
            </w:r>
          </w:p>
          <w:p w:rsidR="006311A0" w:rsidRPr="000C5A81" w:rsidRDefault="006311A0" w:rsidP="0014682F">
            <w:pPr>
              <w:pStyle w:val="af"/>
              <w:ind w:left="0"/>
              <w:rPr>
                <w:rFonts w:ascii="Arial" w:hAnsi="Arial" w:cs="Arial"/>
                <w:sz w:val="22"/>
              </w:rPr>
            </w:pPr>
            <w:r w:rsidRPr="000C5A81">
              <w:rPr>
                <w:rFonts w:ascii="Arial" w:hAnsi="Arial" w:cs="Arial"/>
                <w:sz w:val="22"/>
              </w:rPr>
              <w:t>номер реестровой   записи</w:t>
            </w:r>
          </w:p>
        </w:tc>
        <w:tc>
          <w:tcPr>
            <w:tcW w:w="3118" w:type="dxa"/>
            <w:gridSpan w:val="3"/>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Показатель, характеризующий содержание  муниципальной услуги  </w:t>
            </w:r>
          </w:p>
        </w:tc>
        <w:tc>
          <w:tcPr>
            <w:tcW w:w="1985" w:type="dxa"/>
            <w:gridSpan w:val="2"/>
          </w:tcPr>
          <w:p w:rsidR="006311A0" w:rsidRPr="000C5A81" w:rsidRDefault="006311A0" w:rsidP="0014682F">
            <w:pPr>
              <w:pStyle w:val="af"/>
              <w:ind w:left="0"/>
              <w:rPr>
                <w:rFonts w:ascii="Arial" w:hAnsi="Arial" w:cs="Arial"/>
                <w:sz w:val="22"/>
              </w:rPr>
            </w:pPr>
            <w:r w:rsidRPr="000C5A81">
              <w:rPr>
                <w:rFonts w:ascii="Arial" w:hAnsi="Arial" w:cs="Arial"/>
                <w:sz w:val="22"/>
              </w:rPr>
              <w:t>Показатель,      характеризующий   условия (формы) оказания муниципальной услуги</w:t>
            </w:r>
          </w:p>
        </w:tc>
        <w:tc>
          <w:tcPr>
            <w:tcW w:w="9355" w:type="dxa"/>
            <w:gridSpan w:val="8"/>
          </w:tcPr>
          <w:p w:rsidR="006311A0" w:rsidRPr="000C5A81" w:rsidRDefault="006311A0" w:rsidP="0014682F">
            <w:pPr>
              <w:pStyle w:val="af"/>
              <w:ind w:left="0"/>
              <w:jc w:val="center"/>
              <w:rPr>
                <w:rFonts w:ascii="Arial" w:hAnsi="Arial" w:cs="Arial"/>
                <w:sz w:val="22"/>
              </w:rPr>
            </w:pPr>
            <w:r w:rsidRPr="000C5A81">
              <w:rPr>
                <w:rFonts w:ascii="Arial" w:hAnsi="Arial" w:cs="Arial"/>
                <w:sz w:val="22"/>
              </w:rPr>
              <w:t>Показатели качества  муниципальной услуги</w:t>
            </w:r>
          </w:p>
        </w:tc>
      </w:tr>
      <w:tr w:rsidR="006311A0" w:rsidRPr="000C5A81" w:rsidTr="000C5A81">
        <w:trPr>
          <w:trHeight w:val="514"/>
        </w:trPr>
        <w:tc>
          <w:tcPr>
            <w:tcW w:w="1101" w:type="dxa"/>
            <w:vMerge/>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0C5A81">
            <w:pPr>
              <w:pStyle w:val="af"/>
              <w:ind w:left="0"/>
              <w:rPr>
                <w:rFonts w:ascii="Arial" w:hAnsi="Arial" w:cs="Arial"/>
                <w:sz w:val="22"/>
              </w:rPr>
            </w:pPr>
            <w:r w:rsidRPr="000C5A81">
              <w:rPr>
                <w:rFonts w:ascii="Arial" w:hAnsi="Arial" w:cs="Arial"/>
                <w:sz w:val="22"/>
              </w:rPr>
              <w:t>_______ (наимено  вание  показателя</w:t>
            </w:r>
          </w:p>
        </w:tc>
        <w:tc>
          <w:tcPr>
            <w:tcW w:w="992" w:type="dxa"/>
            <w:vMerge w:val="restart"/>
          </w:tcPr>
          <w:p w:rsidR="006311A0" w:rsidRPr="000C5A81" w:rsidRDefault="006311A0" w:rsidP="000C5A81">
            <w:pPr>
              <w:pStyle w:val="af"/>
              <w:ind w:left="0"/>
              <w:rPr>
                <w:rFonts w:ascii="Arial" w:hAnsi="Arial" w:cs="Arial"/>
                <w:sz w:val="22"/>
              </w:rPr>
            </w:pPr>
            <w:r w:rsidRPr="000C5A81">
              <w:rPr>
                <w:rFonts w:ascii="Arial" w:hAnsi="Arial" w:cs="Arial"/>
                <w:sz w:val="22"/>
              </w:rPr>
              <w:t>______ (наимено  вание  показателя</w:t>
            </w:r>
          </w:p>
        </w:tc>
        <w:tc>
          <w:tcPr>
            <w:tcW w:w="992" w:type="dxa"/>
            <w:vMerge w:val="restart"/>
          </w:tcPr>
          <w:p w:rsidR="006311A0" w:rsidRPr="000C5A81" w:rsidRDefault="006311A0" w:rsidP="000C5A81">
            <w:pPr>
              <w:pStyle w:val="af"/>
              <w:ind w:left="0"/>
              <w:rPr>
                <w:rFonts w:ascii="Arial" w:hAnsi="Arial" w:cs="Arial"/>
                <w:sz w:val="22"/>
              </w:rPr>
            </w:pPr>
            <w:r w:rsidRPr="000C5A81">
              <w:rPr>
                <w:rFonts w:ascii="Arial" w:hAnsi="Arial" w:cs="Arial"/>
                <w:sz w:val="22"/>
              </w:rPr>
              <w:t>______(наимено  вание  показателя</w:t>
            </w:r>
          </w:p>
        </w:tc>
        <w:tc>
          <w:tcPr>
            <w:tcW w:w="992" w:type="dxa"/>
            <w:vMerge w:val="restart"/>
          </w:tcPr>
          <w:p w:rsidR="006311A0" w:rsidRPr="000C5A81" w:rsidRDefault="006311A0" w:rsidP="000C5A81">
            <w:pPr>
              <w:pStyle w:val="af"/>
              <w:ind w:left="0"/>
              <w:rPr>
                <w:rFonts w:ascii="Arial" w:hAnsi="Arial" w:cs="Arial"/>
                <w:sz w:val="22"/>
              </w:rPr>
            </w:pPr>
            <w:r w:rsidRPr="000C5A81">
              <w:rPr>
                <w:rFonts w:ascii="Arial" w:hAnsi="Arial" w:cs="Arial"/>
                <w:sz w:val="22"/>
              </w:rPr>
              <w:t>______ (наимено  вание  показателя</w:t>
            </w:r>
          </w:p>
        </w:tc>
        <w:tc>
          <w:tcPr>
            <w:tcW w:w="993" w:type="dxa"/>
            <w:vMerge w:val="restart"/>
          </w:tcPr>
          <w:p w:rsidR="006311A0" w:rsidRPr="000C5A81" w:rsidRDefault="000C5A81" w:rsidP="000C5A81">
            <w:pPr>
              <w:pStyle w:val="af"/>
              <w:ind w:left="0"/>
              <w:rPr>
                <w:rFonts w:ascii="Arial" w:hAnsi="Arial" w:cs="Arial"/>
                <w:sz w:val="22"/>
              </w:rPr>
            </w:pPr>
            <w:r>
              <w:rPr>
                <w:rFonts w:ascii="Arial" w:hAnsi="Arial" w:cs="Arial"/>
                <w:sz w:val="22"/>
              </w:rPr>
              <w:t>______</w:t>
            </w:r>
            <w:r w:rsidR="006311A0" w:rsidRPr="000C5A81">
              <w:rPr>
                <w:rFonts w:ascii="Arial" w:hAnsi="Arial" w:cs="Arial"/>
                <w:sz w:val="22"/>
              </w:rPr>
              <w:t xml:space="preserve"> (наимено  вание  показателя</w:t>
            </w:r>
          </w:p>
        </w:tc>
        <w:tc>
          <w:tcPr>
            <w:tcW w:w="992"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наименование </w:t>
            </w:r>
          </w:p>
          <w:p w:rsidR="006311A0" w:rsidRPr="000C5A81" w:rsidRDefault="006311A0" w:rsidP="0014682F">
            <w:pPr>
              <w:pStyle w:val="af"/>
              <w:ind w:left="0"/>
              <w:rPr>
                <w:rFonts w:ascii="Arial" w:hAnsi="Arial" w:cs="Arial"/>
                <w:sz w:val="22"/>
              </w:rPr>
            </w:pPr>
            <w:r w:rsidRPr="000C5A81">
              <w:rPr>
                <w:rFonts w:ascii="Arial" w:hAnsi="Arial" w:cs="Arial"/>
                <w:sz w:val="22"/>
              </w:rPr>
              <w:t>показателя</w:t>
            </w:r>
          </w:p>
        </w:tc>
        <w:tc>
          <w:tcPr>
            <w:tcW w:w="1985"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единица измерения</w:t>
            </w:r>
          </w:p>
        </w:tc>
        <w:tc>
          <w:tcPr>
            <w:tcW w:w="2862"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значение</w:t>
            </w:r>
          </w:p>
        </w:tc>
        <w:tc>
          <w:tcPr>
            <w:tcW w:w="1248"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отклонение</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источник информации о фактических значениях показателей качества</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причина отклонения</w:t>
            </w:r>
          </w:p>
        </w:tc>
      </w:tr>
      <w:tr w:rsidR="000C5A81" w:rsidRPr="000C5A81" w:rsidTr="000C5A81">
        <w:tc>
          <w:tcPr>
            <w:tcW w:w="1101"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0C5A81">
            <w:pPr>
              <w:pStyle w:val="af"/>
              <w:ind w:left="0"/>
              <w:rPr>
                <w:rFonts w:ascii="Arial" w:hAnsi="Arial" w:cs="Arial"/>
                <w:sz w:val="22"/>
              </w:rPr>
            </w:pPr>
            <w:r w:rsidRPr="000C5A81">
              <w:rPr>
                <w:rFonts w:ascii="Arial" w:hAnsi="Arial" w:cs="Arial"/>
                <w:sz w:val="22"/>
              </w:rPr>
              <w:t>наименование</w:t>
            </w:r>
          </w:p>
        </w:tc>
        <w:tc>
          <w:tcPr>
            <w:tcW w:w="993" w:type="dxa"/>
          </w:tcPr>
          <w:p w:rsidR="006311A0" w:rsidRPr="000C5A81" w:rsidRDefault="006311A0" w:rsidP="0014682F">
            <w:pPr>
              <w:pStyle w:val="af"/>
              <w:ind w:left="0"/>
              <w:rPr>
                <w:rFonts w:ascii="Arial" w:hAnsi="Arial" w:cs="Arial"/>
                <w:sz w:val="22"/>
              </w:rPr>
            </w:pPr>
            <w:r w:rsidRPr="000C5A81">
              <w:rPr>
                <w:rFonts w:ascii="Arial" w:hAnsi="Arial" w:cs="Arial"/>
                <w:sz w:val="22"/>
              </w:rPr>
              <w:t>код по ОКЕИ</w:t>
            </w:r>
          </w:p>
        </w:tc>
        <w:tc>
          <w:tcPr>
            <w:tcW w:w="1417" w:type="dxa"/>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Утверждено </w:t>
            </w:r>
          </w:p>
          <w:p w:rsidR="006311A0" w:rsidRPr="000C5A81" w:rsidRDefault="006311A0" w:rsidP="0014682F">
            <w:pPr>
              <w:pStyle w:val="af"/>
              <w:ind w:left="0"/>
              <w:rPr>
                <w:rFonts w:ascii="Arial" w:hAnsi="Arial" w:cs="Arial"/>
                <w:sz w:val="22"/>
              </w:rPr>
            </w:pPr>
            <w:r w:rsidRPr="000C5A81">
              <w:rPr>
                <w:rFonts w:ascii="Arial" w:hAnsi="Arial" w:cs="Arial"/>
                <w:sz w:val="22"/>
              </w:rPr>
              <w:t>в   муниципальном  задании  на год</w:t>
            </w:r>
          </w:p>
        </w:tc>
        <w:tc>
          <w:tcPr>
            <w:tcW w:w="1445" w:type="dxa"/>
          </w:tcPr>
          <w:p w:rsidR="006311A0" w:rsidRPr="000C5A81" w:rsidRDefault="006311A0" w:rsidP="0014682F">
            <w:pPr>
              <w:pStyle w:val="af"/>
              <w:ind w:left="0"/>
              <w:rPr>
                <w:rFonts w:ascii="Arial" w:hAnsi="Arial" w:cs="Arial"/>
                <w:sz w:val="22"/>
              </w:rPr>
            </w:pPr>
            <w:r w:rsidRPr="000C5A81">
              <w:rPr>
                <w:rFonts w:ascii="Arial" w:hAnsi="Arial" w:cs="Arial"/>
                <w:sz w:val="22"/>
              </w:rPr>
              <w:t>Исполнено на отчетную дату</w:t>
            </w:r>
          </w:p>
        </w:tc>
        <w:tc>
          <w:tcPr>
            <w:tcW w:w="1248"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r>
      <w:tr w:rsidR="000C5A81" w:rsidRPr="000C5A81" w:rsidTr="000C5A81">
        <w:tc>
          <w:tcPr>
            <w:tcW w:w="1101"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2</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3</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4</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5</w:t>
            </w:r>
          </w:p>
        </w:tc>
        <w:tc>
          <w:tcPr>
            <w:tcW w:w="99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6</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7</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8</w:t>
            </w:r>
          </w:p>
        </w:tc>
        <w:tc>
          <w:tcPr>
            <w:tcW w:w="99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9</w:t>
            </w:r>
          </w:p>
        </w:tc>
        <w:tc>
          <w:tcPr>
            <w:tcW w:w="1417"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10</w:t>
            </w:r>
          </w:p>
        </w:tc>
        <w:tc>
          <w:tcPr>
            <w:tcW w:w="1445"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11</w:t>
            </w:r>
          </w:p>
        </w:tc>
        <w:tc>
          <w:tcPr>
            <w:tcW w:w="1248"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12</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13</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14</w:t>
            </w:r>
          </w:p>
        </w:tc>
      </w:tr>
      <w:tr w:rsidR="000C5A81" w:rsidRPr="000C5A81" w:rsidTr="000C5A81">
        <w:tc>
          <w:tcPr>
            <w:tcW w:w="1101"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b/>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1417" w:type="dxa"/>
          </w:tcPr>
          <w:p w:rsidR="006311A0" w:rsidRPr="000C5A81" w:rsidRDefault="006311A0" w:rsidP="0014682F">
            <w:pPr>
              <w:pStyle w:val="af"/>
              <w:ind w:left="0"/>
              <w:rPr>
                <w:rFonts w:ascii="Arial" w:hAnsi="Arial" w:cs="Arial"/>
                <w:sz w:val="22"/>
              </w:rPr>
            </w:pPr>
          </w:p>
        </w:tc>
        <w:tc>
          <w:tcPr>
            <w:tcW w:w="1445" w:type="dxa"/>
          </w:tcPr>
          <w:p w:rsidR="006311A0" w:rsidRPr="000C5A81" w:rsidRDefault="006311A0" w:rsidP="0014682F">
            <w:pPr>
              <w:pStyle w:val="af"/>
              <w:ind w:left="0"/>
              <w:rPr>
                <w:rFonts w:ascii="Arial" w:hAnsi="Arial" w:cs="Arial"/>
                <w:sz w:val="22"/>
              </w:rPr>
            </w:pPr>
          </w:p>
        </w:tc>
        <w:tc>
          <w:tcPr>
            <w:tcW w:w="124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r w:rsidR="000C5A81" w:rsidRPr="000C5A81" w:rsidTr="000C5A81">
        <w:tc>
          <w:tcPr>
            <w:tcW w:w="1101"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b/>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1417" w:type="dxa"/>
          </w:tcPr>
          <w:p w:rsidR="006311A0" w:rsidRPr="000C5A81" w:rsidRDefault="006311A0" w:rsidP="0014682F">
            <w:pPr>
              <w:pStyle w:val="af"/>
              <w:ind w:left="0"/>
              <w:rPr>
                <w:rFonts w:ascii="Arial" w:hAnsi="Arial" w:cs="Arial"/>
                <w:sz w:val="22"/>
              </w:rPr>
            </w:pPr>
          </w:p>
        </w:tc>
        <w:tc>
          <w:tcPr>
            <w:tcW w:w="1445" w:type="dxa"/>
          </w:tcPr>
          <w:p w:rsidR="006311A0" w:rsidRPr="000C5A81" w:rsidRDefault="006311A0" w:rsidP="0014682F">
            <w:pPr>
              <w:pStyle w:val="af"/>
              <w:ind w:left="0"/>
              <w:rPr>
                <w:rFonts w:ascii="Arial" w:hAnsi="Arial" w:cs="Arial"/>
                <w:sz w:val="22"/>
              </w:rPr>
            </w:pPr>
          </w:p>
        </w:tc>
        <w:tc>
          <w:tcPr>
            <w:tcW w:w="124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r w:rsidR="000C5A81" w:rsidRPr="000C5A81" w:rsidTr="000C5A81">
        <w:trPr>
          <w:trHeight w:val="512"/>
        </w:trPr>
        <w:tc>
          <w:tcPr>
            <w:tcW w:w="1101"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b/>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1417" w:type="dxa"/>
          </w:tcPr>
          <w:p w:rsidR="006311A0" w:rsidRPr="000C5A81" w:rsidRDefault="006311A0" w:rsidP="0014682F">
            <w:pPr>
              <w:pStyle w:val="af"/>
              <w:ind w:left="0"/>
              <w:rPr>
                <w:rFonts w:ascii="Arial" w:hAnsi="Arial" w:cs="Arial"/>
                <w:sz w:val="22"/>
              </w:rPr>
            </w:pPr>
          </w:p>
        </w:tc>
        <w:tc>
          <w:tcPr>
            <w:tcW w:w="1445" w:type="dxa"/>
          </w:tcPr>
          <w:p w:rsidR="006311A0" w:rsidRPr="000C5A81" w:rsidRDefault="006311A0" w:rsidP="0014682F">
            <w:pPr>
              <w:pStyle w:val="af"/>
              <w:ind w:left="0"/>
              <w:rPr>
                <w:rFonts w:ascii="Arial" w:hAnsi="Arial" w:cs="Arial"/>
                <w:sz w:val="22"/>
              </w:rPr>
            </w:pPr>
          </w:p>
        </w:tc>
        <w:tc>
          <w:tcPr>
            <w:tcW w:w="124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r w:rsidR="000C5A81" w:rsidRPr="000C5A81" w:rsidTr="000C5A81">
        <w:tc>
          <w:tcPr>
            <w:tcW w:w="1101"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b/>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1417" w:type="dxa"/>
          </w:tcPr>
          <w:p w:rsidR="006311A0" w:rsidRPr="000C5A81" w:rsidRDefault="006311A0" w:rsidP="0014682F">
            <w:pPr>
              <w:pStyle w:val="af"/>
              <w:ind w:left="0"/>
              <w:rPr>
                <w:rFonts w:ascii="Arial" w:hAnsi="Arial" w:cs="Arial"/>
                <w:sz w:val="22"/>
              </w:rPr>
            </w:pPr>
          </w:p>
        </w:tc>
        <w:tc>
          <w:tcPr>
            <w:tcW w:w="1445" w:type="dxa"/>
          </w:tcPr>
          <w:p w:rsidR="006311A0" w:rsidRPr="000C5A81" w:rsidRDefault="006311A0" w:rsidP="0014682F">
            <w:pPr>
              <w:pStyle w:val="af"/>
              <w:ind w:left="0"/>
              <w:rPr>
                <w:rFonts w:ascii="Arial" w:hAnsi="Arial" w:cs="Arial"/>
                <w:sz w:val="22"/>
              </w:rPr>
            </w:pPr>
          </w:p>
        </w:tc>
        <w:tc>
          <w:tcPr>
            <w:tcW w:w="124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numPr>
          <w:ilvl w:val="1"/>
          <w:numId w:val="2"/>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муниципальной услуги</w:t>
      </w: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 xml:space="preserve">  </w:t>
      </w:r>
    </w:p>
    <w:tbl>
      <w:tblPr>
        <w:tblStyle w:val="a6"/>
        <w:tblW w:w="15701" w:type="dxa"/>
        <w:tblLayout w:type="fixed"/>
        <w:tblLook w:val="04A0"/>
      </w:tblPr>
      <w:tblGrid>
        <w:gridCol w:w="1242"/>
        <w:gridCol w:w="1134"/>
        <w:gridCol w:w="1134"/>
        <w:gridCol w:w="1134"/>
        <w:gridCol w:w="1134"/>
        <w:gridCol w:w="1134"/>
        <w:gridCol w:w="993"/>
        <w:gridCol w:w="992"/>
        <w:gridCol w:w="821"/>
        <w:gridCol w:w="1163"/>
        <w:gridCol w:w="1134"/>
        <w:gridCol w:w="1210"/>
        <w:gridCol w:w="1200"/>
        <w:gridCol w:w="1276"/>
      </w:tblGrid>
      <w:tr w:rsidR="006311A0" w:rsidRPr="000C5A81" w:rsidTr="000C5A81">
        <w:tc>
          <w:tcPr>
            <w:tcW w:w="1242"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Уникальный </w:t>
            </w:r>
          </w:p>
          <w:p w:rsidR="006311A0" w:rsidRPr="000C5A81" w:rsidRDefault="006311A0" w:rsidP="0014682F">
            <w:pPr>
              <w:pStyle w:val="af"/>
              <w:ind w:left="0"/>
              <w:rPr>
                <w:rFonts w:ascii="Arial" w:hAnsi="Arial" w:cs="Arial"/>
                <w:sz w:val="22"/>
              </w:rPr>
            </w:pPr>
            <w:r w:rsidRPr="000C5A81">
              <w:rPr>
                <w:rFonts w:ascii="Arial" w:hAnsi="Arial" w:cs="Arial"/>
                <w:sz w:val="22"/>
              </w:rPr>
              <w:t>номер реестровой   записи</w:t>
            </w:r>
          </w:p>
        </w:tc>
        <w:tc>
          <w:tcPr>
            <w:tcW w:w="3402" w:type="dxa"/>
            <w:gridSpan w:val="3"/>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Показатель, характеризующий содержание  муниципальной услуги  </w:t>
            </w:r>
          </w:p>
        </w:tc>
        <w:tc>
          <w:tcPr>
            <w:tcW w:w="2268" w:type="dxa"/>
            <w:gridSpan w:val="2"/>
          </w:tcPr>
          <w:p w:rsidR="006311A0" w:rsidRPr="000C5A81" w:rsidRDefault="006311A0" w:rsidP="0014682F">
            <w:pPr>
              <w:pStyle w:val="af"/>
              <w:ind w:left="0"/>
              <w:rPr>
                <w:rFonts w:ascii="Arial" w:hAnsi="Arial" w:cs="Arial"/>
                <w:sz w:val="22"/>
              </w:rPr>
            </w:pPr>
            <w:r w:rsidRPr="000C5A81">
              <w:rPr>
                <w:rFonts w:ascii="Arial" w:hAnsi="Arial" w:cs="Arial"/>
                <w:sz w:val="22"/>
              </w:rPr>
              <w:t>Показатель,      характеризующий   условия (формы) оказания муниципальной услуги</w:t>
            </w:r>
          </w:p>
        </w:tc>
        <w:tc>
          <w:tcPr>
            <w:tcW w:w="8789" w:type="dxa"/>
            <w:gridSpan w:val="8"/>
          </w:tcPr>
          <w:p w:rsidR="006311A0" w:rsidRPr="000C5A81" w:rsidRDefault="006311A0" w:rsidP="0014682F">
            <w:pPr>
              <w:pStyle w:val="af"/>
              <w:ind w:left="0"/>
              <w:jc w:val="center"/>
              <w:rPr>
                <w:rFonts w:ascii="Arial" w:hAnsi="Arial" w:cs="Arial"/>
                <w:sz w:val="22"/>
              </w:rPr>
            </w:pPr>
            <w:r w:rsidRPr="000C5A81">
              <w:rPr>
                <w:rFonts w:ascii="Arial" w:hAnsi="Arial" w:cs="Arial"/>
                <w:sz w:val="22"/>
              </w:rPr>
              <w:t>Показатели объема  муниципальной услуги</w:t>
            </w:r>
          </w:p>
        </w:tc>
      </w:tr>
      <w:tr w:rsidR="006311A0" w:rsidRPr="000C5A81" w:rsidTr="000C5A81">
        <w:trPr>
          <w:trHeight w:val="514"/>
        </w:trPr>
        <w:tc>
          <w:tcPr>
            <w:tcW w:w="1242" w:type="dxa"/>
            <w:vMerge/>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993"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наименование </w:t>
            </w:r>
          </w:p>
          <w:p w:rsidR="006311A0" w:rsidRPr="000C5A81" w:rsidRDefault="006311A0" w:rsidP="0014682F">
            <w:pPr>
              <w:pStyle w:val="af"/>
              <w:ind w:left="0"/>
              <w:rPr>
                <w:rFonts w:ascii="Arial" w:hAnsi="Arial" w:cs="Arial"/>
                <w:sz w:val="22"/>
              </w:rPr>
            </w:pPr>
            <w:r w:rsidRPr="000C5A81">
              <w:rPr>
                <w:rFonts w:ascii="Arial" w:hAnsi="Arial" w:cs="Arial"/>
                <w:sz w:val="22"/>
              </w:rPr>
              <w:t>показателя</w:t>
            </w:r>
          </w:p>
        </w:tc>
        <w:tc>
          <w:tcPr>
            <w:tcW w:w="1813"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единица измерения</w:t>
            </w:r>
          </w:p>
        </w:tc>
        <w:tc>
          <w:tcPr>
            <w:tcW w:w="2297"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значение</w:t>
            </w:r>
          </w:p>
        </w:tc>
        <w:tc>
          <w:tcPr>
            <w:tcW w:w="1210"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отклонение</w:t>
            </w:r>
          </w:p>
        </w:tc>
        <w:tc>
          <w:tcPr>
            <w:tcW w:w="1200"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источник информации о фактических значениях показателей объема</w:t>
            </w:r>
          </w:p>
        </w:tc>
        <w:tc>
          <w:tcPr>
            <w:tcW w:w="1276"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причина отклонения</w:t>
            </w: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r w:rsidRPr="000C5A81">
              <w:rPr>
                <w:rFonts w:ascii="Arial" w:hAnsi="Arial" w:cs="Arial"/>
                <w:sz w:val="22"/>
              </w:rPr>
              <w:t>наимено-</w:t>
            </w:r>
          </w:p>
          <w:p w:rsidR="006311A0" w:rsidRPr="000C5A81" w:rsidRDefault="006311A0" w:rsidP="0014682F">
            <w:pPr>
              <w:pStyle w:val="af"/>
              <w:ind w:left="0"/>
              <w:rPr>
                <w:rFonts w:ascii="Arial" w:hAnsi="Arial" w:cs="Arial"/>
                <w:sz w:val="22"/>
              </w:rPr>
            </w:pPr>
            <w:r w:rsidRPr="000C5A81">
              <w:rPr>
                <w:rFonts w:ascii="Arial" w:hAnsi="Arial" w:cs="Arial"/>
                <w:sz w:val="22"/>
              </w:rPr>
              <w:t>вание</w:t>
            </w:r>
          </w:p>
        </w:tc>
        <w:tc>
          <w:tcPr>
            <w:tcW w:w="821" w:type="dxa"/>
          </w:tcPr>
          <w:p w:rsidR="006311A0" w:rsidRPr="000C5A81" w:rsidRDefault="006311A0" w:rsidP="0014682F">
            <w:pPr>
              <w:pStyle w:val="af"/>
              <w:ind w:left="0"/>
              <w:rPr>
                <w:rFonts w:ascii="Arial" w:hAnsi="Arial" w:cs="Arial"/>
                <w:sz w:val="22"/>
              </w:rPr>
            </w:pPr>
            <w:r w:rsidRPr="000C5A81">
              <w:rPr>
                <w:rFonts w:ascii="Arial" w:hAnsi="Arial" w:cs="Arial"/>
                <w:sz w:val="22"/>
              </w:rPr>
              <w:t>код по ОКЕИ</w:t>
            </w:r>
          </w:p>
        </w:tc>
        <w:tc>
          <w:tcPr>
            <w:tcW w:w="1163" w:type="dxa"/>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Утверждено </w:t>
            </w:r>
          </w:p>
          <w:p w:rsidR="006311A0" w:rsidRPr="000C5A81" w:rsidRDefault="006311A0" w:rsidP="0014682F">
            <w:pPr>
              <w:pStyle w:val="af"/>
              <w:ind w:left="0"/>
              <w:rPr>
                <w:rFonts w:ascii="Arial" w:hAnsi="Arial" w:cs="Arial"/>
                <w:sz w:val="22"/>
              </w:rPr>
            </w:pPr>
            <w:r w:rsidRPr="000C5A81">
              <w:rPr>
                <w:rFonts w:ascii="Arial" w:hAnsi="Arial" w:cs="Arial"/>
                <w:sz w:val="22"/>
              </w:rPr>
              <w:t>в   муниципальном  задании  на год</w:t>
            </w:r>
          </w:p>
        </w:tc>
        <w:tc>
          <w:tcPr>
            <w:tcW w:w="1134" w:type="dxa"/>
          </w:tcPr>
          <w:p w:rsidR="006311A0" w:rsidRPr="000C5A81" w:rsidRDefault="006311A0" w:rsidP="0014682F">
            <w:pPr>
              <w:pStyle w:val="af"/>
              <w:ind w:left="0"/>
              <w:rPr>
                <w:rFonts w:ascii="Arial" w:hAnsi="Arial" w:cs="Arial"/>
                <w:sz w:val="22"/>
              </w:rPr>
            </w:pPr>
            <w:r w:rsidRPr="000C5A81">
              <w:rPr>
                <w:rFonts w:ascii="Arial" w:hAnsi="Arial" w:cs="Arial"/>
                <w:sz w:val="22"/>
              </w:rPr>
              <w:t>Исполнено на отчетную дату</w:t>
            </w:r>
          </w:p>
        </w:tc>
        <w:tc>
          <w:tcPr>
            <w:tcW w:w="1210" w:type="dxa"/>
            <w:vMerge/>
          </w:tcPr>
          <w:p w:rsidR="006311A0" w:rsidRPr="000C5A81" w:rsidRDefault="006311A0" w:rsidP="0014682F">
            <w:pPr>
              <w:pStyle w:val="af"/>
              <w:ind w:left="0"/>
              <w:rPr>
                <w:rFonts w:ascii="Arial" w:hAnsi="Arial" w:cs="Arial"/>
                <w:sz w:val="22"/>
              </w:rPr>
            </w:pPr>
          </w:p>
        </w:tc>
        <w:tc>
          <w:tcPr>
            <w:tcW w:w="1200" w:type="dxa"/>
            <w:vMerge/>
          </w:tcPr>
          <w:p w:rsidR="006311A0" w:rsidRPr="000C5A81" w:rsidRDefault="006311A0" w:rsidP="0014682F">
            <w:pPr>
              <w:pStyle w:val="af"/>
              <w:ind w:left="0"/>
              <w:rPr>
                <w:rFonts w:ascii="Arial" w:hAnsi="Arial" w:cs="Arial"/>
                <w:sz w:val="22"/>
              </w:rPr>
            </w:pPr>
          </w:p>
        </w:tc>
        <w:tc>
          <w:tcPr>
            <w:tcW w:w="1276" w:type="dxa"/>
            <w:vMerge/>
          </w:tcPr>
          <w:p w:rsidR="006311A0" w:rsidRPr="000C5A81" w:rsidRDefault="006311A0" w:rsidP="0014682F">
            <w:pPr>
              <w:pStyle w:val="af"/>
              <w:ind w:left="0"/>
              <w:rPr>
                <w:rFonts w:ascii="Arial" w:hAnsi="Arial" w:cs="Arial"/>
                <w:sz w:val="22"/>
              </w:rPr>
            </w:pPr>
          </w:p>
        </w:tc>
      </w:tr>
      <w:tr w:rsidR="006311A0" w:rsidRPr="000C5A81" w:rsidTr="000C5A81">
        <w:tc>
          <w:tcPr>
            <w:tcW w:w="124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2</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3</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4</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5</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6</w:t>
            </w:r>
          </w:p>
        </w:tc>
        <w:tc>
          <w:tcPr>
            <w:tcW w:w="99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7</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8</w:t>
            </w:r>
          </w:p>
        </w:tc>
        <w:tc>
          <w:tcPr>
            <w:tcW w:w="821"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9</w:t>
            </w:r>
          </w:p>
        </w:tc>
        <w:tc>
          <w:tcPr>
            <w:tcW w:w="116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10</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11</w:t>
            </w:r>
          </w:p>
        </w:tc>
        <w:tc>
          <w:tcPr>
            <w:tcW w:w="1210"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12</w:t>
            </w:r>
          </w:p>
        </w:tc>
        <w:tc>
          <w:tcPr>
            <w:tcW w:w="1200"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13</w:t>
            </w:r>
          </w:p>
        </w:tc>
        <w:tc>
          <w:tcPr>
            <w:tcW w:w="1276"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14</w:t>
            </w:r>
          </w:p>
        </w:tc>
      </w:tr>
      <w:tr w:rsidR="006311A0" w:rsidRPr="000C5A81" w:rsidTr="000C5A81">
        <w:tc>
          <w:tcPr>
            <w:tcW w:w="1242"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b/>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63"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00"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b/>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63"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00"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r>
      <w:tr w:rsidR="006311A0" w:rsidRPr="000C5A81" w:rsidTr="000C5A81">
        <w:trPr>
          <w:trHeight w:val="512"/>
        </w:trPr>
        <w:tc>
          <w:tcPr>
            <w:tcW w:w="1242"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b/>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63"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00"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b/>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993"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63"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00"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sectPr w:rsidR="006311A0" w:rsidRPr="00F34996" w:rsidSect="0014682F">
          <w:pgSz w:w="16838" w:h="11906" w:orient="landscape"/>
          <w:pgMar w:top="1701" w:right="1134" w:bottom="992" w:left="709" w:header="709" w:footer="709" w:gutter="0"/>
          <w:cols w:space="708"/>
          <w:docGrid w:linePitch="360"/>
        </w:sectPr>
      </w:pPr>
    </w:p>
    <w:p w:rsidR="006311A0" w:rsidRPr="00F34996" w:rsidRDefault="006311A0" w:rsidP="006311A0">
      <w:pPr>
        <w:spacing w:after="200" w:line="276" w:lineRule="auto"/>
        <w:jc w:val="center"/>
        <w:rPr>
          <w:rFonts w:ascii="Arial" w:hAnsi="Arial" w:cs="Arial"/>
          <w:sz w:val="24"/>
          <w:szCs w:val="24"/>
        </w:rPr>
      </w:pPr>
      <w:r w:rsidRPr="00F34996">
        <w:rPr>
          <w:rFonts w:ascii="Arial" w:hAnsi="Arial" w:cs="Arial"/>
          <w:sz w:val="24"/>
          <w:szCs w:val="24"/>
        </w:rPr>
        <w:lastRenderedPageBreak/>
        <w:t>Часть 2. Сведения о выполняемых работах</w:t>
      </w:r>
    </w:p>
    <w:p w:rsidR="006311A0" w:rsidRPr="00F34996" w:rsidRDefault="00B650A6" w:rsidP="006311A0">
      <w:pPr>
        <w:spacing w:after="200" w:line="276" w:lineRule="auto"/>
        <w:jc w:val="center"/>
        <w:rPr>
          <w:rFonts w:ascii="Arial" w:hAnsi="Arial" w:cs="Arial"/>
          <w:sz w:val="24"/>
          <w:szCs w:val="24"/>
        </w:rPr>
      </w:pPr>
      <w:r>
        <w:rPr>
          <w:rFonts w:ascii="Arial" w:hAnsi="Arial" w:cs="Arial"/>
          <w:noProof/>
          <w:sz w:val="24"/>
          <w:szCs w:val="24"/>
        </w:rPr>
        <w:pict>
          <v:rect id="_x0000_s1031" style="position:absolute;left:0;text-align:left;margin-left:668.05pt;margin-top:11.7pt;width:114.75pt;height:28.5pt;z-index:251658240"/>
        </w:pict>
      </w:r>
      <w:r w:rsidR="006311A0" w:rsidRPr="00F34996">
        <w:rPr>
          <w:rFonts w:ascii="Arial" w:hAnsi="Arial" w:cs="Arial"/>
          <w:sz w:val="24"/>
          <w:szCs w:val="24"/>
        </w:rPr>
        <w:t>Раздел  __________</w:t>
      </w:r>
    </w:p>
    <w:p w:rsidR="006311A0" w:rsidRPr="00F34996" w:rsidRDefault="006311A0" w:rsidP="006311A0">
      <w:pPr>
        <w:pStyle w:val="af"/>
        <w:numPr>
          <w:ilvl w:val="0"/>
          <w:numId w:val="3"/>
        </w:numPr>
        <w:spacing w:after="200" w:line="276" w:lineRule="auto"/>
        <w:rPr>
          <w:rFonts w:ascii="Arial" w:hAnsi="Arial" w:cs="Arial"/>
          <w:sz w:val="24"/>
          <w:szCs w:val="24"/>
        </w:rPr>
      </w:pPr>
      <w:r w:rsidRPr="00F34996">
        <w:rPr>
          <w:rFonts w:ascii="Arial" w:hAnsi="Arial" w:cs="Arial"/>
          <w:sz w:val="24"/>
          <w:szCs w:val="24"/>
        </w:rPr>
        <w:t xml:space="preserve">Наименование работы ______________________________________________________  Код по базовому  </w:t>
      </w:r>
    </w:p>
    <w:p w:rsidR="006311A0" w:rsidRPr="00F34996" w:rsidRDefault="006311A0" w:rsidP="006311A0">
      <w:pPr>
        <w:pStyle w:val="af"/>
        <w:rPr>
          <w:rFonts w:ascii="Arial" w:hAnsi="Arial" w:cs="Arial"/>
          <w:sz w:val="24"/>
          <w:szCs w:val="24"/>
        </w:rPr>
      </w:pPr>
      <w:r w:rsidRPr="00F34996">
        <w:rPr>
          <w:rFonts w:ascii="Arial" w:hAnsi="Arial" w:cs="Arial"/>
          <w:sz w:val="24"/>
          <w:szCs w:val="24"/>
        </w:rPr>
        <w:t xml:space="preserve">________________________________________________________________________________________________________  отраслевому) перечню </w:t>
      </w:r>
    </w:p>
    <w:p w:rsidR="006311A0" w:rsidRPr="00F34996" w:rsidRDefault="006311A0" w:rsidP="006311A0">
      <w:pPr>
        <w:pStyle w:val="af"/>
        <w:numPr>
          <w:ilvl w:val="0"/>
          <w:numId w:val="3"/>
        </w:numPr>
        <w:spacing w:after="200" w:line="276" w:lineRule="auto"/>
        <w:rPr>
          <w:rFonts w:ascii="Arial" w:hAnsi="Arial" w:cs="Arial"/>
          <w:sz w:val="24"/>
          <w:szCs w:val="24"/>
        </w:rPr>
      </w:pPr>
      <w:r w:rsidRPr="00F34996">
        <w:rPr>
          <w:rFonts w:ascii="Arial" w:hAnsi="Arial" w:cs="Arial"/>
          <w:sz w:val="24"/>
          <w:szCs w:val="24"/>
        </w:rPr>
        <w:t>Категории потребителей  работы _________________________________________________________________</w:t>
      </w:r>
    </w:p>
    <w:p w:rsidR="006311A0" w:rsidRPr="00F34996" w:rsidRDefault="006311A0" w:rsidP="006311A0">
      <w:pPr>
        <w:pStyle w:val="af"/>
        <w:rPr>
          <w:rFonts w:ascii="Arial" w:hAnsi="Arial" w:cs="Arial"/>
          <w:sz w:val="24"/>
          <w:szCs w:val="24"/>
        </w:rPr>
      </w:pPr>
      <w:r w:rsidRPr="00F34996">
        <w:rPr>
          <w:rFonts w:ascii="Arial" w:hAnsi="Arial" w:cs="Arial"/>
          <w:sz w:val="24"/>
          <w:szCs w:val="24"/>
        </w:rPr>
        <w:t>_________________________________________________________________________________________________________</w:t>
      </w:r>
    </w:p>
    <w:p w:rsidR="006311A0" w:rsidRPr="00F34996" w:rsidRDefault="006311A0" w:rsidP="006311A0">
      <w:pPr>
        <w:pStyle w:val="af"/>
        <w:numPr>
          <w:ilvl w:val="0"/>
          <w:numId w:val="3"/>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и (или) качество работы</w:t>
      </w:r>
    </w:p>
    <w:p w:rsidR="006311A0" w:rsidRPr="00F34996" w:rsidRDefault="006311A0" w:rsidP="006311A0">
      <w:pPr>
        <w:pStyle w:val="af"/>
        <w:numPr>
          <w:ilvl w:val="1"/>
          <w:numId w:val="3"/>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качество работы</w:t>
      </w:r>
    </w:p>
    <w:tbl>
      <w:tblPr>
        <w:tblStyle w:val="a6"/>
        <w:tblW w:w="15417" w:type="dxa"/>
        <w:tblLayout w:type="fixed"/>
        <w:tblLook w:val="04A0"/>
      </w:tblPr>
      <w:tblGrid>
        <w:gridCol w:w="1242"/>
        <w:gridCol w:w="993"/>
        <w:gridCol w:w="993"/>
        <w:gridCol w:w="991"/>
        <w:gridCol w:w="992"/>
        <w:gridCol w:w="993"/>
        <w:gridCol w:w="1134"/>
        <w:gridCol w:w="992"/>
        <w:gridCol w:w="821"/>
        <w:gridCol w:w="1305"/>
        <w:gridCol w:w="1342"/>
        <w:gridCol w:w="1210"/>
        <w:gridCol w:w="1275"/>
        <w:gridCol w:w="1134"/>
      </w:tblGrid>
      <w:tr w:rsidR="006311A0" w:rsidRPr="000C5A81" w:rsidTr="000C5A81">
        <w:tc>
          <w:tcPr>
            <w:tcW w:w="1242"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Уникальный </w:t>
            </w:r>
          </w:p>
          <w:p w:rsidR="006311A0" w:rsidRPr="000C5A81" w:rsidRDefault="006311A0" w:rsidP="0014682F">
            <w:pPr>
              <w:pStyle w:val="af"/>
              <w:ind w:left="0"/>
              <w:rPr>
                <w:rFonts w:ascii="Arial" w:hAnsi="Arial" w:cs="Arial"/>
                <w:sz w:val="22"/>
              </w:rPr>
            </w:pPr>
            <w:r w:rsidRPr="000C5A81">
              <w:rPr>
                <w:rFonts w:ascii="Arial" w:hAnsi="Arial" w:cs="Arial"/>
                <w:sz w:val="22"/>
              </w:rPr>
              <w:t>номер реестровой   записи</w:t>
            </w:r>
          </w:p>
        </w:tc>
        <w:tc>
          <w:tcPr>
            <w:tcW w:w="2977" w:type="dxa"/>
            <w:gridSpan w:val="3"/>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Показатель, характеризующий содержание  работы  </w:t>
            </w:r>
          </w:p>
        </w:tc>
        <w:tc>
          <w:tcPr>
            <w:tcW w:w="1985" w:type="dxa"/>
            <w:gridSpan w:val="2"/>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Показатель,      характеризующий   условия (формы) </w:t>
            </w:r>
          </w:p>
        </w:tc>
        <w:tc>
          <w:tcPr>
            <w:tcW w:w="9213" w:type="dxa"/>
            <w:gridSpan w:val="8"/>
          </w:tcPr>
          <w:p w:rsidR="006311A0" w:rsidRPr="000C5A81" w:rsidRDefault="006311A0" w:rsidP="0014682F">
            <w:pPr>
              <w:pStyle w:val="af"/>
              <w:ind w:left="0"/>
              <w:jc w:val="center"/>
              <w:rPr>
                <w:rFonts w:ascii="Arial" w:hAnsi="Arial" w:cs="Arial"/>
                <w:sz w:val="22"/>
              </w:rPr>
            </w:pPr>
            <w:r w:rsidRPr="000C5A81">
              <w:rPr>
                <w:rFonts w:ascii="Arial" w:hAnsi="Arial" w:cs="Arial"/>
                <w:sz w:val="22"/>
              </w:rPr>
              <w:t>Показатели качества  работы</w:t>
            </w:r>
          </w:p>
        </w:tc>
      </w:tr>
      <w:tr w:rsidR="006311A0" w:rsidRPr="000C5A81" w:rsidTr="000C5A81">
        <w:trPr>
          <w:trHeight w:val="514"/>
        </w:trPr>
        <w:tc>
          <w:tcPr>
            <w:tcW w:w="1242" w:type="dxa"/>
            <w:vMerge/>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993"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991"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992"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993"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наименование </w:t>
            </w:r>
          </w:p>
          <w:p w:rsidR="006311A0" w:rsidRPr="000C5A81" w:rsidRDefault="006311A0" w:rsidP="0014682F">
            <w:pPr>
              <w:pStyle w:val="af"/>
              <w:ind w:left="0"/>
              <w:rPr>
                <w:rFonts w:ascii="Arial" w:hAnsi="Arial" w:cs="Arial"/>
                <w:sz w:val="22"/>
              </w:rPr>
            </w:pPr>
            <w:r w:rsidRPr="000C5A81">
              <w:rPr>
                <w:rFonts w:ascii="Arial" w:hAnsi="Arial" w:cs="Arial"/>
                <w:sz w:val="22"/>
              </w:rPr>
              <w:t>показателя</w:t>
            </w:r>
          </w:p>
        </w:tc>
        <w:tc>
          <w:tcPr>
            <w:tcW w:w="1813"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единица измерения</w:t>
            </w:r>
          </w:p>
        </w:tc>
        <w:tc>
          <w:tcPr>
            <w:tcW w:w="2647"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значение</w:t>
            </w:r>
          </w:p>
        </w:tc>
        <w:tc>
          <w:tcPr>
            <w:tcW w:w="1210"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отклонение</w:t>
            </w:r>
          </w:p>
        </w:tc>
        <w:tc>
          <w:tcPr>
            <w:tcW w:w="1275"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источник информации о фактических значениях показателей качества</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причина отклонения</w:t>
            </w: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991"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r w:rsidRPr="000C5A81">
              <w:rPr>
                <w:rFonts w:ascii="Arial" w:hAnsi="Arial" w:cs="Arial"/>
                <w:sz w:val="22"/>
              </w:rPr>
              <w:t>наимено-</w:t>
            </w:r>
          </w:p>
          <w:p w:rsidR="006311A0" w:rsidRPr="000C5A81" w:rsidRDefault="006311A0" w:rsidP="0014682F">
            <w:pPr>
              <w:pStyle w:val="af"/>
              <w:ind w:left="0"/>
              <w:rPr>
                <w:rFonts w:ascii="Arial" w:hAnsi="Arial" w:cs="Arial"/>
                <w:sz w:val="22"/>
              </w:rPr>
            </w:pPr>
            <w:r w:rsidRPr="000C5A81">
              <w:rPr>
                <w:rFonts w:ascii="Arial" w:hAnsi="Arial" w:cs="Arial"/>
                <w:sz w:val="22"/>
              </w:rPr>
              <w:t>вание</w:t>
            </w:r>
          </w:p>
        </w:tc>
        <w:tc>
          <w:tcPr>
            <w:tcW w:w="821" w:type="dxa"/>
          </w:tcPr>
          <w:p w:rsidR="006311A0" w:rsidRPr="000C5A81" w:rsidRDefault="006311A0" w:rsidP="0014682F">
            <w:pPr>
              <w:pStyle w:val="af"/>
              <w:ind w:left="0"/>
              <w:rPr>
                <w:rFonts w:ascii="Arial" w:hAnsi="Arial" w:cs="Arial"/>
                <w:sz w:val="22"/>
              </w:rPr>
            </w:pPr>
            <w:r w:rsidRPr="000C5A81">
              <w:rPr>
                <w:rFonts w:ascii="Arial" w:hAnsi="Arial" w:cs="Arial"/>
                <w:sz w:val="22"/>
              </w:rPr>
              <w:t>код по ОКЕИ</w:t>
            </w:r>
          </w:p>
        </w:tc>
        <w:tc>
          <w:tcPr>
            <w:tcW w:w="1305" w:type="dxa"/>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утверждено </w:t>
            </w:r>
          </w:p>
          <w:p w:rsidR="006311A0" w:rsidRPr="000C5A81" w:rsidRDefault="006311A0" w:rsidP="0014682F">
            <w:pPr>
              <w:pStyle w:val="af"/>
              <w:ind w:left="0"/>
              <w:rPr>
                <w:rFonts w:ascii="Arial" w:hAnsi="Arial" w:cs="Arial"/>
                <w:sz w:val="22"/>
              </w:rPr>
            </w:pPr>
            <w:r w:rsidRPr="000C5A81">
              <w:rPr>
                <w:rFonts w:ascii="Arial" w:hAnsi="Arial" w:cs="Arial"/>
                <w:sz w:val="22"/>
              </w:rPr>
              <w:t>в   муниципальном  задании  на год</w:t>
            </w:r>
          </w:p>
        </w:tc>
        <w:tc>
          <w:tcPr>
            <w:tcW w:w="1342" w:type="dxa"/>
          </w:tcPr>
          <w:p w:rsidR="006311A0" w:rsidRPr="000C5A81" w:rsidRDefault="006311A0" w:rsidP="0014682F">
            <w:pPr>
              <w:pStyle w:val="af"/>
              <w:ind w:left="0"/>
              <w:rPr>
                <w:rFonts w:ascii="Arial" w:hAnsi="Arial" w:cs="Arial"/>
                <w:sz w:val="22"/>
              </w:rPr>
            </w:pPr>
            <w:r w:rsidRPr="000C5A81">
              <w:rPr>
                <w:rFonts w:ascii="Arial" w:hAnsi="Arial" w:cs="Arial"/>
                <w:sz w:val="22"/>
              </w:rPr>
              <w:t>Исполнено на отчетную дату</w:t>
            </w:r>
          </w:p>
        </w:tc>
        <w:tc>
          <w:tcPr>
            <w:tcW w:w="1210" w:type="dxa"/>
            <w:vMerge/>
          </w:tcPr>
          <w:p w:rsidR="006311A0" w:rsidRPr="000C5A81" w:rsidRDefault="006311A0" w:rsidP="0014682F">
            <w:pPr>
              <w:pStyle w:val="af"/>
              <w:ind w:left="0"/>
              <w:rPr>
                <w:rFonts w:ascii="Arial" w:hAnsi="Arial" w:cs="Arial"/>
                <w:sz w:val="22"/>
              </w:rPr>
            </w:pPr>
          </w:p>
        </w:tc>
        <w:tc>
          <w:tcPr>
            <w:tcW w:w="1275"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r>
      <w:tr w:rsidR="006311A0" w:rsidRPr="000C5A81" w:rsidTr="000C5A81">
        <w:tc>
          <w:tcPr>
            <w:tcW w:w="124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w:t>
            </w:r>
          </w:p>
        </w:tc>
        <w:tc>
          <w:tcPr>
            <w:tcW w:w="99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2</w:t>
            </w:r>
          </w:p>
        </w:tc>
        <w:tc>
          <w:tcPr>
            <w:tcW w:w="99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3</w:t>
            </w:r>
          </w:p>
        </w:tc>
        <w:tc>
          <w:tcPr>
            <w:tcW w:w="991"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4</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5</w:t>
            </w:r>
          </w:p>
        </w:tc>
        <w:tc>
          <w:tcPr>
            <w:tcW w:w="993"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6</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7</w:t>
            </w:r>
          </w:p>
        </w:tc>
        <w:tc>
          <w:tcPr>
            <w:tcW w:w="99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8</w:t>
            </w:r>
          </w:p>
        </w:tc>
        <w:tc>
          <w:tcPr>
            <w:tcW w:w="821"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9</w:t>
            </w:r>
          </w:p>
        </w:tc>
        <w:tc>
          <w:tcPr>
            <w:tcW w:w="1305"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10</w:t>
            </w:r>
          </w:p>
        </w:tc>
        <w:tc>
          <w:tcPr>
            <w:tcW w:w="134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11</w:t>
            </w:r>
          </w:p>
        </w:tc>
        <w:tc>
          <w:tcPr>
            <w:tcW w:w="1210"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12</w:t>
            </w:r>
          </w:p>
        </w:tc>
        <w:tc>
          <w:tcPr>
            <w:tcW w:w="1275"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13</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14</w:t>
            </w:r>
          </w:p>
        </w:tc>
      </w:tr>
      <w:tr w:rsidR="006311A0" w:rsidRPr="000C5A81" w:rsidTr="000C5A81">
        <w:tc>
          <w:tcPr>
            <w:tcW w:w="1242" w:type="dxa"/>
            <w:vMerge w:val="restart"/>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b/>
                <w:sz w:val="22"/>
              </w:rPr>
            </w:pPr>
          </w:p>
        </w:tc>
        <w:tc>
          <w:tcPr>
            <w:tcW w:w="993" w:type="dxa"/>
            <w:vMerge w:val="restart"/>
          </w:tcPr>
          <w:p w:rsidR="006311A0" w:rsidRPr="000C5A81" w:rsidRDefault="006311A0" w:rsidP="0014682F">
            <w:pPr>
              <w:pStyle w:val="af"/>
              <w:ind w:left="0"/>
              <w:rPr>
                <w:rFonts w:ascii="Arial" w:hAnsi="Arial" w:cs="Arial"/>
                <w:sz w:val="22"/>
              </w:rPr>
            </w:pPr>
          </w:p>
        </w:tc>
        <w:tc>
          <w:tcPr>
            <w:tcW w:w="991" w:type="dxa"/>
            <w:vMerge w:val="restart"/>
          </w:tcPr>
          <w:p w:rsidR="006311A0" w:rsidRPr="000C5A81" w:rsidRDefault="006311A0" w:rsidP="0014682F">
            <w:pPr>
              <w:pStyle w:val="af"/>
              <w:ind w:left="0"/>
              <w:rPr>
                <w:rFonts w:ascii="Arial" w:hAnsi="Arial" w:cs="Arial"/>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305" w:type="dxa"/>
          </w:tcPr>
          <w:p w:rsidR="006311A0" w:rsidRPr="000C5A81" w:rsidRDefault="006311A0" w:rsidP="0014682F">
            <w:pPr>
              <w:pStyle w:val="af"/>
              <w:ind w:left="0"/>
              <w:rPr>
                <w:rFonts w:ascii="Arial" w:hAnsi="Arial" w:cs="Arial"/>
                <w:sz w:val="22"/>
              </w:rPr>
            </w:pPr>
          </w:p>
        </w:tc>
        <w:tc>
          <w:tcPr>
            <w:tcW w:w="1342"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75"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b/>
                <w:sz w:val="22"/>
              </w:rPr>
            </w:pPr>
          </w:p>
        </w:tc>
        <w:tc>
          <w:tcPr>
            <w:tcW w:w="993" w:type="dxa"/>
            <w:vMerge/>
          </w:tcPr>
          <w:p w:rsidR="006311A0" w:rsidRPr="000C5A81" w:rsidRDefault="006311A0" w:rsidP="0014682F">
            <w:pPr>
              <w:pStyle w:val="af"/>
              <w:ind w:left="0"/>
              <w:rPr>
                <w:rFonts w:ascii="Arial" w:hAnsi="Arial" w:cs="Arial"/>
                <w:sz w:val="22"/>
              </w:rPr>
            </w:pPr>
          </w:p>
        </w:tc>
        <w:tc>
          <w:tcPr>
            <w:tcW w:w="991"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305" w:type="dxa"/>
          </w:tcPr>
          <w:p w:rsidR="006311A0" w:rsidRPr="000C5A81" w:rsidRDefault="006311A0" w:rsidP="0014682F">
            <w:pPr>
              <w:pStyle w:val="af"/>
              <w:ind w:left="0"/>
              <w:rPr>
                <w:rFonts w:ascii="Arial" w:hAnsi="Arial" w:cs="Arial"/>
                <w:sz w:val="22"/>
              </w:rPr>
            </w:pPr>
          </w:p>
        </w:tc>
        <w:tc>
          <w:tcPr>
            <w:tcW w:w="1342"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75"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r w:rsidR="006311A0" w:rsidRPr="000C5A81" w:rsidTr="000C5A81">
        <w:trPr>
          <w:trHeight w:val="512"/>
        </w:trPr>
        <w:tc>
          <w:tcPr>
            <w:tcW w:w="1242" w:type="dxa"/>
            <w:vMerge w:val="restart"/>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b/>
                <w:sz w:val="22"/>
              </w:rPr>
            </w:pPr>
          </w:p>
        </w:tc>
        <w:tc>
          <w:tcPr>
            <w:tcW w:w="993" w:type="dxa"/>
            <w:vMerge w:val="restart"/>
          </w:tcPr>
          <w:p w:rsidR="006311A0" w:rsidRPr="000C5A81" w:rsidRDefault="006311A0" w:rsidP="0014682F">
            <w:pPr>
              <w:pStyle w:val="af"/>
              <w:ind w:left="0"/>
              <w:rPr>
                <w:rFonts w:ascii="Arial" w:hAnsi="Arial" w:cs="Arial"/>
                <w:sz w:val="22"/>
              </w:rPr>
            </w:pPr>
          </w:p>
        </w:tc>
        <w:tc>
          <w:tcPr>
            <w:tcW w:w="991" w:type="dxa"/>
            <w:vMerge w:val="restart"/>
          </w:tcPr>
          <w:p w:rsidR="006311A0" w:rsidRPr="000C5A81" w:rsidRDefault="006311A0" w:rsidP="0014682F">
            <w:pPr>
              <w:pStyle w:val="af"/>
              <w:ind w:left="0"/>
              <w:rPr>
                <w:rFonts w:ascii="Arial" w:hAnsi="Arial" w:cs="Arial"/>
                <w:sz w:val="22"/>
              </w:rPr>
            </w:pPr>
          </w:p>
        </w:tc>
        <w:tc>
          <w:tcPr>
            <w:tcW w:w="992" w:type="dxa"/>
            <w:vMerge w:val="restart"/>
          </w:tcPr>
          <w:p w:rsidR="006311A0" w:rsidRPr="000C5A81" w:rsidRDefault="006311A0" w:rsidP="0014682F">
            <w:pPr>
              <w:pStyle w:val="af"/>
              <w:ind w:left="0"/>
              <w:rPr>
                <w:rFonts w:ascii="Arial" w:hAnsi="Arial" w:cs="Arial"/>
                <w:sz w:val="22"/>
              </w:rPr>
            </w:pPr>
          </w:p>
        </w:tc>
        <w:tc>
          <w:tcPr>
            <w:tcW w:w="993" w:type="dxa"/>
            <w:vMerge w:val="restart"/>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305" w:type="dxa"/>
          </w:tcPr>
          <w:p w:rsidR="006311A0" w:rsidRPr="000C5A81" w:rsidRDefault="006311A0" w:rsidP="0014682F">
            <w:pPr>
              <w:pStyle w:val="af"/>
              <w:ind w:left="0"/>
              <w:rPr>
                <w:rFonts w:ascii="Arial" w:hAnsi="Arial" w:cs="Arial"/>
                <w:sz w:val="22"/>
              </w:rPr>
            </w:pPr>
          </w:p>
        </w:tc>
        <w:tc>
          <w:tcPr>
            <w:tcW w:w="1342"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75"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b/>
                <w:sz w:val="22"/>
              </w:rPr>
            </w:pPr>
          </w:p>
        </w:tc>
        <w:tc>
          <w:tcPr>
            <w:tcW w:w="993" w:type="dxa"/>
            <w:vMerge/>
          </w:tcPr>
          <w:p w:rsidR="006311A0" w:rsidRPr="000C5A81" w:rsidRDefault="006311A0" w:rsidP="0014682F">
            <w:pPr>
              <w:pStyle w:val="af"/>
              <w:ind w:left="0"/>
              <w:rPr>
                <w:rFonts w:ascii="Arial" w:hAnsi="Arial" w:cs="Arial"/>
                <w:sz w:val="22"/>
              </w:rPr>
            </w:pPr>
          </w:p>
        </w:tc>
        <w:tc>
          <w:tcPr>
            <w:tcW w:w="991" w:type="dxa"/>
            <w:vMerge/>
          </w:tcPr>
          <w:p w:rsidR="006311A0" w:rsidRPr="000C5A81" w:rsidRDefault="006311A0" w:rsidP="0014682F">
            <w:pPr>
              <w:pStyle w:val="af"/>
              <w:ind w:left="0"/>
              <w:rPr>
                <w:rFonts w:ascii="Arial" w:hAnsi="Arial" w:cs="Arial"/>
                <w:sz w:val="22"/>
              </w:rPr>
            </w:pPr>
          </w:p>
        </w:tc>
        <w:tc>
          <w:tcPr>
            <w:tcW w:w="992" w:type="dxa"/>
            <w:vMerge/>
          </w:tcPr>
          <w:p w:rsidR="006311A0" w:rsidRPr="000C5A81" w:rsidRDefault="006311A0" w:rsidP="0014682F">
            <w:pPr>
              <w:pStyle w:val="af"/>
              <w:ind w:left="0"/>
              <w:rPr>
                <w:rFonts w:ascii="Arial" w:hAnsi="Arial" w:cs="Arial"/>
                <w:sz w:val="22"/>
              </w:rPr>
            </w:pPr>
          </w:p>
        </w:tc>
        <w:tc>
          <w:tcPr>
            <w:tcW w:w="993" w:type="dxa"/>
            <w:vMerge/>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992"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305" w:type="dxa"/>
          </w:tcPr>
          <w:p w:rsidR="006311A0" w:rsidRPr="000C5A81" w:rsidRDefault="006311A0" w:rsidP="0014682F">
            <w:pPr>
              <w:pStyle w:val="af"/>
              <w:ind w:left="0"/>
              <w:rPr>
                <w:rFonts w:ascii="Arial" w:hAnsi="Arial" w:cs="Arial"/>
                <w:sz w:val="22"/>
              </w:rPr>
            </w:pPr>
          </w:p>
        </w:tc>
        <w:tc>
          <w:tcPr>
            <w:tcW w:w="1342" w:type="dxa"/>
          </w:tcPr>
          <w:p w:rsidR="006311A0" w:rsidRPr="000C5A81" w:rsidRDefault="006311A0" w:rsidP="0014682F">
            <w:pPr>
              <w:pStyle w:val="af"/>
              <w:ind w:left="0"/>
              <w:rPr>
                <w:rFonts w:ascii="Arial" w:hAnsi="Arial" w:cs="Arial"/>
                <w:sz w:val="22"/>
              </w:rPr>
            </w:pPr>
          </w:p>
        </w:tc>
        <w:tc>
          <w:tcPr>
            <w:tcW w:w="1210" w:type="dxa"/>
          </w:tcPr>
          <w:p w:rsidR="006311A0" w:rsidRPr="000C5A81" w:rsidRDefault="006311A0" w:rsidP="0014682F">
            <w:pPr>
              <w:pStyle w:val="af"/>
              <w:ind w:left="0"/>
              <w:rPr>
                <w:rFonts w:ascii="Arial" w:hAnsi="Arial" w:cs="Arial"/>
                <w:sz w:val="22"/>
              </w:rPr>
            </w:pPr>
          </w:p>
        </w:tc>
        <w:tc>
          <w:tcPr>
            <w:tcW w:w="1275"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ind w:left="1170"/>
        <w:rPr>
          <w:rFonts w:ascii="Arial" w:hAnsi="Arial" w:cs="Arial"/>
          <w:sz w:val="24"/>
          <w:szCs w:val="24"/>
        </w:rPr>
      </w:pPr>
    </w:p>
    <w:p w:rsidR="006311A0" w:rsidRPr="00F34996" w:rsidRDefault="006311A0" w:rsidP="006311A0">
      <w:pPr>
        <w:pStyle w:val="af"/>
        <w:numPr>
          <w:ilvl w:val="1"/>
          <w:numId w:val="3"/>
        </w:numPr>
        <w:spacing w:after="200" w:line="276" w:lineRule="auto"/>
        <w:rPr>
          <w:rFonts w:ascii="Arial" w:hAnsi="Arial" w:cs="Arial"/>
          <w:sz w:val="24"/>
          <w:szCs w:val="24"/>
        </w:rPr>
      </w:pPr>
      <w:r w:rsidRPr="00F34996">
        <w:rPr>
          <w:rFonts w:ascii="Arial" w:hAnsi="Arial" w:cs="Arial"/>
          <w:sz w:val="24"/>
          <w:szCs w:val="24"/>
        </w:rPr>
        <w:t>Сведения о фактическом достижении показателей, характеризующих объем работы</w:t>
      </w: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 xml:space="preserve">  </w:t>
      </w:r>
    </w:p>
    <w:tbl>
      <w:tblPr>
        <w:tblStyle w:val="a6"/>
        <w:tblW w:w="15701" w:type="dxa"/>
        <w:tblLayout w:type="fixed"/>
        <w:tblLook w:val="04A0"/>
      </w:tblPr>
      <w:tblGrid>
        <w:gridCol w:w="1242"/>
        <w:gridCol w:w="1134"/>
        <w:gridCol w:w="1134"/>
        <w:gridCol w:w="1134"/>
        <w:gridCol w:w="1134"/>
        <w:gridCol w:w="1134"/>
        <w:gridCol w:w="1134"/>
        <w:gridCol w:w="1174"/>
        <w:gridCol w:w="821"/>
        <w:gridCol w:w="1124"/>
        <w:gridCol w:w="1276"/>
        <w:gridCol w:w="1068"/>
        <w:gridCol w:w="1134"/>
        <w:gridCol w:w="1058"/>
      </w:tblGrid>
      <w:tr w:rsidR="006311A0" w:rsidRPr="000C5A81" w:rsidTr="000C5A81">
        <w:tc>
          <w:tcPr>
            <w:tcW w:w="1242"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Уникальн</w:t>
            </w:r>
            <w:r w:rsidRPr="000C5A81">
              <w:rPr>
                <w:rFonts w:ascii="Arial" w:hAnsi="Arial" w:cs="Arial"/>
                <w:sz w:val="22"/>
              </w:rPr>
              <w:lastRenderedPageBreak/>
              <w:t xml:space="preserve">ый </w:t>
            </w:r>
          </w:p>
          <w:p w:rsidR="006311A0" w:rsidRPr="000C5A81" w:rsidRDefault="006311A0" w:rsidP="0014682F">
            <w:pPr>
              <w:pStyle w:val="af"/>
              <w:ind w:left="0"/>
              <w:rPr>
                <w:rFonts w:ascii="Arial" w:hAnsi="Arial" w:cs="Arial"/>
                <w:sz w:val="22"/>
              </w:rPr>
            </w:pPr>
            <w:r w:rsidRPr="000C5A81">
              <w:rPr>
                <w:rFonts w:ascii="Arial" w:hAnsi="Arial" w:cs="Arial"/>
                <w:sz w:val="22"/>
              </w:rPr>
              <w:t>номер реестровой   записи</w:t>
            </w:r>
          </w:p>
        </w:tc>
        <w:tc>
          <w:tcPr>
            <w:tcW w:w="3402" w:type="dxa"/>
            <w:gridSpan w:val="3"/>
          </w:tcPr>
          <w:p w:rsidR="006311A0" w:rsidRPr="000C5A81" w:rsidRDefault="006311A0" w:rsidP="0014682F">
            <w:pPr>
              <w:pStyle w:val="af"/>
              <w:ind w:left="0"/>
              <w:rPr>
                <w:rFonts w:ascii="Arial" w:hAnsi="Arial" w:cs="Arial"/>
                <w:sz w:val="22"/>
              </w:rPr>
            </w:pPr>
            <w:r w:rsidRPr="000C5A81">
              <w:rPr>
                <w:rFonts w:ascii="Arial" w:hAnsi="Arial" w:cs="Arial"/>
                <w:sz w:val="22"/>
              </w:rPr>
              <w:lastRenderedPageBreak/>
              <w:t xml:space="preserve">Показатель, характеризующий </w:t>
            </w:r>
            <w:r w:rsidRPr="000C5A81">
              <w:rPr>
                <w:rFonts w:ascii="Arial" w:hAnsi="Arial" w:cs="Arial"/>
                <w:sz w:val="22"/>
              </w:rPr>
              <w:lastRenderedPageBreak/>
              <w:t xml:space="preserve">содержание  работы  </w:t>
            </w:r>
          </w:p>
        </w:tc>
        <w:tc>
          <w:tcPr>
            <w:tcW w:w="2268" w:type="dxa"/>
            <w:gridSpan w:val="2"/>
          </w:tcPr>
          <w:p w:rsidR="006311A0" w:rsidRPr="000C5A81" w:rsidRDefault="006311A0" w:rsidP="0014682F">
            <w:pPr>
              <w:pStyle w:val="af"/>
              <w:ind w:left="0"/>
              <w:rPr>
                <w:rFonts w:ascii="Arial" w:hAnsi="Arial" w:cs="Arial"/>
                <w:sz w:val="22"/>
              </w:rPr>
            </w:pPr>
            <w:r w:rsidRPr="000C5A81">
              <w:rPr>
                <w:rFonts w:ascii="Arial" w:hAnsi="Arial" w:cs="Arial"/>
                <w:sz w:val="22"/>
              </w:rPr>
              <w:lastRenderedPageBreak/>
              <w:t xml:space="preserve">Показатель,      </w:t>
            </w:r>
            <w:r w:rsidRPr="000C5A81">
              <w:rPr>
                <w:rFonts w:ascii="Arial" w:hAnsi="Arial" w:cs="Arial"/>
                <w:sz w:val="22"/>
              </w:rPr>
              <w:lastRenderedPageBreak/>
              <w:t xml:space="preserve">характеризующий   условия (формы) </w:t>
            </w:r>
          </w:p>
        </w:tc>
        <w:tc>
          <w:tcPr>
            <w:tcW w:w="8789" w:type="dxa"/>
            <w:gridSpan w:val="8"/>
          </w:tcPr>
          <w:p w:rsidR="006311A0" w:rsidRPr="000C5A81" w:rsidRDefault="006311A0" w:rsidP="0014682F">
            <w:pPr>
              <w:pStyle w:val="af"/>
              <w:ind w:left="0"/>
              <w:jc w:val="center"/>
              <w:rPr>
                <w:rFonts w:ascii="Arial" w:hAnsi="Arial" w:cs="Arial"/>
                <w:sz w:val="22"/>
              </w:rPr>
            </w:pPr>
            <w:r w:rsidRPr="000C5A81">
              <w:rPr>
                <w:rFonts w:ascii="Arial" w:hAnsi="Arial" w:cs="Arial"/>
                <w:sz w:val="22"/>
              </w:rPr>
              <w:lastRenderedPageBreak/>
              <w:t>Показатели объема  работы</w:t>
            </w:r>
          </w:p>
        </w:tc>
      </w:tr>
      <w:tr w:rsidR="006311A0" w:rsidRPr="000C5A81" w:rsidTr="000C5A81">
        <w:trPr>
          <w:trHeight w:val="514"/>
        </w:trPr>
        <w:tc>
          <w:tcPr>
            <w:tcW w:w="1242" w:type="dxa"/>
            <w:vMerge/>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_______ (наимено-  вание  показателя</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 xml:space="preserve">наименование </w:t>
            </w:r>
          </w:p>
          <w:p w:rsidR="006311A0" w:rsidRPr="000C5A81" w:rsidRDefault="006311A0" w:rsidP="0014682F">
            <w:pPr>
              <w:pStyle w:val="af"/>
              <w:ind w:left="0"/>
              <w:rPr>
                <w:rFonts w:ascii="Arial" w:hAnsi="Arial" w:cs="Arial"/>
                <w:sz w:val="22"/>
              </w:rPr>
            </w:pPr>
            <w:r w:rsidRPr="000C5A81">
              <w:rPr>
                <w:rFonts w:ascii="Arial" w:hAnsi="Arial" w:cs="Arial"/>
                <w:sz w:val="22"/>
              </w:rPr>
              <w:t>показателя</w:t>
            </w:r>
          </w:p>
        </w:tc>
        <w:tc>
          <w:tcPr>
            <w:tcW w:w="1995"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единица измерения</w:t>
            </w:r>
          </w:p>
        </w:tc>
        <w:tc>
          <w:tcPr>
            <w:tcW w:w="2400" w:type="dxa"/>
            <w:gridSpan w:val="2"/>
          </w:tcPr>
          <w:p w:rsidR="006311A0" w:rsidRPr="000C5A81" w:rsidRDefault="006311A0" w:rsidP="0014682F">
            <w:pPr>
              <w:pStyle w:val="af"/>
              <w:ind w:left="0"/>
              <w:jc w:val="center"/>
              <w:rPr>
                <w:rFonts w:ascii="Arial" w:hAnsi="Arial" w:cs="Arial"/>
                <w:sz w:val="22"/>
              </w:rPr>
            </w:pPr>
            <w:r w:rsidRPr="000C5A81">
              <w:rPr>
                <w:rFonts w:ascii="Arial" w:hAnsi="Arial" w:cs="Arial"/>
                <w:sz w:val="22"/>
              </w:rPr>
              <w:t>значение</w:t>
            </w:r>
          </w:p>
        </w:tc>
        <w:tc>
          <w:tcPr>
            <w:tcW w:w="1068"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отклонение</w:t>
            </w:r>
          </w:p>
        </w:tc>
        <w:tc>
          <w:tcPr>
            <w:tcW w:w="1134"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источник информации о фактических значениях показателей объема</w:t>
            </w:r>
          </w:p>
        </w:tc>
        <w:tc>
          <w:tcPr>
            <w:tcW w:w="1058" w:type="dxa"/>
            <w:vMerge w:val="restart"/>
          </w:tcPr>
          <w:p w:rsidR="006311A0" w:rsidRPr="000C5A81" w:rsidRDefault="006311A0" w:rsidP="0014682F">
            <w:pPr>
              <w:pStyle w:val="af"/>
              <w:ind w:left="0"/>
              <w:rPr>
                <w:rFonts w:ascii="Arial" w:hAnsi="Arial" w:cs="Arial"/>
                <w:sz w:val="22"/>
              </w:rPr>
            </w:pPr>
            <w:r w:rsidRPr="000C5A81">
              <w:rPr>
                <w:rFonts w:ascii="Arial" w:hAnsi="Arial" w:cs="Arial"/>
                <w:sz w:val="22"/>
              </w:rPr>
              <w:t>причина отклонения</w:t>
            </w: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74" w:type="dxa"/>
          </w:tcPr>
          <w:p w:rsidR="006311A0" w:rsidRPr="000C5A81" w:rsidRDefault="006311A0" w:rsidP="0014682F">
            <w:pPr>
              <w:pStyle w:val="af"/>
              <w:ind w:left="0"/>
              <w:rPr>
                <w:rFonts w:ascii="Arial" w:hAnsi="Arial" w:cs="Arial"/>
                <w:sz w:val="22"/>
              </w:rPr>
            </w:pPr>
            <w:r w:rsidRPr="000C5A81">
              <w:rPr>
                <w:rFonts w:ascii="Arial" w:hAnsi="Arial" w:cs="Arial"/>
                <w:sz w:val="22"/>
              </w:rPr>
              <w:t>наимено-</w:t>
            </w:r>
          </w:p>
          <w:p w:rsidR="006311A0" w:rsidRPr="000C5A81" w:rsidRDefault="006311A0" w:rsidP="0014682F">
            <w:pPr>
              <w:pStyle w:val="af"/>
              <w:ind w:left="0"/>
              <w:rPr>
                <w:rFonts w:ascii="Arial" w:hAnsi="Arial" w:cs="Arial"/>
                <w:sz w:val="22"/>
              </w:rPr>
            </w:pPr>
            <w:r w:rsidRPr="000C5A81">
              <w:rPr>
                <w:rFonts w:ascii="Arial" w:hAnsi="Arial" w:cs="Arial"/>
                <w:sz w:val="22"/>
              </w:rPr>
              <w:t>вание</w:t>
            </w:r>
          </w:p>
        </w:tc>
        <w:tc>
          <w:tcPr>
            <w:tcW w:w="821" w:type="dxa"/>
          </w:tcPr>
          <w:p w:rsidR="006311A0" w:rsidRPr="000C5A81" w:rsidRDefault="006311A0" w:rsidP="0014682F">
            <w:pPr>
              <w:pStyle w:val="af"/>
              <w:ind w:left="0"/>
              <w:rPr>
                <w:rFonts w:ascii="Arial" w:hAnsi="Arial" w:cs="Arial"/>
                <w:sz w:val="22"/>
              </w:rPr>
            </w:pPr>
            <w:r w:rsidRPr="000C5A81">
              <w:rPr>
                <w:rFonts w:ascii="Arial" w:hAnsi="Arial" w:cs="Arial"/>
                <w:sz w:val="22"/>
              </w:rPr>
              <w:t>код по ОКЕИ</w:t>
            </w:r>
          </w:p>
        </w:tc>
        <w:tc>
          <w:tcPr>
            <w:tcW w:w="1124" w:type="dxa"/>
          </w:tcPr>
          <w:p w:rsidR="006311A0" w:rsidRPr="000C5A81" w:rsidRDefault="006311A0" w:rsidP="0014682F">
            <w:pPr>
              <w:pStyle w:val="af"/>
              <w:ind w:left="0"/>
              <w:rPr>
                <w:rFonts w:ascii="Arial" w:hAnsi="Arial" w:cs="Arial"/>
                <w:sz w:val="22"/>
              </w:rPr>
            </w:pPr>
            <w:r w:rsidRPr="000C5A81">
              <w:rPr>
                <w:rFonts w:ascii="Arial" w:hAnsi="Arial" w:cs="Arial"/>
                <w:sz w:val="22"/>
              </w:rPr>
              <w:t xml:space="preserve">Утверждено </w:t>
            </w:r>
          </w:p>
          <w:p w:rsidR="006311A0" w:rsidRPr="000C5A81" w:rsidRDefault="006311A0" w:rsidP="0014682F">
            <w:pPr>
              <w:pStyle w:val="af"/>
              <w:ind w:left="0"/>
              <w:rPr>
                <w:rFonts w:ascii="Arial" w:hAnsi="Arial" w:cs="Arial"/>
                <w:sz w:val="22"/>
              </w:rPr>
            </w:pPr>
            <w:r w:rsidRPr="000C5A81">
              <w:rPr>
                <w:rFonts w:ascii="Arial" w:hAnsi="Arial" w:cs="Arial"/>
                <w:sz w:val="22"/>
              </w:rPr>
              <w:t>в   муниципальном  задании  на год</w:t>
            </w:r>
          </w:p>
        </w:tc>
        <w:tc>
          <w:tcPr>
            <w:tcW w:w="1276" w:type="dxa"/>
          </w:tcPr>
          <w:p w:rsidR="006311A0" w:rsidRPr="000C5A81" w:rsidRDefault="006311A0" w:rsidP="0014682F">
            <w:pPr>
              <w:pStyle w:val="af"/>
              <w:ind w:left="0"/>
              <w:rPr>
                <w:rFonts w:ascii="Arial" w:hAnsi="Arial" w:cs="Arial"/>
                <w:sz w:val="22"/>
              </w:rPr>
            </w:pPr>
            <w:r w:rsidRPr="000C5A81">
              <w:rPr>
                <w:rFonts w:ascii="Arial" w:hAnsi="Arial" w:cs="Arial"/>
                <w:sz w:val="22"/>
              </w:rPr>
              <w:t>Исполнено на отчетную дату</w:t>
            </w:r>
          </w:p>
        </w:tc>
        <w:tc>
          <w:tcPr>
            <w:tcW w:w="1068"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058" w:type="dxa"/>
            <w:vMerge/>
          </w:tcPr>
          <w:p w:rsidR="006311A0" w:rsidRPr="000C5A81" w:rsidRDefault="006311A0" w:rsidP="0014682F">
            <w:pPr>
              <w:pStyle w:val="af"/>
              <w:ind w:left="0"/>
              <w:rPr>
                <w:rFonts w:ascii="Arial" w:hAnsi="Arial" w:cs="Arial"/>
                <w:sz w:val="22"/>
              </w:rPr>
            </w:pPr>
          </w:p>
        </w:tc>
      </w:tr>
      <w:tr w:rsidR="006311A0" w:rsidRPr="000C5A81" w:rsidTr="000C5A81">
        <w:tc>
          <w:tcPr>
            <w:tcW w:w="1242"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2</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3</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4</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5</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6</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7</w:t>
            </w:r>
          </w:p>
        </w:tc>
        <w:tc>
          <w:tcPr>
            <w:tcW w:w="117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8</w:t>
            </w:r>
          </w:p>
        </w:tc>
        <w:tc>
          <w:tcPr>
            <w:tcW w:w="821"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9</w:t>
            </w:r>
          </w:p>
        </w:tc>
        <w:tc>
          <w:tcPr>
            <w:tcW w:w="112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10</w:t>
            </w:r>
          </w:p>
        </w:tc>
        <w:tc>
          <w:tcPr>
            <w:tcW w:w="1276"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11</w:t>
            </w:r>
          </w:p>
        </w:tc>
        <w:tc>
          <w:tcPr>
            <w:tcW w:w="1068"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12</w:t>
            </w:r>
          </w:p>
        </w:tc>
        <w:tc>
          <w:tcPr>
            <w:tcW w:w="1134"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13</w:t>
            </w:r>
          </w:p>
        </w:tc>
        <w:tc>
          <w:tcPr>
            <w:tcW w:w="1058" w:type="dxa"/>
          </w:tcPr>
          <w:p w:rsidR="006311A0" w:rsidRPr="000C5A81" w:rsidRDefault="006311A0" w:rsidP="0014682F">
            <w:pPr>
              <w:pStyle w:val="af"/>
              <w:ind w:left="0"/>
              <w:jc w:val="center"/>
              <w:rPr>
                <w:rFonts w:ascii="Arial" w:hAnsi="Arial" w:cs="Arial"/>
                <w:sz w:val="22"/>
              </w:rPr>
            </w:pPr>
            <w:r w:rsidRPr="000C5A81">
              <w:rPr>
                <w:rFonts w:ascii="Arial" w:hAnsi="Arial" w:cs="Arial"/>
                <w:sz w:val="22"/>
              </w:rPr>
              <w:t>14</w:t>
            </w:r>
          </w:p>
        </w:tc>
      </w:tr>
      <w:tr w:rsidR="006311A0" w:rsidRPr="000C5A81" w:rsidTr="000C5A81">
        <w:tc>
          <w:tcPr>
            <w:tcW w:w="1242"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b/>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74"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24"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c>
          <w:tcPr>
            <w:tcW w:w="106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058" w:type="dxa"/>
          </w:tcPr>
          <w:p w:rsidR="006311A0" w:rsidRPr="000C5A81" w:rsidRDefault="006311A0" w:rsidP="0014682F">
            <w:pPr>
              <w:pStyle w:val="af"/>
              <w:ind w:left="0"/>
              <w:rPr>
                <w:rFonts w:ascii="Arial" w:hAnsi="Arial" w:cs="Arial"/>
                <w:sz w:val="22"/>
              </w:rPr>
            </w:pP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b/>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74"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24"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c>
          <w:tcPr>
            <w:tcW w:w="106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058" w:type="dxa"/>
          </w:tcPr>
          <w:p w:rsidR="006311A0" w:rsidRPr="000C5A81" w:rsidRDefault="006311A0" w:rsidP="0014682F">
            <w:pPr>
              <w:pStyle w:val="af"/>
              <w:ind w:left="0"/>
              <w:rPr>
                <w:rFonts w:ascii="Arial" w:hAnsi="Arial" w:cs="Arial"/>
                <w:sz w:val="22"/>
              </w:rPr>
            </w:pPr>
          </w:p>
        </w:tc>
      </w:tr>
      <w:tr w:rsidR="006311A0" w:rsidRPr="000C5A81" w:rsidTr="000C5A81">
        <w:trPr>
          <w:trHeight w:val="512"/>
        </w:trPr>
        <w:tc>
          <w:tcPr>
            <w:tcW w:w="1242"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b/>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vMerge w:val="restart"/>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74"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24"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c>
          <w:tcPr>
            <w:tcW w:w="106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058" w:type="dxa"/>
          </w:tcPr>
          <w:p w:rsidR="006311A0" w:rsidRPr="000C5A81" w:rsidRDefault="006311A0" w:rsidP="0014682F">
            <w:pPr>
              <w:pStyle w:val="af"/>
              <w:ind w:left="0"/>
              <w:rPr>
                <w:rFonts w:ascii="Arial" w:hAnsi="Arial" w:cs="Arial"/>
                <w:sz w:val="22"/>
              </w:rPr>
            </w:pPr>
          </w:p>
        </w:tc>
      </w:tr>
      <w:tr w:rsidR="006311A0" w:rsidRPr="000C5A81" w:rsidTr="000C5A81">
        <w:tc>
          <w:tcPr>
            <w:tcW w:w="1242"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b/>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vMerge/>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174" w:type="dxa"/>
          </w:tcPr>
          <w:p w:rsidR="006311A0" w:rsidRPr="000C5A81" w:rsidRDefault="006311A0" w:rsidP="0014682F">
            <w:pPr>
              <w:pStyle w:val="af"/>
              <w:ind w:left="0"/>
              <w:rPr>
                <w:rFonts w:ascii="Arial" w:hAnsi="Arial" w:cs="Arial"/>
                <w:sz w:val="22"/>
              </w:rPr>
            </w:pPr>
          </w:p>
        </w:tc>
        <w:tc>
          <w:tcPr>
            <w:tcW w:w="821" w:type="dxa"/>
          </w:tcPr>
          <w:p w:rsidR="006311A0" w:rsidRPr="000C5A81" w:rsidRDefault="006311A0" w:rsidP="0014682F">
            <w:pPr>
              <w:pStyle w:val="af"/>
              <w:ind w:left="0"/>
              <w:rPr>
                <w:rFonts w:ascii="Arial" w:hAnsi="Arial" w:cs="Arial"/>
                <w:sz w:val="22"/>
              </w:rPr>
            </w:pPr>
          </w:p>
        </w:tc>
        <w:tc>
          <w:tcPr>
            <w:tcW w:w="1124" w:type="dxa"/>
          </w:tcPr>
          <w:p w:rsidR="006311A0" w:rsidRPr="000C5A81" w:rsidRDefault="006311A0" w:rsidP="0014682F">
            <w:pPr>
              <w:pStyle w:val="af"/>
              <w:ind w:left="0"/>
              <w:rPr>
                <w:rFonts w:ascii="Arial" w:hAnsi="Arial" w:cs="Arial"/>
                <w:sz w:val="22"/>
              </w:rPr>
            </w:pPr>
          </w:p>
        </w:tc>
        <w:tc>
          <w:tcPr>
            <w:tcW w:w="1276" w:type="dxa"/>
          </w:tcPr>
          <w:p w:rsidR="006311A0" w:rsidRPr="000C5A81" w:rsidRDefault="006311A0" w:rsidP="0014682F">
            <w:pPr>
              <w:pStyle w:val="af"/>
              <w:ind w:left="0"/>
              <w:rPr>
                <w:rFonts w:ascii="Arial" w:hAnsi="Arial" w:cs="Arial"/>
                <w:sz w:val="22"/>
              </w:rPr>
            </w:pPr>
          </w:p>
        </w:tc>
        <w:tc>
          <w:tcPr>
            <w:tcW w:w="1068" w:type="dxa"/>
          </w:tcPr>
          <w:p w:rsidR="006311A0" w:rsidRPr="000C5A81" w:rsidRDefault="006311A0" w:rsidP="0014682F">
            <w:pPr>
              <w:pStyle w:val="af"/>
              <w:ind w:left="0"/>
              <w:rPr>
                <w:rFonts w:ascii="Arial" w:hAnsi="Arial" w:cs="Arial"/>
                <w:sz w:val="22"/>
              </w:rPr>
            </w:pPr>
          </w:p>
        </w:tc>
        <w:tc>
          <w:tcPr>
            <w:tcW w:w="1134" w:type="dxa"/>
          </w:tcPr>
          <w:p w:rsidR="006311A0" w:rsidRPr="000C5A81" w:rsidRDefault="006311A0" w:rsidP="0014682F">
            <w:pPr>
              <w:pStyle w:val="af"/>
              <w:ind w:left="0"/>
              <w:rPr>
                <w:rFonts w:ascii="Arial" w:hAnsi="Arial" w:cs="Arial"/>
                <w:sz w:val="22"/>
              </w:rPr>
            </w:pPr>
          </w:p>
        </w:tc>
        <w:tc>
          <w:tcPr>
            <w:tcW w:w="1058" w:type="dxa"/>
          </w:tcPr>
          <w:p w:rsidR="006311A0" w:rsidRPr="000C5A81" w:rsidRDefault="006311A0" w:rsidP="0014682F">
            <w:pPr>
              <w:pStyle w:val="af"/>
              <w:ind w:left="0"/>
              <w:rPr>
                <w:rFonts w:ascii="Arial" w:hAnsi="Arial" w:cs="Arial"/>
                <w:sz w:val="22"/>
              </w:rPr>
            </w:pPr>
          </w:p>
        </w:tc>
      </w:tr>
    </w:tbl>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Руководитель (уполномоченное лицо)   _____________________________   ________________     _______________________</w:t>
      </w: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 xml:space="preserve">                                                                                                                      (должность)                                                          (подпись)                                  (расшифровка подписи)</w:t>
      </w:r>
    </w:p>
    <w:p w:rsidR="006311A0" w:rsidRPr="00F34996" w:rsidRDefault="006311A0" w:rsidP="006311A0">
      <w:pPr>
        <w:pStyle w:val="af"/>
        <w:ind w:left="0"/>
        <w:rPr>
          <w:rFonts w:ascii="Arial" w:hAnsi="Arial" w:cs="Arial"/>
          <w:sz w:val="24"/>
          <w:szCs w:val="24"/>
        </w:rPr>
      </w:pPr>
    </w:p>
    <w:p w:rsidR="006311A0" w:rsidRPr="00F34996" w:rsidRDefault="006311A0" w:rsidP="006311A0">
      <w:pPr>
        <w:pStyle w:val="af"/>
        <w:ind w:left="0"/>
        <w:rPr>
          <w:rFonts w:ascii="Arial" w:hAnsi="Arial" w:cs="Arial"/>
          <w:sz w:val="24"/>
          <w:szCs w:val="24"/>
        </w:rPr>
      </w:pPr>
      <w:r w:rsidRPr="00F34996">
        <w:rPr>
          <w:rFonts w:ascii="Arial" w:hAnsi="Arial" w:cs="Arial"/>
          <w:sz w:val="24"/>
          <w:szCs w:val="24"/>
        </w:rPr>
        <w:t>«_________»    ________________________ 20______г.</w:t>
      </w:r>
    </w:p>
    <w:p w:rsidR="006311A0" w:rsidRPr="00F34996" w:rsidRDefault="006311A0" w:rsidP="006311A0">
      <w:pPr>
        <w:pStyle w:val="af"/>
        <w:ind w:left="0"/>
        <w:rPr>
          <w:rFonts w:ascii="Arial" w:hAnsi="Arial" w:cs="Arial"/>
          <w:sz w:val="24"/>
          <w:szCs w:val="24"/>
        </w:rPr>
      </w:pPr>
    </w:p>
    <w:p w:rsidR="006311A0" w:rsidRPr="00F34996" w:rsidRDefault="006311A0" w:rsidP="006311A0">
      <w:pPr>
        <w:rPr>
          <w:rFonts w:ascii="Arial" w:hAnsi="Arial" w:cs="Arial"/>
          <w:sz w:val="24"/>
          <w:szCs w:val="24"/>
        </w:rPr>
      </w:pPr>
    </w:p>
    <w:p w:rsidR="00BB26D8" w:rsidRPr="00F34996" w:rsidRDefault="00BB26D8">
      <w:pPr>
        <w:rPr>
          <w:rFonts w:ascii="Arial" w:hAnsi="Arial" w:cs="Arial"/>
          <w:sz w:val="24"/>
          <w:szCs w:val="24"/>
        </w:rPr>
      </w:pPr>
    </w:p>
    <w:p w:rsidR="00BB26D8" w:rsidRPr="00F34996" w:rsidRDefault="00BB26D8">
      <w:pPr>
        <w:rPr>
          <w:rFonts w:ascii="Arial" w:hAnsi="Arial" w:cs="Arial"/>
          <w:sz w:val="24"/>
          <w:szCs w:val="24"/>
        </w:rPr>
      </w:pPr>
    </w:p>
    <w:sectPr w:rsidR="00BB26D8" w:rsidRPr="00F34996" w:rsidSect="00A95D87">
      <w:pgSz w:w="16838" w:h="11906" w:orient="landscape"/>
      <w:pgMar w:top="1134" w:right="964" w:bottom="851"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5B8" w:rsidRDefault="007C45B8" w:rsidP="0058591A">
      <w:r>
        <w:separator/>
      </w:r>
    </w:p>
  </w:endnote>
  <w:endnote w:type="continuationSeparator" w:id="1">
    <w:p w:rsidR="007C45B8" w:rsidRDefault="007C45B8" w:rsidP="00585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907261"/>
      <w:docPartObj>
        <w:docPartGallery w:val="Page Numbers (Bottom of Page)"/>
        <w:docPartUnique/>
      </w:docPartObj>
    </w:sdtPr>
    <w:sdtEndPr>
      <w:rPr>
        <w:rFonts w:ascii="Arial" w:hAnsi="Arial" w:cs="Arial"/>
        <w:sz w:val="24"/>
        <w:szCs w:val="24"/>
      </w:rPr>
    </w:sdtEndPr>
    <w:sdtContent>
      <w:p w:rsidR="00C84A15" w:rsidRPr="00C84A15" w:rsidRDefault="00C84A15" w:rsidP="00C84A15">
        <w:pPr>
          <w:pStyle w:val="a9"/>
          <w:jc w:val="right"/>
          <w:rPr>
            <w:rFonts w:ascii="Arial" w:hAnsi="Arial" w:cs="Arial"/>
            <w:sz w:val="24"/>
            <w:szCs w:val="24"/>
          </w:rPr>
        </w:pPr>
        <w:r w:rsidRPr="00C84A15">
          <w:rPr>
            <w:rFonts w:ascii="Arial" w:hAnsi="Arial" w:cs="Arial"/>
            <w:sz w:val="24"/>
            <w:szCs w:val="24"/>
          </w:rPr>
          <w:fldChar w:fldCharType="begin"/>
        </w:r>
        <w:r w:rsidRPr="00C84A15">
          <w:rPr>
            <w:rFonts w:ascii="Arial" w:hAnsi="Arial" w:cs="Arial"/>
            <w:sz w:val="24"/>
            <w:szCs w:val="24"/>
          </w:rPr>
          <w:instrText xml:space="preserve"> PAGE   \* MERGEFORMAT </w:instrText>
        </w:r>
        <w:r w:rsidRPr="00C84A15">
          <w:rPr>
            <w:rFonts w:ascii="Arial" w:hAnsi="Arial" w:cs="Arial"/>
            <w:sz w:val="24"/>
            <w:szCs w:val="24"/>
          </w:rPr>
          <w:fldChar w:fldCharType="separate"/>
        </w:r>
        <w:r w:rsidR="000C5A81">
          <w:rPr>
            <w:rFonts w:ascii="Arial" w:hAnsi="Arial" w:cs="Arial"/>
            <w:noProof/>
            <w:sz w:val="24"/>
            <w:szCs w:val="24"/>
          </w:rPr>
          <w:t>2</w:t>
        </w:r>
        <w:r w:rsidRPr="00C84A15">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5B8" w:rsidRDefault="007C45B8" w:rsidP="0058591A">
      <w:r>
        <w:separator/>
      </w:r>
    </w:p>
  </w:footnote>
  <w:footnote w:type="continuationSeparator" w:id="1">
    <w:p w:rsidR="007C45B8" w:rsidRDefault="007C45B8" w:rsidP="0058591A">
      <w:r>
        <w:continuationSeparator/>
      </w:r>
    </w:p>
  </w:footnote>
  <w:footnote w:id="2">
    <w:p w:rsidR="00C84A15" w:rsidRPr="00D076AF" w:rsidRDefault="00C84A15" w:rsidP="001134E1">
      <w:pPr>
        <w:pStyle w:val="af0"/>
      </w:pPr>
      <w:r w:rsidRPr="00D076AF">
        <w:rPr>
          <w:rStyle w:val="ae"/>
        </w:rPr>
        <w:footnoteRef/>
      </w:r>
      <w:r w:rsidRPr="00D076AF">
        <w:t xml:space="preserve"> График должен предусматривать первое в текущем финансовом году  перечисление субсидии в срок не позднее одного месяца после официального опубликования решения о районном бюджете на текущий финансовый год и плановый период.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87854"/>
    <w:multiLevelType w:val="multilevel"/>
    <w:tmpl w:val="55B8F28E"/>
    <w:lvl w:ilvl="0">
      <w:start w:val="1"/>
      <w:numFmt w:val="decimal"/>
      <w:lvlText w:val="%1."/>
      <w:lvlJc w:val="left"/>
      <w:pPr>
        <w:ind w:left="720" w:hanging="360"/>
      </w:pPr>
      <w:rPr>
        <w:rFonts w:hint="default"/>
        <w:sz w:val="24"/>
        <w:szCs w:val="24"/>
      </w:rPr>
    </w:lvl>
    <w:lvl w:ilvl="1">
      <w:start w:val="1"/>
      <w:numFmt w:val="decimal"/>
      <w:isLgl/>
      <w:lvlText w:val="%1.%2."/>
      <w:lvlJc w:val="left"/>
      <w:pPr>
        <w:ind w:left="1170" w:hanging="450"/>
      </w:pPr>
      <w:rPr>
        <w:rFonts w:hint="default"/>
        <w:sz w:val="24"/>
        <w:szCs w:val="24"/>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600" w:hanging="108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4680" w:hanging="1440"/>
      </w:pPr>
      <w:rPr>
        <w:rFonts w:hint="default"/>
        <w:sz w:val="28"/>
      </w:rPr>
    </w:lvl>
  </w:abstractNum>
  <w:abstractNum w:abstractNumId="1">
    <w:nsid w:val="588E7985"/>
    <w:multiLevelType w:val="multilevel"/>
    <w:tmpl w:val="6F488544"/>
    <w:lvl w:ilvl="0">
      <w:start w:val="1"/>
      <w:numFmt w:val="decimal"/>
      <w:lvlText w:val="%1."/>
      <w:lvlJc w:val="left"/>
      <w:pPr>
        <w:ind w:left="720" w:hanging="360"/>
      </w:pPr>
      <w:rPr>
        <w:rFonts w:hint="default"/>
        <w:sz w:val="24"/>
        <w:szCs w:val="24"/>
      </w:rPr>
    </w:lvl>
    <w:lvl w:ilvl="1">
      <w:start w:val="1"/>
      <w:numFmt w:val="decimal"/>
      <w:isLgl/>
      <w:lvlText w:val="%1.%2."/>
      <w:lvlJc w:val="left"/>
      <w:pPr>
        <w:ind w:left="1170" w:hanging="450"/>
      </w:pPr>
      <w:rPr>
        <w:rFonts w:hint="default"/>
        <w:sz w:val="24"/>
        <w:szCs w:val="24"/>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600" w:hanging="108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4680" w:hanging="1440"/>
      </w:pPr>
      <w:rPr>
        <w:rFonts w:hint="default"/>
        <w:sz w:val="28"/>
      </w:rPr>
    </w:lvl>
  </w:abstractNum>
  <w:abstractNum w:abstractNumId="2">
    <w:nsid w:val="5BC60E84"/>
    <w:multiLevelType w:val="hybridMultilevel"/>
    <w:tmpl w:val="499E9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pos w:val="sectEnd"/>
    <w:endnote w:id="0"/>
    <w:endnote w:id="1"/>
  </w:endnotePr>
  <w:compat/>
  <w:rsids>
    <w:rsidRoot w:val="00057FD0"/>
    <w:rsid w:val="00035DF6"/>
    <w:rsid w:val="000409C4"/>
    <w:rsid w:val="00057FD0"/>
    <w:rsid w:val="00062C53"/>
    <w:rsid w:val="0008512D"/>
    <w:rsid w:val="000856DA"/>
    <w:rsid w:val="000B49B5"/>
    <w:rsid w:val="000C5A81"/>
    <w:rsid w:val="00111A29"/>
    <w:rsid w:val="001134E1"/>
    <w:rsid w:val="001218FB"/>
    <w:rsid w:val="0013195E"/>
    <w:rsid w:val="00133F8B"/>
    <w:rsid w:val="0014682F"/>
    <w:rsid w:val="001B52CC"/>
    <w:rsid w:val="001C3C54"/>
    <w:rsid w:val="001E1A0F"/>
    <w:rsid w:val="0026591D"/>
    <w:rsid w:val="00280DF1"/>
    <w:rsid w:val="002964B5"/>
    <w:rsid w:val="002B70A9"/>
    <w:rsid w:val="002C7519"/>
    <w:rsid w:val="00323E3F"/>
    <w:rsid w:val="00344B84"/>
    <w:rsid w:val="00354DC8"/>
    <w:rsid w:val="00372315"/>
    <w:rsid w:val="0039079C"/>
    <w:rsid w:val="003E423F"/>
    <w:rsid w:val="003F2EEE"/>
    <w:rsid w:val="003F4053"/>
    <w:rsid w:val="003F6A8C"/>
    <w:rsid w:val="00406B2B"/>
    <w:rsid w:val="00427966"/>
    <w:rsid w:val="0043542C"/>
    <w:rsid w:val="0043676C"/>
    <w:rsid w:val="00444430"/>
    <w:rsid w:val="004A3CA5"/>
    <w:rsid w:val="004D73D8"/>
    <w:rsid w:val="00535546"/>
    <w:rsid w:val="0058591A"/>
    <w:rsid w:val="005B1717"/>
    <w:rsid w:val="005B1D97"/>
    <w:rsid w:val="005B7637"/>
    <w:rsid w:val="00627BE1"/>
    <w:rsid w:val="006311A0"/>
    <w:rsid w:val="00653F6B"/>
    <w:rsid w:val="00657C85"/>
    <w:rsid w:val="006D2FD2"/>
    <w:rsid w:val="006F2258"/>
    <w:rsid w:val="00710FD8"/>
    <w:rsid w:val="00725660"/>
    <w:rsid w:val="00771B76"/>
    <w:rsid w:val="00777C75"/>
    <w:rsid w:val="00790EE1"/>
    <w:rsid w:val="00793ACF"/>
    <w:rsid w:val="007A0480"/>
    <w:rsid w:val="007B4121"/>
    <w:rsid w:val="007C45B8"/>
    <w:rsid w:val="007D386D"/>
    <w:rsid w:val="007D3FAB"/>
    <w:rsid w:val="00801222"/>
    <w:rsid w:val="00820725"/>
    <w:rsid w:val="00821D77"/>
    <w:rsid w:val="00824329"/>
    <w:rsid w:val="00830A32"/>
    <w:rsid w:val="00882016"/>
    <w:rsid w:val="00884B42"/>
    <w:rsid w:val="00892CAE"/>
    <w:rsid w:val="008C08C1"/>
    <w:rsid w:val="008E3725"/>
    <w:rsid w:val="008F581C"/>
    <w:rsid w:val="00906F46"/>
    <w:rsid w:val="009248D3"/>
    <w:rsid w:val="00956386"/>
    <w:rsid w:val="009C6BCB"/>
    <w:rsid w:val="00A23119"/>
    <w:rsid w:val="00A25146"/>
    <w:rsid w:val="00A357C8"/>
    <w:rsid w:val="00A66437"/>
    <w:rsid w:val="00A66EC1"/>
    <w:rsid w:val="00A95D87"/>
    <w:rsid w:val="00AC0D5D"/>
    <w:rsid w:val="00AC57DE"/>
    <w:rsid w:val="00AF27E2"/>
    <w:rsid w:val="00B0753D"/>
    <w:rsid w:val="00B23A5D"/>
    <w:rsid w:val="00B25CCF"/>
    <w:rsid w:val="00B370D8"/>
    <w:rsid w:val="00B63A03"/>
    <w:rsid w:val="00B650A6"/>
    <w:rsid w:val="00B70001"/>
    <w:rsid w:val="00B82571"/>
    <w:rsid w:val="00B97438"/>
    <w:rsid w:val="00BA0F12"/>
    <w:rsid w:val="00BB26D8"/>
    <w:rsid w:val="00BC2107"/>
    <w:rsid w:val="00BD4A5A"/>
    <w:rsid w:val="00BE433D"/>
    <w:rsid w:val="00C255D3"/>
    <w:rsid w:val="00C671CF"/>
    <w:rsid w:val="00C84A15"/>
    <w:rsid w:val="00CA5EA0"/>
    <w:rsid w:val="00CB5735"/>
    <w:rsid w:val="00CC2FF7"/>
    <w:rsid w:val="00CD1B2E"/>
    <w:rsid w:val="00D01C72"/>
    <w:rsid w:val="00D04087"/>
    <w:rsid w:val="00D13F52"/>
    <w:rsid w:val="00D14EA1"/>
    <w:rsid w:val="00D625D5"/>
    <w:rsid w:val="00D80B0C"/>
    <w:rsid w:val="00E078A7"/>
    <w:rsid w:val="00E079FA"/>
    <w:rsid w:val="00E2428F"/>
    <w:rsid w:val="00E33C86"/>
    <w:rsid w:val="00E8731A"/>
    <w:rsid w:val="00EB290E"/>
    <w:rsid w:val="00EC4C30"/>
    <w:rsid w:val="00ED1C5B"/>
    <w:rsid w:val="00ED7307"/>
    <w:rsid w:val="00EE0CA7"/>
    <w:rsid w:val="00EE76C8"/>
    <w:rsid w:val="00EF68B5"/>
    <w:rsid w:val="00F062B6"/>
    <w:rsid w:val="00F347B8"/>
    <w:rsid w:val="00F34996"/>
    <w:rsid w:val="00F41584"/>
    <w:rsid w:val="00F439C1"/>
    <w:rsid w:val="00F61FFE"/>
    <w:rsid w:val="00F64E05"/>
    <w:rsid w:val="00F662A0"/>
    <w:rsid w:val="00F956BD"/>
    <w:rsid w:val="00FD1230"/>
    <w:rsid w:val="00FD3898"/>
    <w:rsid w:val="00FF7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FD0"/>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57FD0"/>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FD0"/>
    <w:rPr>
      <w:rFonts w:ascii="Times New Roman" w:eastAsia="Times New Roman" w:hAnsi="Times New Roman" w:cs="Times New Roman"/>
      <w:b/>
      <w:szCs w:val="20"/>
      <w:lang w:eastAsia="ru-RU"/>
    </w:rPr>
  </w:style>
  <w:style w:type="character" w:styleId="a3">
    <w:name w:val="Hyperlink"/>
    <w:basedOn w:val="a0"/>
    <w:uiPriority w:val="99"/>
    <w:unhideWhenUsed/>
    <w:rsid w:val="00057FD0"/>
    <w:rPr>
      <w:color w:val="0000FF"/>
      <w:u w:val="single"/>
    </w:rPr>
  </w:style>
  <w:style w:type="paragraph" w:styleId="a4">
    <w:name w:val="Balloon Text"/>
    <w:basedOn w:val="a"/>
    <w:link w:val="a5"/>
    <w:uiPriority w:val="99"/>
    <w:semiHidden/>
    <w:unhideWhenUsed/>
    <w:rsid w:val="00057FD0"/>
    <w:rPr>
      <w:rFonts w:ascii="Tahoma" w:hAnsi="Tahoma" w:cs="Tahoma"/>
      <w:sz w:val="16"/>
      <w:szCs w:val="16"/>
    </w:rPr>
  </w:style>
  <w:style w:type="character" w:customStyle="1" w:styleId="a5">
    <w:name w:val="Текст выноски Знак"/>
    <w:basedOn w:val="a0"/>
    <w:link w:val="a4"/>
    <w:uiPriority w:val="99"/>
    <w:semiHidden/>
    <w:rsid w:val="00057FD0"/>
    <w:rPr>
      <w:rFonts w:ascii="Tahoma" w:eastAsia="Times New Roman" w:hAnsi="Tahoma" w:cs="Tahoma"/>
      <w:sz w:val="16"/>
      <w:szCs w:val="16"/>
      <w:lang w:eastAsia="ru-RU"/>
    </w:rPr>
  </w:style>
  <w:style w:type="table" w:styleId="a6">
    <w:name w:val="Table Grid"/>
    <w:basedOn w:val="a1"/>
    <w:rsid w:val="00657C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657C85"/>
    <w:pPr>
      <w:autoSpaceDE w:val="0"/>
      <w:autoSpaceDN w:val="0"/>
      <w:adjustRightInd w:val="0"/>
      <w:spacing w:after="0" w:line="240" w:lineRule="auto"/>
    </w:pPr>
    <w:rPr>
      <w:rFonts w:ascii="Times New Roman" w:hAnsi="Times New Roman" w:cs="Times New Roman"/>
      <w:sz w:val="28"/>
      <w:szCs w:val="28"/>
    </w:rPr>
  </w:style>
  <w:style w:type="paragraph" w:styleId="a7">
    <w:name w:val="header"/>
    <w:basedOn w:val="a"/>
    <w:link w:val="a8"/>
    <w:uiPriority w:val="99"/>
    <w:semiHidden/>
    <w:unhideWhenUsed/>
    <w:rsid w:val="0058591A"/>
    <w:pPr>
      <w:tabs>
        <w:tab w:val="center" w:pos="4677"/>
        <w:tab w:val="right" w:pos="9355"/>
      </w:tabs>
    </w:pPr>
  </w:style>
  <w:style w:type="character" w:customStyle="1" w:styleId="a8">
    <w:name w:val="Верхний колонтитул Знак"/>
    <w:basedOn w:val="a0"/>
    <w:link w:val="a7"/>
    <w:uiPriority w:val="99"/>
    <w:semiHidden/>
    <w:rsid w:val="0058591A"/>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58591A"/>
    <w:pPr>
      <w:tabs>
        <w:tab w:val="center" w:pos="4677"/>
        <w:tab w:val="right" w:pos="9355"/>
      </w:tabs>
    </w:pPr>
  </w:style>
  <w:style w:type="character" w:customStyle="1" w:styleId="aa">
    <w:name w:val="Нижний колонтитул Знак"/>
    <w:basedOn w:val="a0"/>
    <w:link w:val="a9"/>
    <w:uiPriority w:val="99"/>
    <w:rsid w:val="0058591A"/>
    <w:rPr>
      <w:rFonts w:ascii="Times New Roman" w:eastAsia="Times New Roman" w:hAnsi="Times New Roman" w:cs="Times New Roman"/>
      <w:sz w:val="28"/>
      <w:szCs w:val="28"/>
      <w:lang w:eastAsia="ru-RU"/>
    </w:rPr>
  </w:style>
  <w:style w:type="paragraph" w:styleId="ab">
    <w:name w:val="endnote text"/>
    <w:basedOn w:val="a"/>
    <w:link w:val="ac"/>
    <w:uiPriority w:val="99"/>
    <w:unhideWhenUsed/>
    <w:rsid w:val="00B25CCF"/>
    <w:pPr>
      <w:jc w:val="both"/>
    </w:pPr>
    <w:rPr>
      <w:rFonts w:asciiTheme="minorHAnsi" w:eastAsiaTheme="minorHAnsi" w:hAnsiTheme="minorHAnsi" w:cstheme="minorBidi"/>
      <w:sz w:val="20"/>
      <w:szCs w:val="20"/>
      <w:lang w:eastAsia="en-US"/>
    </w:rPr>
  </w:style>
  <w:style w:type="character" w:customStyle="1" w:styleId="ac">
    <w:name w:val="Текст концевой сноски Знак"/>
    <w:basedOn w:val="a0"/>
    <w:link w:val="ab"/>
    <w:uiPriority w:val="99"/>
    <w:rsid w:val="00B25CCF"/>
    <w:rPr>
      <w:sz w:val="20"/>
      <w:szCs w:val="20"/>
    </w:rPr>
  </w:style>
  <w:style w:type="character" w:styleId="ad">
    <w:name w:val="endnote reference"/>
    <w:basedOn w:val="a0"/>
    <w:uiPriority w:val="99"/>
    <w:semiHidden/>
    <w:unhideWhenUsed/>
    <w:rsid w:val="00B25CCF"/>
    <w:rPr>
      <w:vertAlign w:val="superscript"/>
    </w:rPr>
  </w:style>
  <w:style w:type="character" w:styleId="ae">
    <w:name w:val="footnote reference"/>
    <w:basedOn w:val="a0"/>
    <w:uiPriority w:val="99"/>
    <w:unhideWhenUsed/>
    <w:rsid w:val="001E1A0F"/>
    <w:rPr>
      <w:vertAlign w:val="superscript"/>
    </w:rPr>
  </w:style>
  <w:style w:type="paragraph" w:styleId="af">
    <w:name w:val="List Paragraph"/>
    <w:basedOn w:val="a"/>
    <w:uiPriority w:val="34"/>
    <w:qFormat/>
    <w:rsid w:val="001E1A0F"/>
    <w:pPr>
      <w:ind w:left="720"/>
      <w:contextualSpacing/>
      <w:jc w:val="both"/>
    </w:pPr>
    <w:rPr>
      <w:rFonts w:asciiTheme="minorHAnsi" w:eastAsiaTheme="minorHAnsi" w:hAnsiTheme="minorHAnsi" w:cstheme="minorBidi"/>
      <w:szCs w:val="22"/>
      <w:lang w:eastAsia="en-US"/>
    </w:rPr>
  </w:style>
  <w:style w:type="paragraph" w:styleId="af0">
    <w:name w:val="footnote text"/>
    <w:basedOn w:val="a"/>
    <w:link w:val="af1"/>
    <w:uiPriority w:val="99"/>
    <w:unhideWhenUsed/>
    <w:rsid w:val="00372315"/>
    <w:rPr>
      <w:sz w:val="20"/>
      <w:szCs w:val="20"/>
    </w:rPr>
  </w:style>
  <w:style w:type="character" w:customStyle="1" w:styleId="af1">
    <w:name w:val="Текст сноски Знак"/>
    <w:basedOn w:val="a0"/>
    <w:link w:val="af0"/>
    <w:uiPriority w:val="99"/>
    <w:rsid w:val="0037231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0713845">
      <w:bodyDiv w:val="1"/>
      <w:marLeft w:val="0"/>
      <w:marRight w:val="0"/>
      <w:marTop w:val="0"/>
      <w:marBottom w:val="0"/>
      <w:divBdr>
        <w:top w:val="none" w:sz="0" w:space="0" w:color="auto"/>
        <w:left w:val="none" w:sz="0" w:space="0" w:color="auto"/>
        <w:bottom w:val="none" w:sz="0" w:space="0" w:color="auto"/>
        <w:right w:val="none" w:sz="0" w:space="0" w:color="auto"/>
      </w:divBdr>
    </w:div>
    <w:div w:id="239489020">
      <w:bodyDiv w:val="1"/>
      <w:marLeft w:val="0"/>
      <w:marRight w:val="0"/>
      <w:marTop w:val="0"/>
      <w:marBottom w:val="0"/>
      <w:divBdr>
        <w:top w:val="none" w:sz="0" w:space="0" w:color="auto"/>
        <w:left w:val="none" w:sz="0" w:space="0" w:color="auto"/>
        <w:bottom w:val="none" w:sz="0" w:space="0" w:color="auto"/>
        <w:right w:val="none" w:sz="0" w:space="0" w:color="auto"/>
      </w:divBdr>
    </w:div>
    <w:div w:id="268120926">
      <w:bodyDiv w:val="1"/>
      <w:marLeft w:val="0"/>
      <w:marRight w:val="0"/>
      <w:marTop w:val="0"/>
      <w:marBottom w:val="0"/>
      <w:divBdr>
        <w:top w:val="none" w:sz="0" w:space="0" w:color="auto"/>
        <w:left w:val="none" w:sz="0" w:space="0" w:color="auto"/>
        <w:bottom w:val="none" w:sz="0" w:space="0" w:color="auto"/>
        <w:right w:val="none" w:sz="0" w:space="0" w:color="auto"/>
      </w:divBdr>
    </w:div>
    <w:div w:id="384724468">
      <w:bodyDiv w:val="1"/>
      <w:marLeft w:val="0"/>
      <w:marRight w:val="0"/>
      <w:marTop w:val="0"/>
      <w:marBottom w:val="0"/>
      <w:divBdr>
        <w:top w:val="none" w:sz="0" w:space="0" w:color="auto"/>
        <w:left w:val="none" w:sz="0" w:space="0" w:color="auto"/>
        <w:bottom w:val="none" w:sz="0" w:space="0" w:color="auto"/>
        <w:right w:val="none" w:sz="0" w:space="0" w:color="auto"/>
      </w:divBdr>
    </w:div>
    <w:div w:id="405955098">
      <w:bodyDiv w:val="1"/>
      <w:marLeft w:val="0"/>
      <w:marRight w:val="0"/>
      <w:marTop w:val="0"/>
      <w:marBottom w:val="0"/>
      <w:divBdr>
        <w:top w:val="none" w:sz="0" w:space="0" w:color="auto"/>
        <w:left w:val="none" w:sz="0" w:space="0" w:color="auto"/>
        <w:bottom w:val="none" w:sz="0" w:space="0" w:color="auto"/>
        <w:right w:val="none" w:sz="0" w:space="0" w:color="auto"/>
      </w:divBdr>
    </w:div>
    <w:div w:id="459957446">
      <w:bodyDiv w:val="1"/>
      <w:marLeft w:val="0"/>
      <w:marRight w:val="0"/>
      <w:marTop w:val="0"/>
      <w:marBottom w:val="0"/>
      <w:divBdr>
        <w:top w:val="none" w:sz="0" w:space="0" w:color="auto"/>
        <w:left w:val="none" w:sz="0" w:space="0" w:color="auto"/>
        <w:bottom w:val="none" w:sz="0" w:space="0" w:color="auto"/>
        <w:right w:val="none" w:sz="0" w:space="0" w:color="auto"/>
      </w:divBdr>
    </w:div>
    <w:div w:id="575826517">
      <w:bodyDiv w:val="1"/>
      <w:marLeft w:val="0"/>
      <w:marRight w:val="0"/>
      <w:marTop w:val="0"/>
      <w:marBottom w:val="0"/>
      <w:divBdr>
        <w:top w:val="none" w:sz="0" w:space="0" w:color="auto"/>
        <w:left w:val="none" w:sz="0" w:space="0" w:color="auto"/>
        <w:bottom w:val="none" w:sz="0" w:space="0" w:color="auto"/>
        <w:right w:val="none" w:sz="0" w:space="0" w:color="auto"/>
      </w:divBdr>
    </w:div>
    <w:div w:id="772211979">
      <w:bodyDiv w:val="1"/>
      <w:marLeft w:val="0"/>
      <w:marRight w:val="0"/>
      <w:marTop w:val="0"/>
      <w:marBottom w:val="0"/>
      <w:divBdr>
        <w:top w:val="none" w:sz="0" w:space="0" w:color="auto"/>
        <w:left w:val="none" w:sz="0" w:space="0" w:color="auto"/>
        <w:bottom w:val="none" w:sz="0" w:space="0" w:color="auto"/>
        <w:right w:val="none" w:sz="0" w:space="0" w:color="auto"/>
      </w:divBdr>
    </w:div>
    <w:div w:id="1050500317">
      <w:bodyDiv w:val="1"/>
      <w:marLeft w:val="0"/>
      <w:marRight w:val="0"/>
      <w:marTop w:val="0"/>
      <w:marBottom w:val="0"/>
      <w:divBdr>
        <w:top w:val="none" w:sz="0" w:space="0" w:color="auto"/>
        <w:left w:val="none" w:sz="0" w:space="0" w:color="auto"/>
        <w:bottom w:val="none" w:sz="0" w:space="0" w:color="auto"/>
        <w:right w:val="none" w:sz="0" w:space="0" w:color="auto"/>
      </w:divBdr>
    </w:div>
    <w:div w:id="1070738110">
      <w:bodyDiv w:val="1"/>
      <w:marLeft w:val="0"/>
      <w:marRight w:val="0"/>
      <w:marTop w:val="0"/>
      <w:marBottom w:val="0"/>
      <w:divBdr>
        <w:top w:val="none" w:sz="0" w:space="0" w:color="auto"/>
        <w:left w:val="none" w:sz="0" w:space="0" w:color="auto"/>
        <w:bottom w:val="none" w:sz="0" w:space="0" w:color="auto"/>
        <w:right w:val="none" w:sz="0" w:space="0" w:color="auto"/>
      </w:divBdr>
    </w:div>
    <w:div w:id="1092242541">
      <w:bodyDiv w:val="1"/>
      <w:marLeft w:val="0"/>
      <w:marRight w:val="0"/>
      <w:marTop w:val="0"/>
      <w:marBottom w:val="0"/>
      <w:divBdr>
        <w:top w:val="none" w:sz="0" w:space="0" w:color="auto"/>
        <w:left w:val="none" w:sz="0" w:space="0" w:color="auto"/>
        <w:bottom w:val="none" w:sz="0" w:space="0" w:color="auto"/>
        <w:right w:val="none" w:sz="0" w:space="0" w:color="auto"/>
      </w:divBdr>
    </w:div>
    <w:div w:id="1293439448">
      <w:bodyDiv w:val="1"/>
      <w:marLeft w:val="0"/>
      <w:marRight w:val="0"/>
      <w:marTop w:val="0"/>
      <w:marBottom w:val="0"/>
      <w:divBdr>
        <w:top w:val="none" w:sz="0" w:space="0" w:color="auto"/>
        <w:left w:val="none" w:sz="0" w:space="0" w:color="auto"/>
        <w:bottom w:val="none" w:sz="0" w:space="0" w:color="auto"/>
        <w:right w:val="none" w:sz="0" w:space="0" w:color="auto"/>
      </w:divBdr>
    </w:div>
    <w:div w:id="1311714771">
      <w:bodyDiv w:val="1"/>
      <w:marLeft w:val="0"/>
      <w:marRight w:val="0"/>
      <w:marTop w:val="0"/>
      <w:marBottom w:val="0"/>
      <w:divBdr>
        <w:top w:val="none" w:sz="0" w:space="0" w:color="auto"/>
        <w:left w:val="none" w:sz="0" w:space="0" w:color="auto"/>
        <w:bottom w:val="none" w:sz="0" w:space="0" w:color="auto"/>
        <w:right w:val="none" w:sz="0" w:space="0" w:color="auto"/>
      </w:divBdr>
    </w:div>
    <w:div w:id="1347364368">
      <w:bodyDiv w:val="1"/>
      <w:marLeft w:val="0"/>
      <w:marRight w:val="0"/>
      <w:marTop w:val="0"/>
      <w:marBottom w:val="0"/>
      <w:divBdr>
        <w:top w:val="none" w:sz="0" w:space="0" w:color="auto"/>
        <w:left w:val="none" w:sz="0" w:space="0" w:color="auto"/>
        <w:bottom w:val="none" w:sz="0" w:space="0" w:color="auto"/>
        <w:right w:val="none" w:sz="0" w:space="0" w:color="auto"/>
      </w:divBdr>
    </w:div>
    <w:div w:id="195797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683B5141C55728136376E1A1F43FCAC69AED6B5D9BB1B82DFD3440F8F094B9A21F82248C6221j4J"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B0BD7A69FF6BE7044E49FA2346E772DC77C652BF78C4B0856488503A4E89F177D083BFF3F71E0C7ADA74366E7D4094886F34AB7DFECC8A3z1H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0683B5141C55728136376E1A1F43FCAC695EF695A95B1B82DFD3440F8F094B9A21F822528j1J" TargetMode="External"/><Relationship Id="rId5" Type="http://schemas.openxmlformats.org/officeDocument/2006/relationships/webSettings" Target="webSettings.xml"/><Relationship Id="rId15" Type="http://schemas.openxmlformats.org/officeDocument/2006/relationships/hyperlink" Target="consultantplus://offline/ref=4D59C1FAF2720B99F7277A1EB55A1DA7732D04FC6C7DB8D2D1312B6EFD6783689567D6D4E653ED5148A6G" TargetMode="External"/><Relationship Id="rId10" Type="http://schemas.openxmlformats.org/officeDocument/2006/relationships/hyperlink" Target="consultantplus://offline/ref=A0683B5141C55728136376E1A1F43FCAC69AED655D9AB1B82DFD3440F8F094B9A21F82258A26j9J" TargetMode="External"/><Relationship Id="rId4" Type="http://schemas.openxmlformats.org/officeDocument/2006/relationships/settings" Target="settings.xml"/><Relationship Id="rId9" Type="http://schemas.openxmlformats.org/officeDocument/2006/relationships/hyperlink" Target="consultantplus://offline/ref=A0683B5141C55728136376E1A1F43FCAC69AED6B5D9BB1B82DFD3440F8F094B9A21F82268A6321j0J" TargetMode="External"/><Relationship Id="rId14" Type="http://schemas.openxmlformats.org/officeDocument/2006/relationships/hyperlink" Target="consultantplus://offline/ref=0C0BAED23884F474D53FCA3F4C5F8D3ABB939DC5451338FD5E6A6A1CE948E237BF0C63ACF81C83E23F0F7DAD8147ABD867974B66g9V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E8D368-F05C-4EC3-8301-5AF96FCB6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12459</Words>
  <Characters>71018</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Terminal1</cp:lastModifiedBy>
  <cp:revision>2</cp:revision>
  <dcterms:created xsi:type="dcterms:W3CDTF">2021-05-19T07:38:00Z</dcterms:created>
  <dcterms:modified xsi:type="dcterms:W3CDTF">2021-05-19T07:38:00Z</dcterms:modified>
</cp:coreProperties>
</file>