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4250" w14:textId="77777777" w:rsidR="00B95D20" w:rsidRDefault="00B95D20">
      <w:pPr>
        <w:spacing w:after="0" w:line="240" w:lineRule="auto"/>
        <w:jc w:val="both"/>
        <w:rPr>
          <w:rFonts w:ascii="Arial" w:eastAsia="Times New Roman" w:hAnsi="Arial" w:cs="Times New Roman"/>
          <w:b/>
          <w:spacing w:val="20"/>
          <w:sz w:val="24"/>
          <w:szCs w:val="24"/>
        </w:rPr>
      </w:pPr>
    </w:p>
    <w:p w14:paraId="75BBB493" w14:textId="77777777" w:rsidR="00B95D20" w:rsidRPr="00D469A3" w:rsidRDefault="004F2748">
      <w:pPr>
        <w:spacing w:after="0" w:line="240" w:lineRule="auto"/>
        <w:jc w:val="center"/>
        <w:rPr>
          <w:bCs/>
        </w:rPr>
      </w:pPr>
      <w:r w:rsidRPr="00D469A3">
        <w:rPr>
          <w:rFonts w:ascii="Arial" w:eastAsia="Times New Roman" w:hAnsi="Arial" w:cs="Arial"/>
          <w:bCs/>
          <w:spacing w:val="20"/>
          <w:sz w:val="24"/>
          <w:szCs w:val="24"/>
        </w:rPr>
        <w:t>АДМИНИСТРАЦИЯ ЕМЕЛЬЯНОВСКОГО РАЙОНА</w:t>
      </w:r>
    </w:p>
    <w:p w14:paraId="7AE6C292" w14:textId="63F73310" w:rsidR="00B95D20" w:rsidRPr="007225E4" w:rsidRDefault="004F2748" w:rsidP="007225E4">
      <w:pPr>
        <w:keepNext/>
        <w:jc w:val="center"/>
        <w:outlineLvl w:val="0"/>
        <w:rPr>
          <w:bCs/>
        </w:rPr>
      </w:pPr>
      <w:r w:rsidRPr="00D469A3">
        <w:rPr>
          <w:rFonts w:ascii="Arial" w:hAnsi="Arial" w:cs="Arial"/>
          <w:bCs/>
          <w:spacing w:val="20"/>
          <w:sz w:val="24"/>
          <w:szCs w:val="24"/>
        </w:rPr>
        <w:t>КРАСНОЯРСКОГО КРАЯ</w:t>
      </w:r>
    </w:p>
    <w:p w14:paraId="06AEF3F9" w14:textId="71F6CD9A" w:rsidR="00B95D20" w:rsidRPr="00D469A3" w:rsidRDefault="004F2748" w:rsidP="00D469A3">
      <w:pPr>
        <w:jc w:val="center"/>
        <w:rPr>
          <w:bCs/>
        </w:rPr>
      </w:pPr>
      <w:r w:rsidRPr="00D469A3">
        <w:rPr>
          <w:rFonts w:ascii="Arial" w:hAnsi="Arial" w:cs="Arial"/>
          <w:bCs/>
          <w:sz w:val="24"/>
          <w:szCs w:val="24"/>
        </w:rPr>
        <w:t>ПОСТАНОВЛЕНИЕ</w:t>
      </w:r>
    </w:p>
    <w:p w14:paraId="00D24F35" w14:textId="65AF5AF2" w:rsidR="00B95D20" w:rsidRPr="00D469A3" w:rsidRDefault="00606E70">
      <w:pPr>
        <w:tabs>
          <w:tab w:val="left" w:pos="75"/>
          <w:tab w:val="center" w:pos="4728"/>
        </w:tabs>
        <w:spacing w:after="0"/>
        <w:jc w:val="center"/>
        <w:rPr>
          <w:rFonts w:ascii="Arial" w:eastAsia="Times New Roman" w:hAnsi="Arial" w:cs="Times New Roman"/>
          <w:bCs/>
          <w:spacing w:val="20"/>
          <w:sz w:val="24"/>
          <w:szCs w:val="24"/>
        </w:rPr>
      </w:pPr>
      <w:r>
        <w:rPr>
          <w:rFonts w:ascii="Arial" w:eastAsia="Times New Roman" w:hAnsi="Arial" w:cs="Arial"/>
          <w:bCs/>
          <w:spacing w:val="20"/>
          <w:sz w:val="24"/>
          <w:szCs w:val="24"/>
          <w:u w:val="single"/>
        </w:rPr>
        <w:t>30</w:t>
      </w:r>
      <w:r w:rsidR="004F2748" w:rsidRPr="00D469A3">
        <w:rPr>
          <w:rFonts w:ascii="Arial" w:eastAsia="Times New Roman" w:hAnsi="Arial" w:cs="Arial"/>
          <w:bCs/>
          <w:spacing w:val="20"/>
          <w:sz w:val="24"/>
          <w:szCs w:val="24"/>
          <w:u w:val="single"/>
        </w:rPr>
        <w:t>.05.2022</w:t>
      </w:r>
      <w:r w:rsidR="004F2748" w:rsidRPr="00D469A3">
        <w:rPr>
          <w:rFonts w:ascii="Arial" w:eastAsia="Times New Roman" w:hAnsi="Arial" w:cs="Arial"/>
          <w:bCs/>
          <w:spacing w:val="20"/>
          <w:sz w:val="24"/>
          <w:szCs w:val="24"/>
        </w:rPr>
        <w:t xml:space="preserve">                     пгт Емельяново                               </w:t>
      </w:r>
      <w:r w:rsidR="004F2748" w:rsidRPr="00606E70">
        <w:rPr>
          <w:rFonts w:ascii="Arial" w:eastAsia="Times New Roman" w:hAnsi="Arial" w:cs="Arial"/>
          <w:bCs/>
          <w:spacing w:val="20"/>
          <w:sz w:val="24"/>
          <w:szCs w:val="24"/>
          <w:u w:val="single"/>
        </w:rPr>
        <w:t>№</w:t>
      </w:r>
      <w:r w:rsidRPr="00606E70">
        <w:rPr>
          <w:rFonts w:ascii="Arial" w:eastAsia="Times New Roman" w:hAnsi="Arial" w:cs="Arial"/>
          <w:bCs/>
          <w:spacing w:val="20"/>
          <w:sz w:val="24"/>
          <w:szCs w:val="24"/>
          <w:u w:val="single"/>
        </w:rPr>
        <w:t>922</w:t>
      </w:r>
      <w:r w:rsidR="004F2748" w:rsidRPr="00D469A3">
        <w:rPr>
          <w:rFonts w:ascii="Arial" w:eastAsia="Times New Roman" w:hAnsi="Arial" w:cs="Arial"/>
          <w:bCs/>
          <w:spacing w:val="20"/>
          <w:sz w:val="24"/>
          <w:szCs w:val="24"/>
        </w:rPr>
        <w:t xml:space="preserve"> </w:t>
      </w:r>
      <w:r w:rsidR="004F2748" w:rsidRPr="00D469A3">
        <w:rPr>
          <w:rFonts w:ascii="Arial" w:eastAsia="Times New Roman" w:hAnsi="Arial" w:cs="Arial"/>
          <w:bCs/>
          <w:spacing w:val="20"/>
          <w:sz w:val="24"/>
          <w:szCs w:val="24"/>
          <w:u w:val="single"/>
        </w:rPr>
        <w:t xml:space="preserve">   </w:t>
      </w:r>
    </w:p>
    <w:p w14:paraId="1F355D20" w14:textId="77777777" w:rsidR="00B95D20" w:rsidRDefault="00B95D20">
      <w:pPr>
        <w:spacing w:after="0" w:line="240" w:lineRule="auto"/>
        <w:jc w:val="both"/>
        <w:rPr>
          <w:rFonts w:ascii="Arial" w:eastAsia="Times New Roman" w:hAnsi="Arial" w:cs="Times New Roman"/>
          <w:b/>
          <w:spacing w:val="20"/>
          <w:sz w:val="24"/>
          <w:szCs w:val="24"/>
        </w:rPr>
      </w:pPr>
    </w:p>
    <w:p w14:paraId="5D42694B" w14:textId="77777777" w:rsidR="00B95D20" w:rsidRDefault="00B95D20">
      <w:pPr>
        <w:spacing w:after="0" w:line="240" w:lineRule="auto"/>
        <w:jc w:val="both"/>
        <w:rPr>
          <w:rFonts w:ascii="Arial" w:eastAsia="Times New Roman" w:hAnsi="Arial" w:cs="Times New Roman"/>
          <w:b/>
          <w:spacing w:val="20"/>
          <w:sz w:val="24"/>
          <w:szCs w:val="24"/>
        </w:rPr>
      </w:pPr>
    </w:p>
    <w:p w14:paraId="57CE5153" w14:textId="77777777" w:rsidR="00B95D20" w:rsidRDefault="00B95D20">
      <w:pPr>
        <w:spacing w:after="0" w:line="240" w:lineRule="auto"/>
        <w:jc w:val="both"/>
        <w:rPr>
          <w:rFonts w:ascii="Arial" w:eastAsia="Times New Roman" w:hAnsi="Arial" w:cs="Times New Roman"/>
          <w:b/>
          <w:spacing w:val="20"/>
          <w:sz w:val="24"/>
          <w:szCs w:val="24"/>
        </w:rPr>
      </w:pPr>
    </w:p>
    <w:p w14:paraId="2112D50A" w14:textId="13F127A0" w:rsidR="00B95D20" w:rsidRDefault="004F2748">
      <w:pPr>
        <w:spacing w:after="0" w:line="240" w:lineRule="auto"/>
        <w:jc w:val="both"/>
        <w:rPr>
          <w:rFonts w:ascii="Times New Roman" w:hAnsi="Times New Roman" w:cs="Times New Roman"/>
          <w:sz w:val="26"/>
          <w:szCs w:val="26"/>
        </w:rPr>
      </w:pPr>
      <w:bookmarkStart w:id="0" w:name="__DdeLink__25950_4172739288"/>
      <w:r>
        <w:rPr>
          <w:rFonts w:ascii="Arial" w:hAnsi="Arial" w:cs="Times New Roman"/>
          <w:sz w:val="24"/>
          <w:szCs w:val="24"/>
        </w:rPr>
        <w:t xml:space="preserve">О внесении изменений в постановление </w:t>
      </w:r>
      <w:bookmarkStart w:id="1" w:name="__DdeLink__1647_1320157716"/>
      <w:r>
        <w:rPr>
          <w:rFonts w:ascii="Arial" w:hAnsi="Arial" w:cs="Times New Roman"/>
          <w:sz w:val="24"/>
          <w:szCs w:val="24"/>
        </w:rPr>
        <w:t xml:space="preserve">от 12.11.2019 № 2602 «Об утверждении </w:t>
      </w:r>
      <w:r w:rsidR="006318FC">
        <w:rPr>
          <w:rFonts w:ascii="Arial" w:hAnsi="Arial" w:cs="Times New Roman"/>
          <w:sz w:val="24"/>
          <w:szCs w:val="24"/>
        </w:rPr>
        <w:t>муниципальной программы</w:t>
      </w:r>
      <w:r>
        <w:rPr>
          <w:rFonts w:ascii="Arial" w:hAnsi="Arial" w:cs="Times New Roman"/>
          <w:sz w:val="24"/>
          <w:szCs w:val="24"/>
        </w:rPr>
        <w:t xml:space="preserve"> «Содействие развитию и поддержка социально ориентированных некоммерческих организаций, общественных объединений </w:t>
      </w:r>
      <w:r w:rsidR="006318FC">
        <w:rPr>
          <w:rFonts w:ascii="Arial" w:hAnsi="Arial" w:cs="Times New Roman"/>
          <w:sz w:val="24"/>
          <w:szCs w:val="24"/>
        </w:rPr>
        <w:t>и инициатив</w:t>
      </w:r>
      <w:r>
        <w:rPr>
          <w:rFonts w:ascii="Arial" w:hAnsi="Arial" w:cs="Times New Roman"/>
          <w:sz w:val="24"/>
          <w:szCs w:val="24"/>
        </w:rPr>
        <w:t xml:space="preserve"> гражданского общества»</w:t>
      </w:r>
      <w:bookmarkEnd w:id="0"/>
      <w:bookmarkEnd w:id="1"/>
    </w:p>
    <w:p w14:paraId="6A83AC15" w14:textId="77777777" w:rsidR="00B95D20" w:rsidRDefault="00B95D20">
      <w:pPr>
        <w:spacing w:after="0" w:line="240" w:lineRule="auto"/>
        <w:ind w:left="-142"/>
        <w:jc w:val="both"/>
        <w:outlineLvl w:val="0"/>
        <w:rPr>
          <w:rFonts w:ascii="Arial" w:hAnsi="Arial" w:cs="Times New Roman"/>
          <w:sz w:val="24"/>
          <w:szCs w:val="24"/>
        </w:rPr>
      </w:pPr>
    </w:p>
    <w:p w14:paraId="586D9E75" w14:textId="77777777" w:rsidR="00B95D20" w:rsidRDefault="004F2748">
      <w:pPr>
        <w:spacing w:after="0" w:line="240" w:lineRule="auto"/>
        <w:ind w:firstLine="709"/>
        <w:jc w:val="both"/>
        <w:rPr>
          <w:rFonts w:ascii="Arial" w:hAnsi="Arial"/>
          <w:sz w:val="24"/>
          <w:szCs w:val="24"/>
        </w:rPr>
      </w:pPr>
      <w:r>
        <w:rPr>
          <w:rFonts w:ascii="Arial" w:hAnsi="Arial"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2" w:name="__DdeLink__2601_4111283471"/>
      <w:r>
        <w:rPr>
          <w:rFonts w:ascii="Arial" w:hAnsi="Arial" w:cs="Times New Roman"/>
          <w:sz w:val="24"/>
          <w:szCs w:val="24"/>
        </w:rPr>
        <w:t xml:space="preserve">Об утверждении Порядка принятия решений о разработке муниципальных программ Емельяновского района, их формирования и реализации» </w:t>
      </w:r>
      <w:bookmarkStart w:id="3" w:name="__DdeLink__2598_4111283471"/>
      <w:r>
        <w:rPr>
          <w:rFonts w:ascii="Arial"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2"/>
      <w:bookmarkEnd w:id="3"/>
      <w:r>
        <w:rPr>
          <w:rFonts w:ascii="Arial" w:hAnsi="Arial" w:cs="Times New Roman"/>
          <w:sz w:val="24"/>
          <w:szCs w:val="24"/>
        </w:rPr>
        <w:t>, администрация постановляет:</w:t>
      </w:r>
    </w:p>
    <w:p w14:paraId="0064DFE0" w14:textId="6E903DB7" w:rsidR="00B95D20" w:rsidRDefault="004F2748">
      <w:pPr>
        <w:spacing w:after="0" w:line="240" w:lineRule="auto"/>
        <w:ind w:firstLine="709"/>
        <w:jc w:val="both"/>
        <w:rPr>
          <w:rFonts w:ascii="Arial" w:hAnsi="Arial"/>
          <w:sz w:val="24"/>
          <w:szCs w:val="24"/>
        </w:rPr>
      </w:pPr>
      <w:r>
        <w:rPr>
          <w:rFonts w:ascii="Arial" w:hAnsi="Arial" w:cs="Times New Roman"/>
          <w:sz w:val="24"/>
          <w:szCs w:val="24"/>
        </w:rPr>
        <w:t xml:space="preserve">1. Внести в постановление администрации Емельяновского района от 12.11.2019 № 2602 «Об утверждении </w:t>
      </w:r>
      <w:r w:rsidR="00D469A3">
        <w:rPr>
          <w:rFonts w:ascii="Arial" w:hAnsi="Arial" w:cs="Times New Roman"/>
          <w:sz w:val="24"/>
          <w:szCs w:val="24"/>
        </w:rPr>
        <w:t>муниципальной программы</w:t>
      </w:r>
      <w:r>
        <w:rPr>
          <w:rFonts w:ascii="Arial" w:hAnsi="Arial" w:cs="Times New Roman"/>
          <w:sz w:val="24"/>
          <w:szCs w:val="24"/>
        </w:rPr>
        <w:t xml:space="preserve"> «Содействие развитию и поддержка социально ориентированных некоммерческих организаций, общественных объединений </w:t>
      </w:r>
      <w:r w:rsidR="00D469A3">
        <w:rPr>
          <w:rFonts w:ascii="Arial" w:hAnsi="Arial" w:cs="Times New Roman"/>
          <w:sz w:val="24"/>
          <w:szCs w:val="24"/>
        </w:rPr>
        <w:t>и инициатив</w:t>
      </w:r>
      <w:r>
        <w:rPr>
          <w:rFonts w:ascii="Arial" w:hAnsi="Arial" w:cs="Times New Roman"/>
          <w:sz w:val="24"/>
          <w:szCs w:val="24"/>
        </w:rPr>
        <w:t xml:space="preserve"> гражданского общества» (в ред. Постановления от 12.11.2021 № 1961) следующие изменения:</w:t>
      </w:r>
    </w:p>
    <w:p w14:paraId="38ED4108" w14:textId="77777777"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14:paraId="00E4B3A4" w14:textId="77777777" w:rsidR="00B95D20" w:rsidRDefault="004F2748">
      <w:pPr>
        <w:tabs>
          <w:tab w:val="left" w:pos="993"/>
        </w:tabs>
        <w:spacing w:after="0" w:line="240" w:lineRule="auto"/>
        <w:ind w:firstLine="709"/>
        <w:jc w:val="both"/>
        <w:rPr>
          <w:rFonts w:ascii="Times New Roman" w:hAnsi="Times New Roman" w:cs="Times New Roman"/>
          <w:sz w:val="26"/>
          <w:szCs w:val="26"/>
        </w:rPr>
      </w:pPr>
      <w:r>
        <w:rPr>
          <w:rFonts w:ascii="Arial" w:hAnsi="Arial" w:cs="Times New Roman"/>
          <w:sz w:val="24"/>
          <w:szCs w:val="24"/>
        </w:rPr>
        <w:t>2. Контроль за исполнением настоящего постановления возложить на заместителя Главы района по социальной политике А.В. Епланову.</w:t>
      </w:r>
    </w:p>
    <w:p w14:paraId="60CC535F"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 xml:space="preserve">3. Постановление подлежит размещению на официальном сайте муниципального образования Емельяновский район в информационно-телекоммуникационной сети «Интернет». </w:t>
      </w:r>
    </w:p>
    <w:p w14:paraId="19A75794" w14:textId="77777777" w:rsidR="00B95D20" w:rsidRDefault="004F2748">
      <w:pPr>
        <w:spacing w:after="0" w:line="240" w:lineRule="auto"/>
        <w:ind w:firstLine="720"/>
        <w:jc w:val="both"/>
        <w:rPr>
          <w:rFonts w:ascii="Arial" w:hAnsi="Arial"/>
          <w:sz w:val="24"/>
          <w:szCs w:val="24"/>
        </w:rPr>
      </w:pPr>
      <w:bookmarkStart w:id="4" w:name="__DdeLink__28919_3011278645"/>
      <w:r>
        <w:rPr>
          <w:rFonts w:ascii="Arial" w:hAnsi="Arial" w:cs="Times New Roman"/>
          <w:sz w:val="24"/>
          <w:szCs w:val="24"/>
        </w:rPr>
        <w:t>4. Постановление вступает в силу со дня его официального опубликования в газете «Емельяновские веси»</w:t>
      </w:r>
      <w:bookmarkEnd w:id="4"/>
      <w:r>
        <w:rPr>
          <w:rFonts w:ascii="Arial" w:hAnsi="Arial" w:cs="Times New Roman"/>
          <w:sz w:val="24"/>
          <w:szCs w:val="24"/>
        </w:rPr>
        <w:t>.</w:t>
      </w:r>
    </w:p>
    <w:p w14:paraId="43D79591" w14:textId="77777777" w:rsidR="00B95D20" w:rsidRDefault="004F2748">
      <w:pPr>
        <w:spacing w:after="0" w:line="240" w:lineRule="auto"/>
        <w:jc w:val="both"/>
      </w:pPr>
      <w:r>
        <w:rPr>
          <w:rFonts w:ascii="Arial" w:hAnsi="Arial" w:cs="Times New Roman"/>
          <w:sz w:val="24"/>
          <w:szCs w:val="24"/>
        </w:rPr>
        <w:t xml:space="preserve">     </w:t>
      </w:r>
    </w:p>
    <w:p w14:paraId="4091BC7C" w14:textId="77777777" w:rsidR="00B95D20" w:rsidRDefault="00B95D20">
      <w:pPr>
        <w:spacing w:after="0" w:line="240" w:lineRule="auto"/>
        <w:jc w:val="both"/>
        <w:rPr>
          <w:rFonts w:ascii="Times New Roman" w:hAnsi="Times New Roman" w:cs="Times New Roman"/>
          <w:sz w:val="26"/>
          <w:szCs w:val="26"/>
        </w:rPr>
      </w:pPr>
    </w:p>
    <w:p w14:paraId="31F8AE99" w14:textId="77777777" w:rsidR="00B95D20" w:rsidRDefault="004F2748">
      <w:pPr>
        <w:spacing w:after="0" w:line="240" w:lineRule="auto"/>
        <w:rPr>
          <w:rFonts w:ascii="Arial" w:hAnsi="Arial"/>
          <w:sz w:val="24"/>
          <w:szCs w:val="24"/>
        </w:rPr>
      </w:pPr>
      <w:r>
        <w:rPr>
          <w:rFonts w:ascii="Arial" w:hAnsi="Arial" w:cs="Times New Roman"/>
          <w:sz w:val="24"/>
          <w:szCs w:val="24"/>
        </w:rPr>
        <w:t xml:space="preserve">И.о. </w:t>
      </w:r>
      <w:proofErr w:type="gramStart"/>
      <w:r>
        <w:rPr>
          <w:rFonts w:ascii="Arial" w:hAnsi="Arial" w:cs="Times New Roman"/>
          <w:sz w:val="24"/>
          <w:szCs w:val="24"/>
        </w:rPr>
        <w:t>Главы  района</w:t>
      </w:r>
      <w:proofErr w:type="gramEnd"/>
      <w:r>
        <w:rPr>
          <w:rFonts w:ascii="Arial" w:hAnsi="Arial" w:cs="Times New Roman"/>
          <w:sz w:val="24"/>
          <w:szCs w:val="24"/>
        </w:rPr>
        <w:tab/>
        <w:t xml:space="preserve">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И.Е. Белунова</w:t>
      </w:r>
    </w:p>
    <w:p w14:paraId="2C4EFD59" w14:textId="77777777" w:rsidR="00B95D20" w:rsidRDefault="00B95D20">
      <w:pPr>
        <w:spacing w:after="0" w:line="240" w:lineRule="auto"/>
        <w:ind w:left="5954"/>
        <w:outlineLvl w:val="1"/>
        <w:rPr>
          <w:rFonts w:ascii="Arial" w:hAnsi="Arial" w:cs="Times New Roman"/>
          <w:sz w:val="24"/>
          <w:szCs w:val="24"/>
        </w:rPr>
      </w:pPr>
    </w:p>
    <w:p w14:paraId="726E7D58" w14:textId="77777777" w:rsidR="00D469A3" w:rsidRDefault="00D469A3">
      <w:pPr>
        <w:spacing w:after="0" w:line="240" w:lineRule="auto"/>
        <w:ind w:left="5954"/>
        <w:outlineLvl w:val="1"/>
        <w:rPr>
          <w:rFonts w:ascii="Arial" w:hAnsi="Arial" w:cs="Times New Roman"/>
          <w:sz w:val="24"/>
          <w:szCs w:val="24"/>
        </w:rPr>
      </w:pPr>
    </w:p>
    <w:p w14:paraId="020B3DFA" w14:textId="77777777" w:rsidR="00D469A3" w:rsidRDefault="00D469A3">
      <w:pPr>
        <w:spacing w:after="0" w:line="240" w:lineRule="auto"/>
        <w:ind w:left="5954"/>
        <w:outlineLvl w:val="1"/>
        <w:rPr>
          <w:rFonts w:ascii="Arial" w:hAnsi="Arial" w:cs="Times New Roman"/>
          <w:sz w:val="24"/>
          <w:szCs w:val="24"/>
        </w:rPr>
      </w:pPr>
    </w:p>
    <w:p w14:paraId="59CAEC60" w14:textId="77777777" w:rsidR="00D469A3" w:rsidRDefault="00D469A3">
      <w:pPr>
        <w:spacing w:after="0" w:line="240" w:lineRule="auto"/>
        <w:ind w:left="5954"/>
        <w:outlineLvl w:val="1"/>
        <w:rPr>
          <w:rFonts w:ascii="Arial" w:hAnsi="Arial" w:cs="Times New Roman"/>
          <w:sz w:val="24"/>
          <w:szCs w:val="24"/>
        </w:rPr>
      </w:pPr>
    </w:p>
    <w:p w14:paraId="65ABE14F" w14:textId="77777777" w:rsidR="00D469A3" w:rsidRDefault="00D469A3">
      <w:pPr>
        <w:spacing w:after="0" w:line="240" w:lineRule="auto"/>
        <w:ind w:left="5954"/>
        <w:outlineLvl w:val="1"/>
        <w:rPr>
          <w:rFonts w:ascii="Arial" w:hAnsi="Arial" w:cs="Times New Roman"/>
          <w:sz w:val="24"/>
          <w:szCs w:val="24"/>
        </w:rPr>
      </w:pPr>
    </w:p>
    <w:p w14:paraId="3710445F" w14:textId="77777777" w:rsidR="00D469A3" w:rsidRDefault="00D469A3">
      <w:pPr>
        <w:spacing w:after="0" w:line="240" w:lineRule="auto"/>
        <w:ind w:left="5954"/>
        <w:outlineLvl w:val="1"/>
        <w:rPr>
          <w:rFonts w:ascii="Arial" w:hAnsi="Arial" w:cs="Times New Roman"/>
          <w:sz w:val="24"/>
          <w:szCs w:val="24"/>
        </w:rPr>
      </w:pPr>
    </w:p>
    <w:p w14:paraId="7345AF54" w14:textId="77777777" w:rsidR="00D469A3" w:rsidRDefault="00D469A3">
      <w:pPr>
        <w:spacing w:after="0" w:line="240" w:lineRule="auto"/>
        <w:ind w:left="5954"/>
        <w:outlineLvl w:val="1"/>
        <w:rPr>
          <w:rFonts w:ascii="Arial" w:hAnsi="Arial" w:cs="Times New Roman"/>
          <w:sz w:val="24"/>
          <w:szCs w:val="24"/>
        </w:rPr>
      </w:pPr>
    </w:p>
    <w:p w14:paraId="3710E273" w14:textId="77777777" w:rsidR="004F2748" w:rsidRDefault="004F2748">
      <w:pPr>
        <w:spacing w:after="0" w:line="240" w:lineRule="auto"/>
        <w:ind w:left="5954"/>
        <w:outlineLvl w:val="1"/>
        <w:rPr>
          <w:rFonts w:ascii="Arial" w:hAnsi="Arial" w:cs="Times New Roman"/>
          <w:sz w:val="24"/>
          <w:szCs w:val="24"/>
        </w:rPr>
      </w:pPr>
    </w:p>
    <w:p w14:paraId="39633F14" w14:textId="3F721E8E" w:rsidR="004F2748" w:rsidRDefault="004F2748">
      <w:pPr>
        <w:spacing w:after="0" w:line="240" w:lineRule="auto"/>
        <w:ind w:left="5954"/>
        <w:outlineLvl w:val="1"/>
        <w:rPr>
          <w:rFonts w:ascii="Arial" w:hAnsi="Arial" w:cs="Times New Roman"/>
          <w:sz w:val="24"/>
          <w:szCs w:val="24"/>
        </w:rPr>
      </w:pPr>
    </w:p>
    <w:p w14:paraId="180B0DCC" w14:textId="77777777" w:rsidR="00392887" w:rsidRDefault="00392887">
      <w:pPr>
        <w:spacing w:after="0" w:line="240" w:lineRule="auto"/>
        <w:ind w:left="5954"/>
        <w:outlineLvl w:val="1"/>
        <w:rPr>
          <w:rFonts w:ascii="Arial" w:hAnsi="Arial" w:cs="Times New Roman"/>
          <w:sz w:val="24"/>
          <w:szCs w:val="24"/>
        </w:rPr>
      </w:pPr>
    </w:p>
    <w:p w14:paraId="566C3E81" w14:textId="1DCC158B"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11A6D081"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к постановлению администрации </w:t>
      </w:r>
    </w:p>
    <w:p w14:paraId="47999F15"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Емельяновского района </w:t>
      </w:r>
    </w:p>
    <w:p w14:paraId="6B78C7A3" w14:textId="05A26F81" w:rsidR="00B95D20" w:rsidRPr="00606E70" w:rsidRDefault="004F2748">
      <w:pPr>
        <w:spacing w:after="0" w:line="240" w:lineRule="auto"/>
        <w:ind w:left="5954"/>
        <w:outlineLvl w:val="1"/>
        <w:rPr>
          <w:rFonts w:ascii="Times New Roman" w:hAnsi="Times New Roman" w:cs="Times New Roman"/>
          <w:sz w:val="26"/>
          <w:szCs w:val="26"/>
          <w:u w:val="single"/>
        </w:rPr>
      </w:pPr>
      <w:r>
        <w:rPr>
          <w:rFonts w:ascii="Arial" w:hAnsi="Arial" w:cs="Times New Roman"/>
          <w:sz w:val="24"/>
          <w:szCs w:val="24"/>
        </w:rPr>
        <w:t xml:space="preserve">от </w:t>
      </w:r>
      <w:r w:rsidR="00606E70" w:rsidRPr="00606E70">
        <w:rPr>
          <w:rFonts w:ascii="Arial" w:hAnsi="Arial" w:cs="Times New Roman"/>
          <w:sz w:val="24"/>
          <w:szCs w:val="24"/>
          <w:u w:val="single"/>
        </w:rPr>
        <w:t>30.05.2022</w:t>
      </w:r>
      <w:r>
        <w:rPr>
          <w:rFonts w:ascii="Arial" w:hAnsi="Arial" w:cs="Times New Roman"/>
          <w:sz w:val="24"/>
          <w:szCs w:val="24"/>
        </w:rPr>
        <w:t xml:space="preserve"> № </w:t>
      </w:r>
      <w:r w:rsidR="00606E70" w:rsidRPr="00606E70">
        <w:rPr>
          <w:rFonts w:ascii="Arial" w:hAnsi="Arial" w:cs="Times New Roman"/>
          <w:sz w:val="24"/>
          <w:szCs w:val="24"/>
          <w:u w:val="single"/>
        </w:rPr>
        <w:t>922</w:t>
      </w:r>
    </w:p>
    <w:p w14:paraId="138F9E58" w14:textId="77777777" w:rsidR="00B95D20" w:rsidRDefault="00B95D20">
      <w:pPr>
        <w:spacing w:after="0" w:line="240" w:lineRule="auto"/>
        <w:ind w:left="5954"/>
        <w:outlineLvl w:val="1"/>
        <w:rPr>
          <w:rFonts w:ascii="Arial" w:hAnsi="Arial" w:cs="Times New Roman"/>
          <w:sz w:val="24"/>
          <w:szCs w:val="24"/>
        </w:rPr>
      </w:pPr>
    </w:p>
    <w:p w14:paraId="07BA5FA1"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Приложение </w:t>
      </w:r>
    </w:p>
    <w:p w14:paraId="13F345CF"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к постановлению администрации</w:t>
      </w:r>
    </w:p>
    <w:p w14:paraId="76C9D104"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Емельяновского района</w:t>
      </w:r>
    </w:p>
    <w:p w14:paraId="376476D9" w14:textId="77777777" w:rsidR="00B95D20" w:rsidRDefault="004F2748">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от </w:t>
      </w:r>
      <w:r>
        <w:rPr>
          <w:rFonts w:ascii="Arial" w:hAnsi="Arial" w:cs="Times New Roman"/>
          <w:sz w:val="24"/>
          <w:szCs w:val="24"/>
          <w:u w:val="single"/>
        </w:rPr>
        <w:t>12.11.2019</w:t>
      </w:r>
      <w:r>
        <w:rPr>
          <w:rFonts w:ascii="Arial" w:hAnsi="Arial" w:cs="Times New Roman"/>
          <w:sz w:val="24"/>
          <w:szCs w:val="24"/>
        </w:rPr>
        <w:t xml:space="preserve"> № </w:t>
      </w:r>
      <w:r>
        <w:rPr>
          <w:rFonts w:ascii="Arial" w:hAnsi="Arial" w:cs="Times New Roman"/>
          <w:sz w:val="24"/>
          <w:szCs w:val="24"/>
          <w:u w:val="single"/>
        </w:rPr>
        <w:t>2602</w:t>
      </w:r>
    </w:p>
    <w:p w14:paraId="243027FE" w14:textId="77777777" w:rsidR="00B95D20" w:rsidRDefault="00B95D20">
      <w:pPr>
        <w:spacing w:after="0"/>
        <w:jc w:val="center"/>
        <w:rPr>
          <w:rFonts w:ascii="Arial" w:eastAsia="Times New Roman" w:hAnsi="Arial" w:cs="Times New Roman"/>
          <w:b/>
          <w:bCs/>
          <w:sz w:val="24"/>
          <w:szCs w:val="24"/>
        </w:rPr>
      </w:pPr>
    </w:p>
    <w:p w14:paraId="667B07D9" w14:textId="77777777" w:rsidR="00B95D20" w:rsidRDefault="004F2748">
      <w:pPr>
        <w:spacing w:after="0" w:line="240" w:lineRule="auto"/>
        <w:jc w:val="center"/>
        <w:rPr>
          <w:rFonts w:ascii="Times New Roman" w:eastAsia="Times New Roman" w:hAnsi="Times New Roman" w:cs="Times New Roman"/>
          <w:b/>
          <w:bCs/>
          <w:sz w:val="26"/>
          <w:szCs w:val="26"/>
        </w:rPr>
      </w:pPr>
      <w:r>
        <w:rPr>
          <w:rFonts w:ascii="Arial" w:eastAsia="Times New Roman" w:hAnsi="Arial" w:cs="Times New Roman"/>
          <w:b/>
          <w:bCs/>
          <w:sz w:val="24"/>
          <w:szCs w:val="24"/>
        </w:rPr>
        <w:t>Муниципальная программа Емельяновского района</w:t>
      </w:r>
    </w:p>
    <w:p w14:paraId="18E9021A" w14:textId="77777777" w:rsidR="00B95D20" w:rsidRDefault="004F2748">
      <w:pPr>
        <w:spacing w:after="0" w:line="240" w:lineRule="auto"/>
        <w:jc w:val="center"/>
        <w:rPr>
          <w:rFonts w:ascii="Times New Roman" w:eastAsia="Times New Roman" w:hAnsi="Times New Roman" w:cs="Times New Roman"/>
          <w:b/>
          <w:bCs/>
          <w:sz w:val="26"/>
          <w:szCs w:val="26"/>
        </w:rPr>
      </w:pPr>
      <w:r>
        <w:rPr>
          <w:rFonts w:ascii="Arial" w:eastAsia="Times New Roman" w:hAnsi="Arial" w:cs="Times New Roman"/>
          <w:b/>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3E0252FF" w14:textId="77777777" w:rsidR="00B95D20" w:rsidRDefault="00B95D20">
      <w:pPr>
        <w:widowControl w:val="0"/>
        <w:spacing w:after="0" w:line="240" w:lineRule="auto"/>
        <w:jc w:val="center"/>
        <w:outlineLvl w:val="1"/>
        <w:rPr>
          <w:rFonts w:ascii="Arial" w:hAnsi="Arial" w:cs="Times New Roman"/>
          <w:sz w:val="24"/>
          <w:szCs w:val="24"/>
        </w:rPr>
      </w:pPr>
    </w:p>
    <w:p w14:paraId="7A36D946" w14:textId="77777777" w:rsidR="00B95D20" w:rsidRDefault="004F2748">
      <w:pPr>
        <w:widowControl w:val="0"/>
        <w:spacing w:after="0" w:line="240" w:lineRule="auto"/>
        <w:jc w:val="center"/>
        <w:outlineLvl w:val="1"/>
        <w:rPr>
          <w:rFonts w:ascii="Times New Roman" w:eastAsia="Times New Roman" w:hAnsi="Times New Roman" w:cs="Times New Roman"/>
          <w:b/>
          <w:bCs/>
          <w:sz w:val="26"/>
          <w:szCs w:val="26"/>
        </w:rPr>
      </w:pPr>
      <w:r>
        <w:rPr>
          <w:rFonts w:ascii="Arial" w:hAnsi="Arial" w:cs="Times New Roman"/>
          <w:sz w:val="24"/>
          <w:szCs w:val="24"/>
        </w:rPr>
        <w:t>1. ПАСПОРТ МУНИЦИПАЛЬНОЙ ПРОГРАММЫ</w:t>
      </w:r>
    </w:p>
    <w:tbl>
      <w:tblPr>
        <w:tblStyle w:val="af6"/>
        <w:tblW w:w="9360" w:type="dxa"/>
        <w:tblInd w:w="109" w:type="dxa"/>
        <w:tblLook w:val="01E0" w:firstRow="1" w:lastRow="1" w:firstColumn="1" w:lastColumn="1" w:noHBand="0" w:noVBand="0"/>
      </w:tblPr>
      <w:tblGrid>
        <w:gridCol w:w="3402"/>
        <w:gridCol w:w="5958"/>
      </w:tblGrid>
      <w:tr w:rsidR="00B95D20" w14:paraId="67C3202D" w14:textId="77777777">
        <w:tc>
          <w:tcPr>
            <w:tcW w:w="3402" w:type="dxa"/>
            <w:shd w:val="clear" w:color="auto" w:fill="auto"/>
          </w:tcPr>
          <w:p w14:paraId="253A4E10" w14:textId="77777777" w:rsidR="00B95D20" w:rsidRDefault="004F2748">
            <w:pPr>
              <w:spacing w:after="0" w:line="240" w:lineRule="auto"/>
              <w:rPr>
                <w:sz w:val="26"/>
                <w:szCs w:val="26"/>
              </w:rPr>
            </w:pPr>
            <w:r>
              <w:rPr>
                <w:rFonts w:ascii="Arial" w:eastAsia="Times New Roman" w:hAnsi="Arial" w:cs="Times New Roman"/>
                <w:sz w:val="24"/>
                <w:szCs w:val="24"/>
              </w:rPr>
              <w:t>Наименование Муниципальной</w:t>
            </w:r>
          </w:p>
          <w:p w14:paraId="48D18A90" w14:textId="77777777" w:rsidR="00B95D20" w:rsidRDefault="004F2748">
            <w:pPr>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29BD8C7B" w14:textId="77777777" w:rsidR="00B95D20" w:rsidRDefault="004F2748">
            <w:pPr>
              <w:spacing w:after="0" w:line="240" w:lineRule="auto"/>
              <w:rPr>
                <w:b/>
                <w:bCs/>
                <w:sz w:val="26"/>
                <w:szCs w:val="26"/>
              </w:rPr>
            </w:pPr>
            <w:r>
              <w:rPr>
                <w:rFonts w:ascii="Arial" w:eastAsia="Times New Roman" w:hAnsi="Arial" w:cs="Times New Roman"/>
                <w:bCs/>
                <w:sz w:val="24"/>
                <w:szCs w:val="24"/>
              </w:rPr>
              <w:t>«</w:t>
            </w:r>
            <w:r>
              <w:rPr>
                <w:rFonts w:ascii="Arial" w:eastAsia="Times New Roman" w:hAnsi="Arial" w:cs="Times New Roman"/>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sz w:val="24"/>
                <w:szCs w:val="24"/>
              </w:rPr>
              <w:t>и  инициатив</w:t>
            </w:r>
            <w:proofErr w:type="gramEnd"/>
            <w:r>
              <w:rPr>
                <w:rFonts w:ascii="Arial" w:eastAsia="Times New Roman" w:hAnsi="Arial" w:cs="Times New Roman"/>
                <w:sz w:val="24"/>
                <w:szCs w:val="24"/>
              </w:rPr>
              <w:t xml:space="preserve"> гражданского общества</w:t>
            </w:r>
            <w:r>
              <w:rPr>
                <w:rFonts w:ascii="Arial" w:eastAsia="Times New Roman" w:hAnsi="Arial" w:cs="Times New Roman"/>
                <w:bCs/>
                <w:sz w:val="24"/>
                <w:szCs w:val="24"/>
              </w:rPr>
              <w:t xml:space="preserve">» (далее – </w:t>
            </w:r>
            <w:r>
              <w:rPr>
                <w:rFonts w:ascii="Arial" w:eastAsia="Times New Roman" w:hAnsi="Arial" w:cs="Times New Roman"/>
                <w:sz w:val="24"/>
                <w:szCs w:val="24"/>
              </w:rPr>
              <w:t>Муниципальная программа Емельяновского района</w:t>
            </w:r>
            <w:r>
              <w:rPr>
                <w:rFonts w:ascii="Arial" w:eastAsia="Times New Roman" w:hAnsi="Arial" w:cs="Times New Roman"/>
                <w:bCs/>
                <w:sz w:val="24"/>
                <w:szCs w:val="24"/>
              </w:rPr>
              <w:t>)</w:t>
            </w:r>
          </w:p>
        </w:tc>
      </w:tr>
      <w:tr w:rsidR="00B95D20" w14:paraId="3DA63EB2" w14:textId="77777777">
        <w:tc>
          <w:tcPr>
            <w:tcW w:w="3402" w:type="dxa"/>
            <w:shd w:val="clear" w:color="auto" w:fill="auto"/>
          </w:tcPr>
          <w:p w14:paraId="43B641DA" w14:textId="77777777" w:rsidR="00B95D20" w:rsidRDefault="004F2748">
            <w:pPr>
              <w:spacing w:after="0" w:line="240" w:lineRule="auto"/>
              <w:rPr>
                <w:bCs/>
                <w:sz w:val="26"/>
                <w:szCs w:val="26"/>
              </w:rPr>
            </w:pPr>
            <w:r>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14:paraId="42092A6D" w14:textId="77777777" w:rsidR="00B95D20" w:rsidRDefault="004F2748">
            <w:pPr>
              <w:spacing w:after="0" w:line="240" w:lineRule="auto"/>
              <w:rPr>
                <w:sz w:val="26"/>
                <w:szCs w:val="26"/>
              </w:rPr>
            </w:pPr>
            <w:r>
              <w:rPr>
                <w:rFonts w:ascii="Arial" w:eastAsia="Times New Roman" w:hAnsi="Arial" w:cs="Times New Roman"/>
                <w:sz w:val="24"/>
                <w:szCs w:val="24"/>
              </w:rPr>
              <w:t>статья 179 Бюджетного кодекса Российской Федерации;</w:t>
            </w:r>
          </w:p>
          <w:p w14:paraId="74AD7674" w14:textId="77777777" w:rsidR="00B95D20" w:rsidRDefault="004F2748">
            <w:pPr>
              <w:widowControl w:val="0"/>
              <w:spacing w:after="0" w:line="240" w:lineRule="auto"/>
              <w:rPr>
                <w:rFonts w:ascii="Arial" w:hAnsi="Arial"/>
                <w:sz w:val="24"/>
                <w:szCs w:val="24"/>
              </w:rPr>
            </w:pPr>
            <w:r>
              <w:rPr>
                <w:rFonts w:ascii="Arial" w:eastAsia="Times New Roman" w:hAnsi="Arial" w:cs="Times New Roman"/>
                <w:sz w:val="24"/>
                <w:szCs w:val="24"/>
              </w:rPr>
              <w:t xml:space="preserve">постановление администрации Емельяновского района </w:t>
            </w:r>
            <w:proofErr w:type="gramStart"/>
            <w:r>
              <w:rPr>
                <w:rFonts w:ascii="Arial" w:eastAsia="Times New Roman" w:hAnsi="Arial" w:cs="Times New Roman"/>
                <w:sz w:val="24"/>
                <w:szCs w:val="24"/>
              </w:rPr>
              <w:t>от  29.08.2016</w:t>
            </w:r>
            <w:proofErr w:type="gramEnd"/>
            <w:r>
              <w:rPr>
                <w:rFonts w:ascii="Arial" w:eastAsia="Times New Roman" w:hAnsi="Arial" w:cs="Times New Roman"/>
                <w:sz w:val="24"/>
                <w:szCs w:val="24"/>
              </w:rPr>
              <w:t xml:space="preserve"> №  997 «Об утверждении Порядка принятия решений о разработке муниципальных программ Емельяновского района, их формирования и реализации» </w:t>
            </w:r>
            <w:bookmarkStart w:id="5" w:name="__DdeLink__2598_41112834711"/>
            <w:r>
              <w:rPr>
                <w:rFonts w:ascii="Arial" w:eastAsia="Times New Roman" w:hAnsi="Arial" w:cs="Times New Roman"/>
                <w:sz w:val="24"/>
                <w:szCs w:val="24"/>
              </w:rPr>
              <w:t>(в ред. Постановлений от 02.11.2016 № 1360, от 17.10.2017 № 2748), распоряжением администрации Емельяновского района от 13.10.2021 № 358р «Об утверждении Перечня муниципальных программ Емельяновского района» (в ред. распоряжения от 03.11.2021 № 391р)</w:t>
            </w:r>
            <w:bookmarkEnd w:id="5"/>
          </w:p>
        </w:tc>
      </w:tr>
      <w:tr w:rsidR="00B95D20" w14:paraId="3AF0C2C0" w14:textId="77777777">
        <w:tc>
          <w:tcPr>
            <w:tcW w:w="3402" w:type="dxa"/>
            <w:shd w:val="clear" w:color="auto" w:fill="auto"/>
          </w:tcPr>
          <w:p w14:paraId="2DC00490" w14:textId="77777777" w:rsidR="00B95D20" w:rsidRDefault="004F2748">
            <w:pPr>
              <w:spacing w:after="0" w:line="240" w:lineRule="auto"/>
              <w:rPr>
                <w:sz w:val="26"/>
                <w:szCs w:val="26"/>
              </w:rPr>
            </w:pPr>
            <w:r>
              <w:rPr>
                <w:rFonts w:ascii="Arial" w:eastAsia="Times New Roman" w:hAnsi="Arial" w:cs="Times New Roman"/>
                <w:sz w:val="24"/>
                <w:szCs w:val="24"/>
              </w:rPr>
              <w:t xml:space="preserve">Ответственный исполнитель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3A7BD03F" w14:textId="77777777" w:rsidR="00B95D20" w:rsidRDefault="004F2748">
            <w:pPr>
              <w:spacing w:after="0" w:line="240" w:lineRule="auto"/>
              <w:rPr>
                <w:sz w:val="26"/>
                <w:szCs w:val="26"/>
              </w:rPr>
            </w:pPr>
            <w:r>
              <w:rPr>
                <w:rFonts w:ascii="Arial" w:eastAsia="Times New Roman" w:hAnsi="Arial" w:cs="Times New Roman"/>
                <w:sz w:val="24"/>
                <w:szCs w:val="24"/>
              </w:rPr>
              <w:t>Администрация Емельяновского района</w:t>
            </w:r>
          </w:p>
        </w:tc>
      </w:tr>
      <w:tr w:rsidR="00B95D20" w14:paraId="07AC905A" w14:textId="77777777">
        <w:tc>
          <w:tcPr>
            <w:tcW w:w="3402" w:type="dxa"/>
            <w:shd w:val="clear" w:color="auto" w:fill="auto"/>
          </w:tcPr>
          <w:p w14:paraId="416C0CA0" w14:textId="77777777" w:rsidR="00B95D20" w:rsidRDefault="004F2748">
            <w:pPr>
              <w:widowControl w:val="0"/>
              <w:spacing w:after="0" w:line="240" w:lineRule="auto"/>
              <w:rPr>
                <w:sz w:val="26"/>
                <w:szCs w:val="26"/>
              </w:rPr>
            </w:pPr>
            <w:r>
              <w:rPr>
                <w:rFonts w:ascii="Arial" w:eastAsia="Times New Roman" w:hAnsi="Arial" w:cs="Times New Roman"/>
                <w:sz w:val="24"/>
                <w:szCs w:val="24"/>
              </w:rPr>
              <w:t xml:space="preserve">Соисполнители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692D3DE6" w14:textId="77777777" w:rsidR="00B95D20" w:rsidRDefault="004F2748">
            <w:pPr>
              <w:widowControl w:val="0"/>
              <w:spacing w:after="0" w:line="240" w:lineRule="auto"/>
              <w:rPr>
                <w:sz w:val="26"/>
                <w:szCs w:val="26"/>
              </w:rPr>
            </w:pPr>
            <w:r>
              <w:rPr>
                <w:rFonts w:ascii="Arial" w:eastAsia="Times New Roman" w:hAnsi="Arial" w:cs="Times New Roman"/>
                <w:sz w:val="24"/>
                <w:szCs w:val="24"/>
              </w:rPr>
              <w:t>-</w:t>
            </w:r>
          </w:p>
        </w:tc>
      </w:tr>
      <w:tr w:rsidR="00B95D20" w14:paraId="1FC152FD" w14:textId="77777777">
        <w:tc>
          <w:tcPr>
            <w:tcW w:w="3402" w:type="dxa"/>
            <w:shd w:val="clear" w:color="auto" w:fill="auto"/>
          </w:tcPr>
          <w:p w14:paraId="022A807A" w14:textId="77777777" w:rsidR="00B95D20" w:rsidRDefault="004F2748">
            <w:pPr>
              <w:spacing w:after="0" w:line="240" w:lineRule="auto"/>
              <w:rPr>
                <w:sz w:val="26"/>
                <w:szCs w:val="26"/>
                <w:highlight w:val="yellow"/>
              </w:rPr>
            </w:pPr>
            <w:r>
              <w:rPr>
                <w:rFonts w:ascii="Arial" w:eastAsia="Times New Roman" w:hAnsi="Arial" w:cs="Times New Roman"/>
                <w:sz w:val="24"/>
                <w:szCs w:val="24"/>
              </w:rPr>
              <w:t xml:space="preserve">Перечень подпрограмм и отдельных мероприятий </w:t>
            </w:r>
            <w:r>
              <w:rPr>
                <w:rFonts w:ascii="Arial" w:eastAsia="Times New Roman" w:hAnsi="Arial" w:cs="Times New Roman"/>
                <w:bCs/>
                <w:sz w:val="24"/>
                <w:szCs w:val="24"/>
              </w:rPr>
              <w:t>Муниципальной программы Емельяновского района</w:t>
            </w:r>
          </w:p>
        </w:tc>
        <w:tc>
          <w:tcPr>
            <w:tcW w:w="5957" w:type="dxa"/>
            <w:shd w:val="clear" w:color="auto" w:fill="auto"/>
          </w:tcPr>
          <w:p w14:paraId="338F6924" w14:textId="77777777" w:rsidR="00B95D20" w:rsidRDefault="004F2748">
            <w:pPr>
              <w:widowControl w:val="0"/>
              <w:spacing w:after="0" w:line="240" w:lineRule="auto"/>
              <w:rPr>
                <w:sz w:val="26"/>
                <w:szCs w:val="26"/>
              </w:rPr>
            </w:pPr>
            <w:r>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B95D20" w14:paraId="71D07B68" w14:textId="77777777">
        <w:tc>
          <w:tcPr>
            <w:tcW w:w="3402" w:type="dxa"/>
            <w:shd w:val="clear" w:color="auto" w:fill="auto"/>
          </w:tcPr>
          <w:p w14:paraId="56997446" w14:textId="1ADEDF80" w:rsidR="00B95D20" w:rsidRDefault="00EB436A">
            <w:pPr>
              <w:spacing w:after="0" w:line="240" w:lineRule="auto"/>
              <w:rPr>
                <w:sz w:val="26"/>
                <w:szCs w:val="26"/>
              </w:rPr>
            </w:pPr>
            <w:r>
              <w:rPr>
                <w:rFonts w:ascii="Arial" w:eastAsia="Times New Roman" w:hAnsi="Arial" w:cs="Times New Roman"/>
                <w:sz w:val="24"/>
                <w:szCs w:val="24"/>
              </w:rPr>
              <w:t>Цели Муниципальной</w:t>
            </w:r>
          </w:p>
          <w:p w14:paraId="580E7C64" w14:textId="77777777" w:rsidR="00B95D20" w:rsidRDefault="004F2748">
            <w:pPr>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3EC6F5CC" w14:textId="77777777" w:rsidR="00B95D20" w:rsidRDefault="004F2748">
            <w:pPr>
              <w:spacing w:after="0" w:line="240" w:lineRule="auto"/>
              <w:jc w:val="both"/>
              <w:rPr>
                <w:sz w:val="26"/>
                <w:szCs w:val="26"/>
              </w:rPr>
            </w:pPr>
            <w:r>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B95D20" w14:paraId="34BBCE31" w14:textId="77777777">
        <w:tc>
          <w:tcPr>
            <w:tcW w:w="3402" w:type="dxa"/>
            <w:shd w:val="clear" w:color="auto" w:fill="auto"/>
          </w:tcPr>
          <w:p w14:paraId="661B3EFD" w14:textId="36B5F205" w:rsidR="00B95D20" w:rsidRDefault="00EB436A">
            <w:pPr>
              <w:spacing w:after="0" w:line="240" w:lineRule="auto"/>
              <w:rPr>
                <w:sz w:val="26"/>
                <w:szCs w:val="26"/>
              </w:rPr>
            </w:pPr>
            <w:r>
              <w:rPr>
                <w:rFonts w:ascii="Arial" w:eastAsia="Times New Roman" w:hAnsi="Arial" w:cs="Times New Roman"/>
                <w:sz w:val="24"/>
                <w:szCs w:val="24"/>
              </w:rPr>
              <w:t>Задачи Муниципальной</w:t>
            </w:r>
          </w:p>
          <w:p w14:paraId="3E4C53A4" w14:textId="77777777" w:rsidR="00B95D20" w:rsidRDefault="004F2748">
            <w:pPr>
              <w:widowControl w:val="0"/>
              <w:spacing w:after="0" w:line="240" w:lineRule="auto"/>
              <w:rPr>
                <w:sz w:val="26"/>
                <w:szCs w:val="26"/>
              </w:rPr>
            </w:pPr>
            <w:r>
              <w:rPr>
                <w:rFonts w:ascii="Arial" w:eastAsia="Times New Roman" w:hAnsi="Arial" w:cs="Times New Roman"/>
                <w:sz w:val="24"/>
                <w:szCs w:val="24"/>
              </w:rPr>
              <w:lastRenderedPageBreak/>
              <w:t>программы Емельяновского района</w:t>
            </w:r>
          </w:p>
        </w:tc>
        <w:tc>
          <w:tcPr>
            <w:tcW w:w="5957" w:type="dxa"/>
            <w:shd w:val="clear" w:color="auto" w:fill="auto"/>
          </w:tcPr>
          <w:p w14:paraId="11318B5B" w14:textId="77777777" w:rsidR="00B95D20" w:rsidRDefault="004F2748">
            <w:pPr>
              <w:spacing w:after="0" w:line="240" w:lineRule="auto"/>
              <w:jc w:val="both"/>
              <w:rPr>
                <w:sz w:val="26"/>
                <w:szCs w:val="26"/>
              </w:rPr>
            </w:pPr>
            <w:r>
              <w:rPr>
                <w:rFonts w:ascii="Arial" w:eastAsia="Times New Roman" w:hAnsi="Arial" w:cs="Times New Roman"/>
                <w:sz w:val="24"/>
                <w:szCs w:val="24"/>
              </w:rPr>
              <w:lastRenderedPageBreak/>
              <w:t xml:space="preserve">Содействие формированию пространства, </w:t>
            </w:r>
            <w:r>
              <w:rPr>
                <w:rFonts w:ascii="Arial" w:eastAsia="Times New Roman" w:hAnsi="Arial" w:cs="Times New Roman"/>
                <w:sz w:val="24"/>
                <w:szCs w:val="24"/>
              </w:rPr>
              <w:lastRenderedPageBreak/>
              <w:t>способствующего развитию общественных инициатив, и поддержка социально ориентированных некоммерческих организаций</w:t>
            </w:r>
          </w:p>
        </w:tc>
      </w:tr>
      <w:tr w:rsidR="00B95D20" w14:paraId="04A55063" w14:textId="77777777">
        <w:tc>
          <w:tcPr>
            <w:tcW w:w="3402" w:type="dxa"/>
            <w:shd w:val="clear" w:color="auto" w:fill="auto"/>
          </w:tcPr>
          <w:p w14:paraId="23E2071E" w14:textId="77777777" w:rsidR="00B95D20" w:rsidRDefault="004F2748">
            <w:pPr>
              <w:spacing w:after="0" w:line="240" w:lineRule="auto"/>
              <w:rPr>
                <w:sz w:val="26"/>
                <w:szCs w:val="26"/>
              </w:rPr>
            </w:pPr>
            <w:r>
              <w:rPr>
                <w:rFonts w:ascii="Arial" w:eastAsia="Times New Roman" w:hAnsi="Arial" w:cs="Times New Roman"/>
                <w:sz w:val="24"/>
                <w:szCs w:val="24"/>
              </w:rPr>
              <w:lastRenderedPageBreak/>
              <w:t>Этапы и сроки реализации Муниципальной</w:t>
            </w:r>
          </w:p>
          <w:p w14:paraId="3137D128" w14:textId="77777777" w:rsidR="00B95D20" w:rsidRDefault="004F2748">
            <w:pPr>
              <w:widowControl w:val="0"/>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455FBB68" w14:textId="77777777" w:rsidR="00B95D20" w:rsidRDefault="004F2748">
            <w:pPr>
              <w:widowControl w:val="0"/>
              <w:spacing w:after="0" w:line="240" w:lineRule="auto"/>
              <w:rPr>
                <w:sz w:val="26"/>
                <w:szCs w:val="26"/>
              </w:rPr>
            </w:pPr>
            <w:r>
              <w:rPr>
                <w:rFonts w:ascii="Arial" w:eastAsia="Times New Roman" w:hAnsi="Arial" w:cs="Times New Roman"/>
                <w:sz w:val="24"/>
                <w:szCs w:val="24"/>
              </w:rPr>
              <w:t xml:space="preserve">2020 - 2030 годы </w:t>
            </w:r>
          </w:p>
        </w:tc>
      </w:tr>
      <w:tr w:rsidR="00B95D20" w14:paraId="1DBDC62F" w14:textId="77777777">
        <w:tc>
          <w:tcPr>
            <w:tcW w:w="3402" w:type="dxa"/>
            <w:shd w:val="clear" w:color="auto" w:fill="auto"/>
          </w:tcPr>
          <w:p w14:paraId="5509A401" w14:textId="77777777" w:rsidR="00B95D20" w:rsidRDefault="004F2748">
            <w:pPr>
              <w:widowControl w:val="0"/>
              <w:spacing w:after="0" w:line="240" w:lineRule="auto"/>
              <w:rPr>
                <w:sz w:val="26"/>
                <w:szCs w:val="26"/>
              </w:rPr>
            </w:pPr>
            <w:r>
              <w:rPr>
                <w:rFonts w:ascii="Arial" w:eastAsia="Times New Roman" w:hAnsi="Arial" w:cs="Times New Roman"/>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Pr>
                <w:rFonts w:ascii="Arial" w:eastAsia="Times New Roman" w:hAnsi="Arial" w:cs="Times New Roman"/>
                <w:sz w:val="24"/>
                <w:szCs w:val="24"/>
              </w:rPr>
              <w:tab/>
            </w:r>
          </w:p>
        </w:tc>
        <w:tc>
          <w:tcPr>
            <w:tcW w:w="5957" w:type="dxa"/>
            <w:shd w:val="clear" w:color="auto" w:fill="auto"/>
          </w:tcPr>
          <w:p w14:paraId="6DE5A37C" w14:textId="77777777" w:rsidR="00B95D20" w:rsidRDefault="004F2748">
            <w:pPr>
              <w:widowControl w:val="0"/>
              <w:spacing w:after="0" w:line="240" w:lineRule="auto"/>
              <w:jc w:val="both"/>
              <w:rPr>
                <w:sz w:val="26"/>
                <w:szCs w:val="26"/>
              </w:rPr>
            </w:pPr>
            <w:r>
              <w:rPr>
                <w:rFonts w:ascii="Arial" w:eastAsia="Times New Roman" w:hAnsi="Arial" w:cs="Times New Roman"/>
                <w:sz w:val="24"/>
                <w:szCs w:val="24"/>
              </w:rPr>
              <w:t>Приведены в приложении к паспорту муниципальной программы</w:t>
            </w:r>
          </w:p>
        </w:tc>
      </w:tr>
      <w:tr w:rsidR="00B95D20" w14:paraId="389CEBBA" w14:textId="77777777">
        <w:tc>
          <w:tcPr>
            <w:tcW w:w="3402" w:type="dxa"/>
            <w:shd w:val="clear" w:color="auto" w:fill="auto"/>
          </w:tcPr>
          <w:p w14:paraId="1468AF8D" w14:textId="77777777" w:rsidR="00B95D20" w:rsidRDefault="004F2748">
            <w:pPr>
              <w:widowControl w:val="0"/>
              <w:spacing w:after="0" w:line="240" w:lineRule="auto"/>
              <w:rPr>
                <w:sz w:val="26"/>
                <w:szCs w:val="26"/>
              </w:rPr>
            </w:pPr>
            <w:r>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0F2369BA" w14:textId="77777777" w:rsidR="00B95D20" w:rsidRDefault="004F2748">
            <w:pPr>
              <w:spacing w:after="0" w:line="240" w:lineRule="auto"/>
              <w:rPr>
                <w:rFonts w:ascii="Arial" w:hAnsi="Arial"/>
                <w:sz w:val="24"/>
                <w:szCs w:val="24"/>
              </w:rPr>
            </w:pPr>
            <w:r>
              <w:rPr>
                <w:rFonts w:ascii="Arial" w:eastAsia="Times New Roman" w:hAnsi="Arial" w:cs="Times New Roman"/>
                <w:sz w:val="24"/>
                <w:szCs w:val="24"/>
              </w:rPr>
              <w:t>Общий объем финансирования программы 1135,0742 тыс. рублей, в том числе по годам:</w:t>
            </w:r>
          </w:p>
          <w:p w14:paraId="5C9BAC35" w14:textId="77777777" w:rsidR="00B95D20" w:rsidRDefault="004F2748">
            <w:pPr>
              <w:spacing w:after="0" w:line="240" w:lineRule="auto"/>
              <w:rPr>
                <w:sz w:val="26"/>
                <w:szCs w:val="26"/>
              </w:rPr>
            </w:pPr>
            <w:r>
              <w:rPr>
                <w:rFonts w:ascii="Arial" w:eastAsia="Times New Roman" w:hAnsi="Arial" w:cs="Times New Roman"/>
                <w:sz w:val="24"/>
                <w:szCs w:val="24"/>
              </w:rPr>
              <w:t>в 2020 году – 311,78415 тыс. рублей;</w:t>
            </w:r>
          </w:p>
          <w:p w14:paraId="5B2A4A77"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231,77600 тыс. рублей;</w:t>
            </w:r>
          </w:p>
          <w:p w14:paraId="00778F93" w14:textId="77777777" w:rsidR="00B95D20" w:rsidRDefault="004F2748">
            <w:pPr>
              <w:spacing w:after="0" w:line="240" w:lineRule="auto"/>
              <w:jc w:val="both"/>
              <w:outlineLvl w:val="0"/>
              <w:rPr>
                <w:sz w:val="26"/>
                <w:szCs w:val="26"/>
              </w:rPr>
            </w:pPr>
            <w:r>
              <w:rPr>
                <w:rFonts w:ascii="Arial" w:eastAsia="Times New Roman" w:hAnsi="Arial" w:cs="Times New Roman"/>
                <w:sz w:val="24"/>
                <w:szCs w:val="24"/>
              </w:rPr>
              <w:t>в 2022 году – 451,51405 тыс. рублей;</w:t>
            </w:r>
          </w:p>
          <w:p w14:paraId="05CBB3CD" w14:textId="77777777" w:rsidR="00B95D20" w:rsidRDefault="004F2748">
            <w:pPr>
              <w:spacing w:after="0" w:line="240" w:lineRule="auto"/>
              <w:jc w:val="both"/>
              <w:outlineLvl w:val="0"/>
              <w:rPr>
                <w:rFonts w:ascii="Arial" w:hAnsi="Arial"/>
                <w:sz w:val="24"/>
                <w:szCs w:val="24"/>
              </w:rPr>
            </w:pPr>
            <w:bookmarkStart w:id="6" w:name="__DdeLink__2510_4111283471"/>
            <w:r>
              <w:rPr>
                <w:rFonts w:ascii="Arial" w:eastAsia="Times New Roman" w:hAnsi="Arial" w:cs="Times New Roman"/>
                <w:sz w:val="24"/>
                <w:szCs w:val="24"/>
              </w:rPr>
              <w:t>в 2023 году – 70,00 тыс. рублей;</w:t>
            </w:r>
            <w:bookmarkEnd w:id="6"/>
          </w:p>
          <w:p w14:paraId="72BD7831"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2024 году – 70,00 тыс. рублей;</w:t>
            </w:r>
          </w:p>
          <w:p w14:paraId="69B8E864" w14:textId="77777777" w:rsidR="00B95D20" w:rsidRDefault="004F2748">
            <w:pPr>
              <w:spacing w:after="0" w:line="240" w:lineRule="auto"/>
              <w:jc w:val="both"/>
              <w:outlineLvl w:val="0"/>
              <w:rPr>
                <w:sz w:val="26"/>
                <w:szCs w:val="26"/>
              </w:rPr>
            </w:pPr>
            <w:r>
              <w:rPr>
                <w:rFonts w:ascii="Arial" w:eastAsia="Times New Roman" w:hAnsi="Arial" w:cs="Times New Roman"/>
                <w:sz w:val="24"/>
                <w:szCs w:val="24"/>
              </w:rPr>
              <w:t>в том числе:</w:t>
            </w:r>
          </w:p>
          <w:p w14:paraId="75B83731"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795,28643 тыс. руб., из них:</w:t>
            </w:r>
          </w:p>
          <w:p w14:paraId="372A3E19" w14:textId="77777777" w:rsidR="00B95D20" w:rsidRDefault="004F2748">
            <w:pPr>
              <w:spacing w:after="0" w:line="240" w:lineRule="auto"/>
              <w:jc w:val="both"/>
              <w:outlineLvl w:val="0"/>
              <w:rPr>
                <w:sz w:val="26"/>
                <w:szCs w:val="26"/>
              </w:rPr>
            </w:pPr>
            <w:r>
              <w:rPr>
                <w:rFonts w:ascii="Arial" w:eastAsia="Times New Roman" w:hAnsi="Arial" w:cs="Times New Roman"/>
                <w:sz w:val="24"/>
                <w:szCs w:val="24"/>
              </w:rPr>
              <w:t>в 2020 году – 251,78415 тыс. рублей;</w:t>
            </w:r>
          </w:p>
          <w:p w14:paraId="6A9D231D" w14:textId="77777777" w:rsidR="00B95D20" w:rsidRDefault="004F2748">
            <w:pPr>
              <w:spacing w:after="0" w:line="240" w:lineRule="auto"/>
              <w:jc w:val="both"/>
              <w:outlineLvl w:val="0"/>
              <w:rPr>
                <w:rFonts w:ascii="Arial" w:hAnsi="Arial"/>
                <w:sz w:val="24"/>
                <w:szCs w:val="24"/>
              </w:rPr>
            </w:pPr>
            <w:bookmarkStart w:id="7" w:name="__DdeLink__13392_2880342958"/>
            <w:r>
              <w:rPr>
                <w:rFonts w:ascii="Arial" w:eastAsia="Times New Roman" w:hAnsi="Arial" w:cs="Times New Roman"/>
                <w:sz w:val="24"/>
                <w:szCs w:val="24"/>
              </w:rPr>
              <w:t>в 2021 году – 161,98823 тыс. рублей;</w:t>
            </w:r>
            <w:bookmarkEnd w:id="7"/>
          </w:p>
          <w:p w14:paraId="29590E2A" w14:textId="77777777" w:rsidR="00B95D20" w:rsidRDefault="004F2748">
            <w:pPr>
              <w:spacing w:after="0" w:line="240" w:lineRule="auto"/>
              <w:jc w:val="both"/>
              <w:outlineLvl w:val="0"/>
              <w:rPr>
                <w:rFonts w:ascii="Arial" w:hAnsi="Arial"/>
                <w:sz w:val="24"/>
                <w:szCs w:val="24"/>
              </w:rPr>
            </w:pPr>
            <w:bookmarkStart w:id="8" w:name="__DdeLink__13427_2880342958"/>
            <w:r>
              <w:rPr>
                <w:rFonts w:ascii="Arial" w:eastAsia="Times New Roman" w:hAnsi="Arial" w:cs="Times New Roman"/>
                <w:sz w:val="24"/>
                <w:szCs w:val="24"/>
              </w:rPr>
              <w:t>в 2022 году – 381,51405 тыс. рублей;</w:t>
            </w:r>
            <w:bookmarkEnd w:id="8"/>
          </w:p>
          <w:p w14:paraId="58813A0C"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районного бюджета – 339,78777тыс. рублей, из них:</w:t>
            </w:r>
          </w:p>
          <w:p w14:paraId="709CC190" w14:textId="77777777" w:rsidR="00B95D20" w:rsidRDefault="004F2748">
            <w:pPr>
              <w:spacing w:after="0" w:line="240" w:lineRule="auto"/>
              <w:jc w:val="both"/>
              <w:outlineLvl w:val="0"/>
              <w:rPr>
                <w:sz w:val="26"/>
                <w:szCs w:val="26"/>
              </w:rPr>
            </w:pPr>
            <w:r>
              <w:rPr>
                <w:rFonts w:ascii="Arial" w:eastAsia="Times New Roman" w:hAnsi="Arial" w:cs="Times New Roman"/>
                <w:sz w:val="24"/>
                <w:szCs w:val="24"/>
              </w:rPr>
              <w:t>в 2020 году – 60,00 тыс. рублей;</w:t>
            </w:r>
          </w:p>
          <w:p w14:paraId="48BA9E09"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69,78777 тыс. рублей;</w:t>
            </w:r>
          </w:p>
          <w:p w14:paraId="3A4D8853" w14:textId="77777777" w:rsidR="00B95D20" w:rsidRDefault="004F2748">
            <w:pPr>
              <w:spacing w:after="0" w:line="240" w:lineRule="auto"/>
              <w:rPr>
                <w:rFonts w:ascii="Arial" w:hAnsi="Arial"/>
                <w:sz w:val="24"/>
                <w:szCs w:val="24"/>
              </w:rPr>
            </w:pPr>
            <w:r>
              <w:rPr>
                <w:rFonts w:ascii="Arial" w:eastAsia="Times New Roman" w:hAnsi="Arial" w:cs="Times New Roman"/>
                <w:sz w:val="24"/>
                <w:szCs w:val="24"/>
              </w:rPr>
              <w:t>в 2022 году – 70,00 тыс. рублей;</w:t>
            </w:r>
          </w:p>
          <w:p w14:paraId="4B73B5D0"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2023 году – 70,00 тыс. рублей;</w:t>
            </w:r>
          </w:p>
          <w:p w14:paraId="3112C85A" w14:textId="77777777" w:rsidR="00B95D20" w:rsidRDefault="004F2748">
            <w:pPr>
              <w:spacing w:after="0" w:line="240" w:lineRule="auto"/>
              <w:rPr>
                <w:rFonts w:ascii="Arial" w:hAnsi="Arial"/>
                <w:sz w:val="24"/>
                <w:szCs w:val="24"/>
              </w:rPr>
            </w:pPr>
            <w:r>
              <w:rPr>
                <w:rFonts w:ascii="Arial" w:eastAsia="Times New Roman" w:hAnsi="Arial" w:cs="Times New Roman"/>
                <w:sz w:val="24"/>
                <w:szCs w:val="24"/>
              </w:rPr>
              <w:t>в 2024 году – 70,00 тыс. рублей.</w:t>
            </w:r>
          </w:p>
        </w:tc>
      </w:tr>
    </w:tbl>
    <w:p w14:paraId="770C1FE6" w14:textId="77777777" w:rsidR="00B95D20" w:rsidRDefault="00B95D20">
      <w:pPr>
        <w:widowControl w:val="0"/>
        <w:spacing w:after="0" w:line="240" w:lineRule="auto"/>
        <w:rPr>
          <w:rFonts w:ascii="Arial" w:eastAsia="Times New Roman" w:hAnsi="Arial" w:cs="Times New Roman"/>
          <w:b/>
          <w:sz w:val="24"/>
          <w:szCs w:val="24"/>
        </w:rPr>
      </w:pPr>
    </w:p>
    <w:p w14:paraId="2730B8E3" w14:textId="77777777" w:rsidR="00B95D20" w:rsidRDefault="004F2748">
      <w:pPr>
        <w:rPr>
          <w:rFonts w:ascii="Arial" w:eastAsia="Times New Roman" w:hAnsi="Arial" w:cs="Times New Roman"/>
          <w:b/>
          <w:sz w:val="24"/>
          <w:szCs w:val="24"/>
        </w:rPr>
      </w:pPr>
      <w:r>
        <w:br w:type="page"/>
      </w:r>
    </w:p>
    <w:p w14:paraId="13319989" w14:textId="77777777" w:rsidR="00B95D20" w:rsidRDefault="004F2748">
      <w:pPr>
        <w:widowControl w:val="0"/>
        <w:spacing w:after="0" w:line="240" w:lineRule="auto"/>
        <w:jc w:val="center"/>
        <w:rPr>
          <w:rFonts w:ascii="Arial" w:hAnsi="Arial"/>
          <w:sz w:val="24"/>
          <w:szCs w:val="24"/>
        </w:rPr>
      </w:pPr>
      <w:r>
        <w:rPr>
          <w:rFonts w:ascii="Arial" w:hAnsi="Arial" w:cs="Times New Roman"/>
          <w:b/>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70DBD1AB" w14:textId="77777777" w:rsidR="00B95D20" w:rsidRDefault="00B95D20">
      <w:pPr>
        <w:widowControl w:val="0"/>
        <w:spacing w:after="0" w:line="240" w:lineRule="auto"/>
        <w:jc w:val="center"/>
        <w:rPr>
          <w:rFonts w:ascii="Arial" w:eastAsia="Times New Roman" w:hAnsi="Arial" w:cs="Times New Roman"/>
          <w:sz w:val="24"/>
          <w:szCs w:val="24"/>
        </w:rPr>
      </w:pPr>
    </w:p>
    <w:p w14:paraId="3C07701A"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04646D57"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14:paraId="1BC3588E"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30291109"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327F4AC1"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5863A8B3" w14:textId="77777777"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024BCC06" w14:textId="77777777"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30DEB25C" w14:textId="733DDBC2"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r w:rsidR="00D469A3">
        <w:rPr>
          <w:rFonts w:ascii="Arial" w:hAnsi="Arial" w:cs="Times New Roman"/>
          <w:sz w:val="24"/>
          <w:szCs w:val="24"/>
        </w:rPr>
        <w:t>образованиях,</w:t>
      </w:r>
      <w:r>
        <w:rPr>
          <w:rFonts w:ascii="Arial" w:hAnsi="Arial" w:cs="Times New Roman"/>
          <w:sz w:val="24"/>
          <w:szCs w:val="24"/>
        </w:rPr>
        <w:t xml:space="preserve"> в частности.</w:t>
      </w:r>
    </w:p>
    <w:p w14:paraId="6A6D4565" w14:textId="77777777"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В Красноярском крае действуют следующие механизмы поддержки общественных инициатив:</w:t>
      </w:r>
    </w:p>
    <w:p w14:paraId="7D0C1997" w14:textId="77777777" w:rsidR="00B95D20" w:rsidRDefault="004F2748">
      <w:pPr>
        <w:spacing w:after="0" w:line="240" w:lineRule="auto"/>
        <w:ind w:firstLine="709"/>
        <w:jc w:val="both"/>
        <w:rPr>
          <w:rFonts w:ascii="Arial" w:hAnsi="Arial"/>
          <w:sz w:val="24"/>
          <w:szCs w:val="24"/>
        </w:rPr>
      </w:pPr>
      <w:r>
        <w:rPr>
          <w:rFonts w:ascii="Arial" w:hAnsi="Arial" w:cs="Times New Roman"/>
          <w:sz w:val="24"/>
          <w:szCs w:val="24"/>
        </w:rPr>
        <w:t>- грантовая программа «Партнерство» – механизм поддержки для начинающих организаций, реализующих социальные проекты;</w:t>
      </w:r>
    </w:p>
    <w:p w14:paraId="543EB741" w14:textId="77777777" w:rsidR="00B95D20" w:rsidRDefault="004F2748">
      <w:pPr>
        <w:spacing w:after="0" w:line="240" w:lineRule="auto"/>
        <w:ind w:firstLine="709"/>
        <w:jc w:val="both"/>
        <w:rPr>
          <w:rFonts w:ascii="Arial" w:hAnsi="Arial"/>
          <w:sz w:val="24"/>
          <w:szCs w:val="24"/>
        </w:rPr>
      </w:pPr>
      <w:r>
        <w:rPr>
          <w:rFonts w:ascii="Arial" w:hAnsi="Arial" w:cs="Times New Roman"/>
          <w:sz w:val="24"/>
          <w:szCs w:val="24"/>
        </w:rPr>
        <w:lastRenderedPageBreak/>
        <w:t xml:space="preserve">- субсидии, </w:t>
      </w:r>
      <w:r>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05092D21" w14:textId="77777777" w:rsidR="00B95D20" w:rsidRDefault="004F2748">
      <w:pPr>
        <w:spacing w:after="0" w:line="240" w:lineRule="auto"/>
        <w:ind w:firstLine="709"/>
        <w:jc w:val="both"/>
        <w:rPr>
          <w:rFonts w:ascii="Arial" w:hAnsi="Arial"/>
          <w:sz w:val="24"/>
          <w:szCs w:val="24"/>
        </w:rPr>
      </w:pPr>
      <w:r>
        <w:rPr>
          <w:rFonts w:ascii="Arial" w:hAnsi="Arial" w:cs="Times New Roman"/>
          <w:color w:val="000000"/>
          <w:sz w:val="24"/>
          <w:szCs w:val="24"/>
        </w:rPr>
        <w:t>- с</w:t>
      </w:r>
      <w:r>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4C150FC6" w14:textId="77777777" w:rsidR="00B95D20" w:rsidRDefault="004F2748">
      <w:pPr>
        <w:spacing w:after="0" w:line="240" w:lineRule="auto"/>
        <w:ind w:firstLine="709"/>
        <w:jc w:val="both"/>
        <w:rPr>
          <w:rFonts w:ascii="Arial" w:hAnsi="Arial"/>
          <w:sz w:val="24"/>
          <w:szCs w:val="24"/>
        </w:rPr>
      </w:pPr>
      <w:r>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5F0AEF07" w14:textId="77777777" w:rsidR="00B95D20" w:rsidRDefault="004F2748">
      <w:pPr>
        <w:spacing w:after="0" w:line="240" w:lineRule="auto"/>
        <w:ind w:firstLine="709"/>
        <w:jc w:val="both"/>
        <w:rPr>
          <w:rFonts w:ascii="Times New Roman" w:hAnsi="Times New Roman" w:cs="Times New Roman"/>
          <w:sz w:val="26"/>
          <w:szCs w:val="26"/>
        </w:rPr>
      </w:pPr>
      <w:r>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14:paraId="4180C00D" w14:textId="77777777" w:rsidR="00B95D20" w:rsidRDefault="004F2748">
      <w:pPr>
        <w:spacing w:after="0" w:line="240" w:lineRule="auto"/>
        <w:ind w:firstLine="709"/>
        <w:jc w:val="both"/>
        <w:rPr>
          <w:rFonts w:ascii="Arial" w:hAnsi="Arial"/>
          <w:sz w:val="24"/>
          <w:szCs w:val="24"/>
        </w:rPr>
      </w:pPr>
      <w:r>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03548AC4" w14:textId="77777777" w:rsidR="00B95D20" w:rsidRDefault="004F2748">
      <w:pPr>
        <w:spacing w:after="0" w:line="240" w:lineRule="auto"/>
        <w:ind w:firstLine="709"/>
        <w:jc w:val="both"/>
        <w:rPr>
          <w:rFonts w:ascii="Arial" w:hAnsi="Arial"/>
          <w:sz w:val="24"/>
          <w:szCs w:val="24"/>
        </w:rPr>
      </w:pPr>
      <w:r>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 финансовая.</w:t>
      </w:r>
    </w:p>
    <w:p w14:paraId="5D5C4516" w14:textId="77777777" w:rsidR="00B95D20" w:rsidRDefault="004F2748">
      <w:pPr>
        <w:spacing w:after="0" w:line="240" w:lineRule="auto"/>
        <w:ind w:firstLine="709"/>
        <w:jc w:val="both"/>
        <w:rPr>
          <w:rFonts w:ascii="Arial" w:hAnsi="Arial"/>
          <w:sz w:val="24"/>
          <w:szCs w:val="24"/>
        </w:rPr>
      </w:pPr>
      <w:r>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Calibri" w:hAnsi="Arial" w:cs="Times New Roman"/>
          <w:sz w:val="24"/>
          <w:szCs w:val="24"/>
        </w:rPr>
        <w:t>не достаточно</w:t>
      </w:r>
      <w:proofErr w:type="gramEnd"/>
      <w:r>
        <w:rPr>
          <w:rFonts w:ascii="Arial" w:eastAsia="Calibri" w:hAnsi="Arial" w:cs="Times New Roman"/>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w:t>
      </w:r>
      <w:r>
        <w:rPr>
          <w:rFonts w:ascii="Arial" w:hAnsi="Arial" w:cs="Times New Roman"/>
          <w:sz w:val="24"/>
          <w:szCs w:val="24"/>
        </w:rPr>
        <w:t xml:space="preserve"> </w:t>
      </w:r>
      <w:r>
        <w:rPr>
          <w:rFonts w:ascii="Arial" w:eastAsia="Calibri" w:hAnsi="Arial" w:cs="Times New Roman"/>
          <w:sz w:val="24"/>
          <w:szCs w:val="24"/>
        </w:rPr>
        <w:t xml:space="preserve">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услуг. Нет в районе ресурсного центра поддержки общественных инициатив, который должен выполнять функции системной поддержки общественных объединений, гражданских активистов, также </w:t>
      </w:r>
      <w:r>
        <w:rPr>
          <w:rFonts w:ascii="Arial" w:eastAsia="Calibri" w:hAnsi="Arial" w:cs="Times New Roman"/>
          <w:sz w:val="24"/>
          <w:szCs w:val="24"/>
        </w:rPr>
        <w:lastRenderedPageBreak/>
        <w:t xml:space="preserve">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w:t>
      </w:r>
    </w:p>
    <w:p w14:paraId="37D34C90" w14:textId="6B6ADB70" w:rsidR="00B95D20" w:rsidRDefault="004F2748">
      <w:pPr>
        <w:spacing w:after="0" w:line="240" w:lineRule="auto"/>
        <w:ind w:firstLine="709"/>
        <w:jc w:val="both"/>
        <w:rPr>
          <w:rFonts w:ascii="Times New Roman" w:eastAsia="Calibri" w:hAnsi="Times New Roman" w:cs="Times New Roman"/>
          <w:sz w:val="26"/>
          <w:szCs w:val="26"/>
        </w:rPr>
      </w:pPr>
      <w:r>
        <w:rPr>
          <w:rFonts w:ascii="Arial" w:hAnsi="Arial" w:cs="Times New Roman"/>
          <w:sz w:val="24"/>
          <w:szCs w:val="24"/>
        </w:rPr>
        <w:t xml:space="preserve">Реализация </w:t>
      </w:r>
      <w:r>
        <w:rPr>
          <w:rFonts w:ascii="Arial" w:eastAsia="Calibri" w:hAnsi="Arial" w:cs="Times New Roman"/>
          <w:sz w:val="24"/>
          <w:szCs w:val="24"/>
        </w:rPr>
        <w:t>настоящей</w:t>
      </w:r>
      <w:r>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Pr>
          <w:rFonts w:ascii="Arial" w:eastAsia="Calibri" w:hAnsi="Arial" w:cs="Times New Roman"/>
          <w:sz w:val="24"/>
          <w:szCs w:val="24"/>
        </w:rPr>
        <w:t xml:space="preserve">эффективность участия СОНКО </w:t>
      </w:r>
      <w:r w:rsidR="00D469A3">
        <w:rPr>
          <w:rFonts w:ascii="Arial" w:eastAsia="Calibri" w:hAnsi="Arial" w:cs="Times New Roman"/>
          <w:sz w:val="24"/>
          <w:szCs w:val="24"/>
        </w:rPr>
        <w:t>в реализации,</w:t>
      </w:r>
      <w:r>
        <w:rPr>
          <w:rFonts w:ascii="Arial" w:eastAsia="Calibri" w:hAnsi="Arial" w:cs="Times New Roman"/>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402D0C8D"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14:paraId="1B4747B4" w14:textId="77777777" w:rsidR="00B95D20" w:rsidRDefault="004F2748">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14:paraId="18968D00" w14:textId="77777777" w:rsidR="00B95D20" w:rsidRDefault="004F2748">
      <w:pPr>
        <w:spacing w:after="0" w:line="240" w:lineRule="auto"/>
        <w:ind w:firstLine="709"/>
        <w:jc w:val="both"/>
        <w:rPr>
          <w:rFonts w:ascii="Times New Roman" w:hAnsi="Times New Roman" w:cs="Times New Roman"/>
          <w:sz w:val="26"/>
          <w:szCs w:val="26"/>
        </w:rPr>
      </w:pPr>
      <w:r>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62ABECD9" w14:textId="77777777" w:rsidR="00B95D20" w:rsidRDefault="004F2748">
      <w:pPr>
        <w:spacing w:after="0" w:line="240" w:lineRule="auto"/>
        <w:ind w:firstLine="709"/>
        <w:jc w:val="both"/>
        <w:rPr>
          <w:rFonts w:ascii="Arial" w:hAnsi="Arial"/>
          <w:sz w:val="24"/>
          <w:szCs w:val="24"/>
        </w:rPr>
      </w:pPr>
      <w:r>
        <w:rPr>
          <w:rFonts w:ascii="Arial" w:eastAsia="Calibri" w:hAnsi="Arial" w:cs="Times New Roman"/>
          <w:sz w:val="24"/>
          <w:szCs w:val="24"/>
        </w:rPr>
        <w:t>Планируется</w:t>
      </w:r>
      <w:r>
        <w:rPr>
          <w:rFonts w:ascii="Arial" w:hAnsi="Arial" w:cs="Times New Roman"/>
          <w:sz w:val="24"/>
          <w:szCs w:val="24"/>
        </w:rPr>
        <w:t>, что количество поддержанных социальных проектов составит не менее 2 единиц ежегодно.</w:t>
      </w:r>
    </w:p>
    <w:p w14:paraId="78AA3558" w14:textId="77777777" w:rsidR="00B95D20" w:rsidRDefault="004F2748">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34CD5C1E" w14:textId="77777777" w:rsidR="00B95D20" w:rsidRDefault="004F2748">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4553BB26" w14:textId="77777777" w:rsidR="00B95D20" w:rsidRDefault="004F2748">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 xml:space="preserve">Административные и кадровые риски </w:t>
      </w:r>
      <w:r>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Pr>
          <w:rFonts w:ascii="Arial" w:eastAsia="Calibri" w:hAnsi="Arial" w:cs="Times New Roman"/>
          <w:sz w:val="24"/>
          <w:szCs w:val="24"/>
        </w:rPr>
        <w:t>.</w:t>
      </w:r>
    </w:p>
    <w:p w14:paraId="383F68E3" w14:textId="7ECA28A4" w:rsidR="00B95D20" w:rsidRDefault="004F2748">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Pr>
          <w:rFonts w:ascii="Arial" w:hAnsi="Arial" w:cs="Times New Roman"/>
          <w:sz w:val="24"/>
          <w:szCs w:val="24"/>
        </w:rPr>
        <w:t xml:space="preserve"> Способы преодоления других рисков – формирование эффективной системы </w:t>
      </w:r>
      <w:r w:rsidR="00D469A3">
        <w:rPr>
          <w:rFonts w:ascii="Arial" w:hAnsi="Arial" w:cs="Times New Roman"/>
          <w:sz w:val="24"/>
          <w:szCs w:val="24"/>
        </w:rPr>
        <w:lastRenderedPageBreak/>
        <w:t>управления и</w:t>
      </w:r>
      <w:r>
        <w:rPr>
          <w:rFonts w:ascii="Arial" w:hAnsi="Arial" w:cs="Times New Roman"/>
          <w:sz w:val="24"/>
          <w:szCs w:val="24"/>
        </w:rPr>
        <w:t xml:space="preserve"> контроля за реализацией программы, обучение и повышение компетентности специалистов.</w:t>
      </w:r>
    </w:p>
    <w:p w14:paraId="73A79C43" w14:textId="77777777" w:rsidR="00B95D20" w:rsidRDefault="00B95D20">
      <w:pPr>
        <w:widowControl w:val="0"/>
        <w:spacing w:after="0" w:line="240" w:lineRule="auto"/>
        <w:jc w:val="center"/>
        <w:outlineLvl w:val="1"/>
        <w:rPr>
          <w:rFonts w:ascii="Arial" w:eastAsia="Calibri" w:hAnsi="Arial" w:cs="Times New Roman"/>
          <w:sz w:val="24"/>
          <w:szCs w:val="24"/>
        </w:rPr>
      </w:pPr>
    </w:p>
    <w:p w14:paraId="0022A157" w14:textId="77777777" w:rsidR="00B95D20" w:rsidRDefault="004F2748">
      <w:pPr>
        <w:widowControl w:val="0"/>
        <w:spacing w:after="0" w:line="240" w:lineRule="auto"/>
        <w:jc w:val="center"/>
        <w:outlineLvl w:val="1"/>
        <w:rPr>
          <w:rFonts w:ascii="Times New Roman" w:hAnsi="Times New Roman" w:cs="Times New Roman"/>
          <w:b/>
          <w:sz w:val="26"/>
          <w:szCs w:val="26"/>
        </w:rPr>
      </w:pPr>
      <w:r>
        <w:rPr>
          <w:rFonts w:ascii="Arial" w:hAnsi="Arial" w:cs="Times New Roman"/>
          <w:b/>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4B9448C4" w14:textId="77777777" w:rsidR="00B95D20" w:rsidRDefault="00B95D20">
      <w:pPr>
        <w:widowControl w:val="0"/>
        <w:spacing w:after="0" w:line="240" w:lineRule="auto"/>
        <w:rPr>
          <w:rFonts w:ascii="Arial" w:eastAsia="Times New Roman" w:hAnsi="Arial" w:cs="Times New Roman"/>
          <w:sz w:val="24"/>
          <w:szCs w:val="24"/>
        </w:rPr>
      </w:pPr>
    </w:p>
    <w:p w14:paraId="12B86FF5"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48ABC951" w14:textId="77777777" w:rsidR="00B95D20" w:rsidRDefault="004F2748">
      <w:pPr>
        <w:spacing w:after="0" w:line="240" w:lineRule="auto"/>
        <w:ind w:firstLine="720"/>
        <w:jc w:val="both"/>
        <w:rPr>
          <w:rFonts w:ascii="Arial" w:hAnsi="Arial"/>
          <w:sz w:val="24"/>
          <w:szCs w:val="24"/>
        </w:rPr>
      </w:pPr>
      <w:r>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015714ED"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 xml:space="preserve">Достижение цели возможно посредством решения следующей задачи: </w:t>
      </w:r>
    </w:p>
    <w:p w14:paraId="04CA7C2D"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14:paraId="670A870A"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Муниципальная программа должна обеспечить:</w:t>
      </w:r>
    </w:p>
    <w:p w14:paraId="19EB74EB"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78F10D45"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14:paraId="52970F38"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Pr>
          <w:rFonts w:ascii="Arial" w:eastAsia="Times New Roman" w:hAnsi="Arial" w:cs="Times New Roman"/>
          <w:sz w:val="24"/>
          <w:szCs w:val="24"/>
        </w:rPr>
        <w:t>.</w:t>
      </w:r>
    </w:p>
    <w:p w14:paraId="082FBAA1" w14:textId="77777777" w:rsidR="00B95D20" w:rsidRDefault="004F2748">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2A175974" w14:textId="77777777" w:rsidR="00B95D20" w:rsidRDefault="00B95D20">
      <w:pPr>
        <w:widowControl w:val="0"/>
        <w:spacing w:after="0" w:line="240" w:lineRule="auto"/>
        <w:jc w:val="both"/>
        <w:rPr>
          <w:rFonts w:ascii="Arial" w:eastAsia="Times New Roman" w:hAnsi="Arial" w:cs="Times New Roman"/>
          <w:sz w:val="24"/>
          <w:szCs w:val="24"/>
        </w:rPr>
      </w:pPr>
    </w:p>
    <w:p w14:paraId="5CCF7C00" w14:textId="77777777" w:rsidR="00B95D20" w:rsidRDefault="004F2748">
      <w:pPr>
        <w:tabs>
          <w:tab w:val="left" w:pos="284"/>
        </w:tabs>
        <w:spacing w:after="0" w:line="240" w:lineRule="auto"/>
        <w:jc w:val="center"/>
        <w:rPr>
          <w:rFonts w:ascii="Times New Roman" w:eastAsia="Times New Roman" w:hAnsi="Times New Roman" w:cs="Times New Roman"/>
          <w:b/>
          <w:sz w:val="26"/>
          <w:szCs w:val="26"/>
        </w:rPr>
      </w:pPr>
      <w:r>
        <w:rPr>
          <w:rFonts w:ascii="Arial" w:eastAsia="Times New Roman" w:hAnsi="Arial" w:cs="Times New Roman"/>
          <w:b/>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1ED4E312" w14:textId="77777777" w:rsidR="00B95D20" w:rsidRDefault="00B95D20">
      <w:pPr>
        <w:tabs>
          <w:tab w:val="left" w:pos="284"/>
        </w:tabs>
        <w:spacing w:after="0" w:line="240" w:lineRule="auto"/>
        <w:jc w:val="center"/>
        <w:rPr>
          <w:rFonts w:ascii="Arial" w:eastAsia="Times New Roman" w:hAnsi="Arial" w:cs="Times New Roman"/>
          <w:sz w:val="24"/>
          <w:szCs w:val="24"/>
        </w:rPr>
      </w:pPr>
    </w:p>
    <w:p w14:paraId="6817DF8F"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реализации (приложение к паспорту муниципальной программы).</w:t>
      </w:r>
    </w:p>
    <w:p w14:paraId="76E86FBA" w14:textId="77777777" w:rsidR="00B95D20" w:rsidRDefault="00B95D20">
      <w:pPr>
        <w:widowControl w:val="0"/>
        <w:spacing w:after="0" w:line="240" w:lineRule="auto"/>
        <w:ind w:firstLine="708"/>
        <w:jc w:val="both"/>
        <w:rPr>
          <w:rFonts w:ascii="Arial" w:eastAsia="Times New Roman" w:hAnsi="Arial" w:cs="Times New Roman"/>
          <w:sz w:val="24"/>
          <w:szCs w:val="24"/>
        </w:rPr>
      </w:pPr>
    </w:p>
    <w:p w14:paraId="4E13194C" w14:textId="77777777" w:rsidR="00B95D20" w:rsidRDefault="004F2748">
      <w:pPr>
        <w:pStyle w:val="12"/>
        <w:tabs>
          <w:tab w:val="left" w:pos="284"/>
        </w:tabs>
        <w:spacing w:after="0" w:line="240" w:lineRule="auto"/>
        <w:ind w:left="0"/>
        <w:jc w:val="center"/>
        <w:rPr>
          <w:rFonts w:ascii="Times New Roman" w:hAnsi="Times New Roman"/>
          <w:b/>
          <w:sz w:val="26"/>
          <w:szCs w:val="26"/>
        </w:rPr>
      </w:pPr>
      <w:r>
        <w:rPr>
          <w:rFonts w:ascii="Arial" w:hAnsi="Arial"/>
          <w:b/>
          <w:sz w:val="24"/>
          <w:szCs w:val="24"/>
        </w:rPr>
        <w:t>5. Информация по подпрограммам, отдельным мероприятиям программы</w:t>
      </w:r>
    </w:p>
    <w:p w14:paraId="4DBE53A6"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199BD562"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Общественная активность – это один из главных показателей развитости гражданского общества.  В связи с этим органам местного самоуправления </w:t>
      </w:r>
      <w:r>
        <w:rPr>
          <w:rFonts w:ascii="Arial" w:eastAsia="Times New Roman" w:hAnsi="Arial" w:cs="Times New Roman"/>
          <w:sz w:val="24"/>
          <w:szCs w:val="24"/>
        </w:rPr>
        <w:lastRenderedPageBreak/>
        <w:t>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0A55CE6C"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Наиболее выраженными следствиями проблем развития гражданского общества являются:</w:t>
      </w:r>
    </w:p>
    <w:p w14:paraId="18DCB318"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взаимодействие в этих вопросах с органами местного самоуправления;</w:t>
      </w:r>
    </w:p>
    <w:p w14:paraId="65CF597D"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14:paraId="5EA8EBF9"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117187F3"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развитие территориальных общественных движений в районе;</w:t>
      </w:r>
    </w:p>
    <w:p w14:paraId="4B793C9C"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14:paraId="05170385"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14:paraId="5EEEA66F"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0473D51B"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14:paraId="6AC32C0C"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5C7DADE3"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услуг.</w:t>
      </w:r>
    </w:p>
    <w:p w14:paraId="5C84BC06"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6B2E14DC"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14:paraId="61E31E3A"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610B7CE5"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Для достижения указанной цели необходимо решить следующие задачи:</w:t>
      </w:r>
    </w:p>
    <w:p w14:paraId="10C357A1"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1) Выявление и поддержка общественных инициатив.</w:t>
      </w:r>
    </w:p>
    <w:p w14:paraId="31056753"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2) Содействие формированию информационного пространства, способствующего развитию общественных инициатив, в том числе, информационная </w:t>
      </w:r>
      <w:r>
        <w:rPr>
          <w:rFonts w:ascii="Arial" w:eastAsia="Times New Roman" w:hAnsi="Arial" w:cs="Times New Roman"/>
          <w:sz w:val="24"/>
          <w:szCs w:val="24"/>
        </w:rPr>
        <w:lastRenderedPageBreak/>
        <w:t>поддержка СОНКО.</w:t>
      </w:r>
    </w:p>
    <w:p w14:paraId="37599898"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033FD6F7" w14:textId="77777777" w:rsidR="00B95D20" w:rsidRDefault="004F2748">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Сроки реализации подпрограммы: с 2020 по 2024 год.</w:t>
      </w:r>
    </w:p>
    <w:p w14:paraId="432669BE"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33B377B7"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В силу решаемых в рамках подпрограммы задач этапы не выделяются.</w:t>
      </w:r>
    </w:p>
    <w:p w14:paraId="07048239"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Показателями результативности подпрограммы являются:</w:t>
      </w:r>
    </w:p>
    <w:p w14:paraId="530476E8" w14:textId="77777777" w:rsidR="00B95D20" w:rsidRDefault="004F2748">
      <w:pPr>
        <w:widowControl w:val="0"/>
        <w:spacing w:after="0" w:line="240" w:lineRule="auto"/>
        <w:ind w:firstLine="708"/>
        <w:jc w:val="both"/>
        <w:rPr>
          <w:rFonts w:ascii="Times New Roman" w:eastAsia="Times New Roman" w:hAnsi="Times New Roman" w:cs="Times New Roman"/>
          <w:sz w:val="26"/>
          <w:szCs w:val="26"/>
          <w:highlight w:val="yellow"/>
        </w:rPr>
      </w:pPr>
      <w:r>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14:paraId="6D5296F1" w14:textId="77777777" w:rsidR="00B95D20" w:rsidRDefault="004F2748">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благополучателей услуг по проектам, программам и мероприятиям СОНКО Емельяновского района составит: в 2021 году 1220 человека, в 2022 г. – 250, в 2023 г. – 280, в 2024 г. - 300;</w:t>
      </w:r>
    </w:p>
    <w:p w14:paraId="147594A3" w14:textId="77777777" w:rsidR="00B95D20" w:rsidRDefault="004F2748">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9" w:name="__DdeLink__2541_4111283471"/>
      <w:r>
        <w:rPr>
          <w:rFonts w:ascii="Arial" w:eastAsia="Times New Roman" w:hAnsi="Arial" w:cs="Times New Roman"/>
          <w:sz w:val="24"/>
          <w:szCs w:val="24"/>
        </w:rPr>
        <w:t>, в 2024 г. - 8</w:t>
      </w:r>
      <w:bookmarkEnd w:id="9"/>
      <w:r>
        <w:rPr>
          <w:rFonts w:ascii="Arial" w:eastAsia="Times New Roman" w:hAnsi="Arial" w:cs="Times New Roman"/>
          <w:sz w:val="24"/>
          <w:szCs w:val="24"/>
        </w:rPr>
        <w:t>;</w:t>
      </w:r>
    </w:p>
    <w:p w14:paraId="7DD3F911" w14:textId="77777777" w:rsidR="00B95D20" w:rsidRDefault="004F2748">
      <w:pPr>
        <w:widowControl w:val="0"/>
        <w:spacing w:after="0" w:line="240" w:lineRule="auto"/>
        <w:ind w:firstLine="708"/>
        <w:jc w:val="both"/>
        <w:rPr>
          <w:rFonts w:ascii="Times New Roman" w:eastAsia="Times New Roman" w:hAnsi="Times New Roman" w:cs="Times New Roman"/>
          <w:sz w:val="26"/>
          <w:szCs w:val="26"/>
          <w:highlight w:val="yellow"/>
        </w:rPr>
      </w:pPr>
      <w:r>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0" w:name="__DdeLink__2543_4111283471"/>
      <w:r>
        <w:rPr>
          <w:rFonts w:ascii="Arial" w:eastAsia="Times New Roman" w:hAnsi="Arial" w:cs="Times New Roman"/>
          <w:sz w:val="24"/>
          <w:szCs w:val="24"/>
        </w:rPr>
        <w:t xml:space="preserve"> 2021 году – 5, в 2022 г. – 6, в 2023 г. – 7, в 2024 г. - 8;</w:t>
      </w:r>
      <w:bookmarkEnd w:id="10"/>
    </w:p>
    <w:p w14:paraId="480708CC" w14:textId="77777777" w:rsidR="00B95D20" w:rsidRDefault="004F2748">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w:t>
      </w:r>
    </w:p>
    <w:p w14:paraId="50E94B42" w14:textId="77777777" w:rsidR="00B95D20" w:rsidRDefault="004F2748">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1" w:name="__DdeLink__2545_4111283471"/>
      <w:r>
        <w:rPr>
          <w:rFonts w:ascii="Arial" w:eastAsia="Times New Roman" w:hAnsi="Arial" w:cs="Times New Roman"/>
          <w:sz w:val="24"/>
          <w:szCs w:val="24"/>
        </w:rPr>
        <w:t xml:space="preserve"> 2023 г. – 28</w:t>
      </w:r>
      <w:bookmarkEnd w:id="11"/>
      <w:r>
        <w:rPr>
          <w:rFonts w:ascii="Arial" w:eastAsia="Times New Roman" w:hAnsi="Arial" w:cs="Times New Roman"/>
          <w:sz w:val="24"/>
          <w:szCs w:val="24"/>
        </w:rPr>
        <w:t>,  2024 г. – 30.</w:t>
      </w:r>
      <w:r>
        <w:rPr>
          <w:rFonts w:ascii="Arial" w:eastAsia="Times New Roman" w:hAnsi="Arial" w:cs="Times New Roman"/>
          <w:sz w:val="24"/>
          <w:szCs w:val="24"/>
          <w:highlight w:val="yellow"/>
        </w:rPr>
        <w:t xml:space="preserve"> </w:t>
      </w:r>
    </w:p>
    <w:p w14:paraId="20F8F1F4" w14:textId="77777777" w:rsidR="00B95D20" w:rsidRDefault="004F274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В рамках муниципальной программы отдельные мероприятия муниципальной программы не реализуются. Мероприятия, направленные на изменение окружающей среды, в подпрограмме отсутствуют.</w:t>
      </w:r>
    </w:p>
    <w:p w14:paraId="53329FA5" w14:textId="156A2C27" w:rsidR="00D469A3" w:rsidRPr="00511868" w:rsidRDefault="004F2748" w:rsidP="00511868">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14:paraId="5E57CD3E" w14:textId="77777777" w:rsidR="00D469A3" w:rsidRDefault="00D469A3">
      <w:pPr>
        <w:widowControl w:val="0"/>
        <w:spacing w:after="0" w:line="240" w:lineRule="auto"/>
        <w:jc w:val="center"/>
        <w:outlineLvl w:val="1"/>
        <w:rPr>
          <w:rFonts w:ascii="Arial" w:eastAsia="Times New Roman" w:hAnsi="Arial" w:cs="Times New Roman"/>
          <w:sz w:val="24"/>
          <w:szCs w:val="24"/>
        </w:rPr>
      </w:pPr>
    </w:p>
    <w:p w14:paraId="4E970648"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6. Основные меры правового регулирования.</w:t>
      </w:r>
    </w:p>
    <w:p w14:paraId="12D8CFD3" w14:textId="77777777" w:rsidR="00B95D20" w:rsidRDefault="004F2748">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Основных мер по правовому регулированию в рамках реализации Программы не предусмотрено.</w:t>
      </w:r>
    </w:p>
    <w:p w14:paraId="22A99910" w14:textId="77777777" w:rsidR="00B95D20" w:rsidRDefault="00B95D20">
      <w:pPr>
        <w:spacing w:after="0" w:line="240" w:lineRule="auto"/>
        <w:ind w:firstLine="540"/>
        <w:jc w:val="both"/>
        <w:outlineLvl w:val="2"/>
        <w:rPr>
          <w:rFonts w:ascii="Arial" w:hAnsi="Arial" w:cs="Times New Roman"/>
          <w:sz w:val="24"/>
          <w:szCs w:val="24"/>
        </w:rPr>
      </w:pPr>
    </w:p>
    <w:p w14:paraId="5F61B242" w14:textId="77777777" w:rsidR="00B95D20" w:rsidRDefault="004F2748">
      <w:pPr>
        <w:spacing w:after="0" w:line="240" w:lineRule="auto"/>
        <w:jc w:val="center"/>
        <w:rPr>
          <w:rFonts w:ascii="Times New Roman" w:hAnsi="Times New Roman" w:cs="Times New Roman"/>
          <w:b/>
          <w:sz w:val="26"/>
          <w:szCs w:val="26"/>
        </w:rPr>
      </w:pPr>
      <w:r>
        <w:rPr>
          <w:rFonts w:ascii="Arial" w:hAnsi="Arial" w:cs="Times New Roman"/>
          <w:b/>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420077B3" w14:textId="77777777" w:rsidR="00B95D20" w:rsidRDefault="004F2748">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26FCF32F" w14:textId="77777777" w:rsidR="00B95D20" w:rsidRDefault="00B95D20">
      <w:pPr>
        <w:pStyle w:val="af"/>
        <w:tabs>
          <w:tab w:val="left" w:pos="1134"/>
          <w:tab w:val="left" w:pos="1418"/>
        </w:tabs>
        <w:spacing w:after="0" w:line="240" w:lineRule="auto"/>
        <w:ind w:left="0"/>
        <w:jc w:val="center"/>
        <w:outlineLvl w:val="1"/>
        <w:rPr>
          <w:rFonts w:ascii="Arial" w:hAnsi="Arial" w:cs="Times New Roman"/>
          <w:b/>
          <w:sz w:val="24"/>
          <w:szCs w:val="24"/>
        </w:rPr>
      </w:pPr>
    </w:p>
    <w:p w14:paraId="510A0DCB" w14:textId="77777777" w:rsidR="00B95D20" w:rsidRDefault="004F2748">
      <w:pPr>
        <w:pStyle w:val="af"/>
        <w:tabs>
          <w:tab w:val="left" w:pos="1134"/>
          <w:tab w:val="left" w:pos="1418"/>
        </w:tabs>
        <w:spacing w:after="0" w:line="240" w:lineRule="auto"/>
        <w:ind w:left="0"/>
        <w:jc w:val="center"/>
        <w:outlineLvl w:val="1"/>
        <w:rPr>
          <w:rFonts w:ascii="Times New Roman" w:hAnsi="Times New Roman" w:cs="Times New Roman"/>
          <w:b/>
          <w:sz w:val="26"/>
          <w:szCs w:val="26"/>
        </w:rPr>
      </w:pPr>
      <w:r>
        <w:rPr>
          <w:rFonts w:ascii="Arial" w:hAnsi="Arial" w:cs="Times New Roman"/>
          <w:b/>
          <w:sz w:val="24"/>
          <w:szCs w:val="24"/>
        </w:rPr>
        <w:lastRenderedPageBreak/>
        <w:t>8. Информация по ресурсному обеспечению программы</w:t>
      </w:r>
    </w:p>
    <w:p w14:paraId="09BFF5AC"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hAnsi="Arial" w:cs="Times New Roman"/>
          <w:sz w:val="24"/>
          <w:szCs w:val="24"/>
        </w:rPr>
        <w:br/>
        <w:t>№ 2 к Программе.</w:t>
      </w:r>
    </w:p>
    <w:p w14:paraId="2440818E" w14:textId="77777777" w:rsidR="00B95D20" w:rsidRDefault="004F2748">
      <w:pPr>
        <w:spacing w:after="0" w:line="240" w:lineRule="auto"/>
        <w:ind w:firstLine="708"/>
        <w:jc w:val="both"/>
        <w:outlineLvl w:val="2"/>
        <w:rPr>
          <w:rFonts w:ascii="Arial" w:hAnsi="Arial"/>
          <w:sz w:val="24"/>
          <w:szCs w:val="24"/>
        </w:rPr>
      </w:pPr>
      <w:r>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59B6F5A8" w14:textId="77777777" w:rsidR="00B95D20" w:rsidRDefault="00B95D20">
      <w:pPr>
        <w:spacing w:after="0" w:line="240" w:lineRule="auto"/>
        <w:ind w:firstLine="708"/>
        <w:jc w:val="both"/>
        <w:outlineLvl w:val="2"/>
        <w:rPr>
          <w:rFonts w:ascii="Arial" w:hAnsi="Arial" w:cs="Times New Roman"/>
          <w:sz w:val="24"/>
          <w:szCs w:val="24"/>
        </w:rPr>
      </w:pPr>
    </w:p>
    <w:p w14:paraId="5AFB1C66"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9. Информация о мероприятиях, направленных на реализацию научной, научно-технической и инновационной деятельности.</w:t>
      </w:r>
    </w:p>
    <w:p w14:paraId="6E7D643F"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14:paraId="5B7BB401" w14:textId="36FB0685"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 xml:space="preserve">10. Информация о предоставлении межбюджетных трансфертов </w:t>
      </w:r>
      <w:r w:rsidR="00511868">
        <w:rPr>
          <w:rFonts w:ascii="Arial" w:hAnsi="Arial" w:cs="Times New Roman"/>
          <w:b/>
          <w:sz w:val="24"/>
          <w:szCs w:val="24"/>
        </w:rPr>
        <w:t>бюджетам муниципальных</w:t>
      </w:r>
      <w:r>
        <w:rPr>
          <w:rFonts w:ascii="Arial" w:hAnsi="Arial" w:cs="Times New Roman"/>
          <w:b/>
          <w:sz w:val="24"/>
          <w:szCs w:val="24"/>
        </w:rPr>
        <w:t xml:space="preserve"> образований Емельяновского района.</w:t>
      </w:r>
    </w:p>
    <w:p w14:paraId="33B57297" w14:textId="77777777" w:rsidR="00B95D20" w:rsidRDefault="00B95D20">
      <w:pPr>
        <w:spacing w:after="0" w:line="240" w:lineRule="auto"/>
        <w:ind w:firstLine="708"/>
        <w:jc w:val="both"/>
        <w:outlineLvl w:val="2"/>
        <w:rPr>
          <w:rFonts w:ascii="Arial" w:hAnsi="Arial" w:cs="Times New Roman"/>
          <w:sz w:val="24"/>
          <w:szCs w:val="24"/>
        </w:rPr>
      </w:pPr>
    </w:p>
    <w:p w14:paraId="52F9D7BB"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55D608B5" w14:textId="77777777" w:rsidR="00B95D20" w:rsidRDefault="00B95D20">
      <w:pPr>
        <w:spacing w:after="0" w:line="240" w:lineRule="auto"/>
        <w:ind w:firstLine="708"/>
        <w:jc w:val="both"/>
        <w:outlineLvl w:val="2"/>
        <w:rPr>
          <w:rFonts w:ascii="Arial" w:hAnsi="Arial" w:cs="Times New Roman"/>
          <w:sz w:val="24"/>
          <w:szCs w:val="24"/>
        </w:rPr>
      </w:pPr>
    </w:p>
    <w:p w14:paraId="0F18F78D"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11. Информация о реализации мероприятий в рамках муниципально-частного партнерства, направленных на достижение целей и задач муниципальной программы.</w:t>
      </w:r>
    </w:p>
    <w:p w14:paraId="4BDD8FFF"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реализация которых осуществляется в рамках муниципально-частного партнерства.</w:t>
      </w:r>
    </w:p>
    <w:p w14:paraId="0DEA172F" w14:textId="77777777" w:rsidR="00B95D20" w:rsidRDefault="00B95D20">
      <w:pPr>
        <w:spacing w:after="0" w:line="240" w:lineRule="auto"/>
        <w:jc w:val="center"/>
        <w:outlineLvl w:val="2"/>
        <w:rPr>
          <w:rFonts w:ascii="Arial" w:hAnsi="Arial" w:cs="Times New Roman"/>
          <w:b/>
          <w:sz w:val="24"/>
          <w:szCs w:val="24"/>
        </w:rPr>
      </w:pPr>
    </w:p>
    <w:p w14:paraId="68882EFA"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4B7F22E8"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676B024F" w14:textId="77777777" w:rsidR="00B95D20" w:rsidRDefault="00B95D20">
      <w:pPr>
        <w:spacing w:after="0" w:line="240" w:lineRule="auto"/>
        <w:jc w:val="center"/>
        <w:outlineLvl w:val="2"/>
        <w:rPr>
          <w:rFonts w:ascii="Arial" w:hAnsi="Arial" w:cs="Times New Roman"/>
          <w:b/>
          <w:sz w:val="24"/>
          <w:szCs w:val="24"/>
        </w:rPr>
      </w:pPr>
    </w:p>
    <w:p w14:paraId="0F447D59"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 xml:space="preserve">13. Информация о наличии в программе мероприятий, направленных на </w:t>
      </w:r>
    </w:p>
    <w:p w14:paraId="51898158"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развитие сельских территорий.</w:t>
      </w:r>
    </w:p>
    <w:p w14:paraId="2333E7C9" w14:textId="77777777" w:rsidR="00B95D20" w:rsidRDefault="004F2748">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направленных на развитие сельских территорий.</w:t>
      </w:r>
    </w:p>
    <w:p w14:paraId="194FC331" w14:textId="77777777" w:rsidR="00B95D20" w:rsidRDefault="00B95D20">
      <w:pPr>
        <w:spacing w:after="0" w:line="240" w:lineRule="auto"/>
        <w:ind w:firstLine="708"/>
        <w:jc w:val="both"/>
        <w:outlineLvl w:val="2"/>
        <w:rPr>
          <w:rFonts w:ascii="Arial" w:hAnsi="Arial" w:cs="Times New Roman"/>
          <w:sz w:val="24"/>
          <w:szCs w:val="24"/>
        </w:rPr>
      </w:pPr>
    </w:p>
    <w:p w14:paraId="23FFF8FB" w14:textId="77777777" w:rsidR="00B95D20" w:rsidRDefault="004F2748">
      <w:pPr>
        <w:spacing w:after="0" w:line="240" w:lineRule="auto"/>
        <w:jc w:val="center"/>
        <w:outlineLvl w:val="2"/>
        <w:rPr>
          <w:rFonts w:ascii="Times New Roman" w:hAnsi="Times New Roman" w:cs="Times New Roman"/>
          <w:b/>
          <w:sz w:val="26"/>
          <w:szCs w:val="26"/>
        </w:rPr>
      </w:pPr>
      <w:r>
        <w:rPr>
          <w:rFonts w:ascii="Arial" w:hAnsi="Arial" w:cs="Times New Roman"/>
          <w:b/>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2DFF8848" w14:textId="77777777" w:rsidR="00B95D20" w:rsidRDefault="00B95D20">
      <w:pPr>
        <w:spacing w:after="0" w:line="240" w:lineRule="auto"/>
        <w:ind w:firstLine="708"/>
        <w:jc w:val="both"/>
        <w:outlineLvl w:val="2"/>
        <w:rPr>
          <w:rFonts w:ascii="Arial" w:hAnsi="Arial" w:cs="Times New Roman"/>
          <w:sz w:val="24"/>
          <w:szCs w:val="24"/>
        </w:rPr>
      </w:pPr>
    </w:p>
    <w:p w14:paraId="3F1BF67E" w14:textId="3381CB8A" w:rsidR="00B95D20" w:rsidRDefault="004F2748" w:rsidP="00D469A3">
      <w:pPr>
        <w:spacing w:after="0" w:line="240" w:lineRule="auto"/>
        <w:ind w:firstLine="708"/>
        <w:jc w:val="both"/>
        <w:outlineLvl w:val="2"/>
        <w:rPr>
          <w:rFonts w:ascii="Times New Roman" w:hAnsi="Times New Roman" w:cs="Times New Roman"/>
          <w:sz w:val="26"/>
          <w:szCs w:val="26"/>
        </w:rPr>
        <w:sectPr w:rsidR="00B95D20" w:rsidSect="00D469A3">
          <w:footerReference w:type="default" r:id="rId7"/>
          <w:footerReference w:type="first" r:id="rId8"/>
          <w:pgSz w:w="11906" w:h="16838"/>
          <w:pgMar w:top="1134" w:right="510" w:bottom="1134" w:left="1701" w:header="0" w:footer="720" w:gutter="0"/>
          <w:cols w:space="720"/>
          <w:formProt w:val="0"/>
          <w:titlePg/>
          <w:docGrid w:linePitch="299" w:charSpace="4096"/>
        </w:sectPr>
      </w:pPr>
      <w:r>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w:t>
      </w:r>
      <w:r w:rsidR="00511868">
        <w:rPr>
          <w:rFonts w:ascii="Arial" w:hAnsi="Arial" w:cs="Times New Roman"/>
          <w:sz w:val="24"/>
          <w:szCs w:val="24"/>
        </w:rPr>
        <w:t xml:space="preserve"> </w:t>
      </w:r>
      <w:r w:rsidR="00D469A3">
        <w:rPr>
          <w:rFonts w:ascii="Arial" w:hAnsi="Arial" w:cs="Times New Roman"/>
          <w:sz w:val="24"/>
          <w:szCs w:val="24"/>
        </w:rPr>
        <w:t>о</w:t>
      </w:r>
      <w:r>
        <w:rPr>
          <w:rFonts w:ascii="Arial" w:hAnsi="Arial" w:cs="Times New Roman"/>
          <w:sz w:val="24"/>
          <w:szCs w:val="24"/>
        </w:rPr>
        <w:t>бязательств.</w:t>
      </w:r>
    </w:p>
    <w:p w14:paraId="2ECC0C6D" w14:textId="77777777" w:rsidR="00B95D20" w:rsidRDefault="004F2748">
      <w:pPr>
        <w:pStyle w:val="ConsPlusNormal0"/>
        <w:ind w:left="10490"/>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65058477" w14:textId="607B11EE" w:rsidR="00B95D20" w:rsidRDefault="004F2748">
      <w:pPr>
        <w:pStyle w:val="ConsPlusNormal0"/>
        <w:ind w:left="10490"/>
        <w:rPr>
          <w:rFonts w:ascii="Times New Roman" w:hAnsi="Times New Roman" w:cs="Times New Roman"/>
          <w:sz w:val="26"/>
          <w:szCs w:val="26"/>
        </w:rPr>
      </w:pPr>
      <w:r>
        <w:rPr>
          <w:rFonts w:ascii="Arial" w:hAnsi="Arial" w:cs="Times New Roman"/>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r w:rsidR="00F25A01">
        <w:rPr>
          <w:rFonts w:ascii="Arial" w:hAnsi="Arial" w:cs="Times New Roman"/>
          <w:sz w:val="24"/>
          <w:szCs w:val="24"/>
        </w:rPr>
        <w:t>и инициатив</w:t>
      </w:r>
      <w:r>
        <w:rPr>
          <w:rFonts w:ascii="Arial" w:hAnsi="Arial" w:cs="Times New Roman"/>
          <w:sz w:val="24"/>
          <w:szCs w:val="24"/>
        </w:rPr>
        <w:t xml:space="preserve"> гражданского общества»</w:t>
      </w:r>
    </w:p>
    <w:p w14:paraId="1FB7C564" w14:textId="77777777" w:rsidR="00B95D20" w:rsidRDefault="00B95D20">
      <w:pPr>
        <w:spacing w:after="0" w:line="240" w:lineRule="auto"/>
        <w:jc w:val="center"/>
        <w:rPr>
          <w:rFonts w:ascii="Arial" w:hAnsi="Arial" w:cs="Times New Roman"/>
          <w:sz w:val="24"/>
          <w:szCs w:val="24"/>
        </w:rPr>
      </w:pPr>
    </w:p>
    <w:p w14:paraId="681C3FFA" w14:textId="77777777" w:rsidR="00B95D20" w:rsidRDefault="00B95D20">
      <w:pPr>
        <w:spacing w:after="0" w:line="240" w:lineRule="auto"/>
        <w:jc w:val="center"/>
        <w:rPr>
          <w:rFonts w:ascii="Arial" w:hAnsi="Arial" w:cs="Times New Roman"/>
          <w:sz w:val="24"/>
          <w:szCs w:val="24"/>
        </w:rPr>
      </w:pPr>
    </w:p>
    <w:p w14:paraId="1ECF51EF" w14:textId="16F3DD74" w:rsidR="00B95D20" w:rsidRDefault="004F2748">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Перечень целевых </w:t>
      </w:r>
      <w:r w:rsidR="00F25A01">
        <w:rPr>
          <w:rFonts w:ascii="Arial" w:hAnsi="Arial" w:cs="Times New Roman"/>
          <w:b/>
          <w:sz w:val="24"/>
          <w:szCs w:val="24"/>
        </w:rPr>
        <w:t>показателей муниципальной</w:t>
      </w:r>
      <w:r>
        <w:rPr>
          <w:rFonts w:ascii="Arial" w:hAnsi="Arial" w:cs="Times New Roman"/>
          <w:b/>
          <w:sz w:val="24"/>
          <w:szCs w:val="24"/>
        </w:rPr>
        <w:t xml:space="preserve"> программы Емельяновского района с указанием планируемых </w:t>
      </w:r>
    </w:p>
    <w:p w14:paraId="1286F7D2" w14:textId="77777777" w:rsidR="00B95D20" w:rsidRDefault="004F2748">
      <w:pPr>
        <w:spacing w:after="0" w:line="240" w:lineRule="auto"/>
        <w:jc w:val="center"/>
        <w:rPr>
          <w:rFonts w:ascii="Times New Roman" w:hAnsi="Times New Roman" w:cs="Times New Roman"/>
          <w:b/>
          <w:sz w:val="26"/>
          <w:szCs w:val="26"/>
        </w:rPr>
      </w:pPr>
      <w:r>
        <w:rPr>
          <w:rFonts w:ascii="Arial" w:hAnsi="Arial" w:cs="Times New Roman"/>
          <w:b/>
          <w:sz w:val="24"/>
          <w:szCs w:val="24"/>
        </w:rPr>
        <w:t>к достижению значений в результате реализации муниципальной программы Емельяновского района</w:t>
      </w:r>
    </w:p>
    <w:p w14:paraId="5EDDFD64" w14:textId="77777777" w:rsidR="00B95D20" w:rsidRDefault="00B95D20">
      <w:pPr>
        <w:spacing w:after="0" w:line="240" w:lineRule="auto"/>
        <w:jc w:val="center"/>
        <w:rPr>
          <w:rFonts w:ascii="Arial" w:hAnsi="Arial" w:cs="Times New Roman"/>
          <w:sz w:val="24"/>
          <w:szCs w:val="24"/>
        </w:rPr>
      </w:pP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531"/>
        <w:gridCol w:w="1423"/>
        <w:gridCol w:w="2531"/>
        <w:gridCol w:w="1967"/>
        <w:gridCol w:w="1967"/>
        <w:gridCol w:w="750"/>
        <w:gridCol w:w="750"/>
        <w:gridCol w:w="750"/>
        <w:gridCol w:w="750"/>
        <w:gridCol w:w="750"/>
      </w:tblGrid>
      <w:tr w:rsidR="00B95D20" w14:paraId="3033A591" w14:textId="77777777">
        <w:trPr>
          <w:trHeight w:val="277"/>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4ED7D3" w14:textId="77777777" w:rsidR="00B95D20" w:rsidRDefault="004F2748">
            <w:pPr>
              <w:pStyle w:val="ConsPlusNormal0"/>
              <w:rPr>
                <w:rFonts w:ascii="Times New Roman" w:hAnsi="Times New Roman" w:cs="Times New Roman"/>
                <w:sz w:val="26"/>
                <w:szCs w:val="26"/>
              </w:rPr>
            </w:pPr>
            <w:r>
              <w:rPr>
                <w:rFonts w:ascii="Arial" w:hAnsi="Arial" w:cs="Times New Roman"/>
                <w:sz w:val="24"/>
                <w:szCs w:val="24"/>
              </w:rPr>
              <w:t>№ п/п</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A5BBF"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 xml:space="preserve">Цели, целевые </w:t>
            </w:r>
            <w:r>
              <w:rPr>
                <w:rFonts w:ascii="Arial" w:hAnsi="Arial" w:cs="Times New Roman"/>
                <w:sz w:val="24"/>
                <w:szCs w:val="24"/>
              </w:rPr>
              <w:br/>
              <w:t xml:space="preserve">показатели </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7AAA"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 xml:space="preserve">Единица </w:t>
            </w:r>
            <w:r>
              <w:rPr>
                <w:rFonts w:ascii="Arial" w:hAnsi="Arial" w:cs="Times New Roman"/>
                <w:sz w:val="24"/>
                <w:szCs w:val="24"/>
              </w:rPr>
              <w:br/>
              <w:t>измерения</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A226" w14:textId="77777777" w:rsidR="00B95D20" w:rsidRDefault="00B95D20">
            <w:pPr>
              <w:spacing w:after="0" w:line="240" w:lineRule="auto"/>
              <w:jc w:val="center"/>
              <w:rPr>
                <w:rFonts w:ascii="Arial" w:hAnsi="Arial" w:cs="Times New Roman"/>
                <w:sz w:val="24"/>
                <w:szCs w:val="24"/>
              </w:rPr>
            </w:pPr>
          </w:p>
          <w:p w14:paraId="2C1D7634"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Год, предшествующий реализации муниципальной программы, 2019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8009"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 xml:space="preserve">Годы реализации муниципальной программы </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9642" w14:textId="7B01E2B1"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 xml:space="preserve">Годы до </w:t>
            </w:r>
            <w:r w:rsidR="00F25A01">
              <w:rPr>
                <w:rFonts w:ascii="Arial" w:hAnsi="Arial" w:cs="Times New Roman"/>
                <w:sz w:val="24"/>
                <w:szCs w:val="24"/>
              </w:rPr>
              <w:t>конца реализации</w:t>
            </w:r>
            <w:r>
              <w:rPr>
                <w:rFonts w:ascii="Arial" w:hAnsi="Arial" w:cs="Times New Roman"/>
                <w:sz w:val="24"/>
                <w:szCs w:val="24"/>
              </w:rPr>
              <w:t xml:space="preserve"> муниципальной программы в пятилетнем интервале</w:t>
            </w:r>
          </w:p>
        </w:tc>
        <w:tc>
          <w:tcPr>
            <w:tcW w:w="3625" w:type="dxa"/>
            <w:gridSpan w:val="5"/>
            <w:tcBorders>
              <w:top w:val="single" w:sz="4" w:space="0" w:color="000000"/>
              <w:left w:val="single" w:sz="4" w:space="0" w:color="000000"/>
              <w:bottom w:val="single" w:sz="4" w:space="0" w:color="000000"/>
              <w:right w:val="single" w:sz="4" w:space="0" w:color="000000"/>
            </w:tcBorders>
            <w:shd w:val="clear" w:color="auto" w:fill="auto"/>
          </w:tcPr>
          <w:p w14:paraId="06095CA4" w14:textId="77777777" w:rsidR="00B95D20" w:rsidRDefault="00B95D20">
            <w:pPr>
              <w:rPr>
                <w:rFonts w:ascii="Arial" w:hAnsi="Arial"/>
                <w:sz w:val="24"/>
                <w:szCs w:val="24"/>
              </w:rPr>
            </w:pPr>
          </w:p>
        </w:tc>
      </w:tr>
      <w:tr w:rsidR="00B95D20" w14:paraId="1AE35958" w14:textId="77777777">
        <w:trPr>
          <w:trHeight w:val="537"/>
        </w:trPr>
        <w:tc>
          <w:tcPr>
            <w:tcW w:w="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38909" w14:textId="77777777" w:rsidR="00B95D20" w:rsidRDefault="00B95D20">
            <w:pPr>
              <w:pStyle w:val="ConsPlusNormal0"/>
              <w:jc w:val="center"/>
              <w:rPr>
                <w:rFonts w:ascii="Arial" w:hAnsi="Arial" w:cs="Times New Roman"/>
                <w:sz w:val="24"/>
                <w:szCs w:val="24"/>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048C" w14:textId="77777777" w:rsidR="00B95D20" w:rsidRDefault="00B95D20">
            <w:pPr>
              <w:spacing w:after="0" w:line="240" w:lineRule="auto"/>
              <w:jc w:val="center"/>
              <w:rPr>
                <w:rFonts w:ascii="Arial" w:hAnsi="Arial" w:cs="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4661" w14:textId="77777777" w:rsidR="00B95D20" w:rsidRDefault="00B95D20">
            <w:pPr>
              <w:spacing w:after="0" w:line="240" w:lineRule="auto"/>
              <w:jc w:val="center"/>
              <w:rPr>
                <w:rFonts w:ascii="Arial" w:hAnsi="Arial" w:cs="Times New Roman"/>
                <w:sz w:val="24"/>
                <w:szCs w:val="24"/>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B0B5" w14:textId="77777777" w:rsidR="00B95D20" w:rsidRDefault="00B95D20">
            <w:pPr>
              <w:spacing w:after="0" w:line="240" w:lineRule="auto"/>
              <w:jc w:val="center"/>
              <w:rPr>
                <w:rFonts w:ascii="Arial" w:hAnsi="Arial"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F5CE"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C8D0"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2021</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9965"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2022</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9C9F"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2023</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4CF0"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2024</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7078"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2025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B144"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2030</w:t>
            </w:r>
          </w:p>
        </w:tc>
      </w:tr>
      <w:tr w:rsidR="00B95D20" w14:paraId="57CC919F" w14:textId="77777777">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3E11"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D563"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0E2E"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3</w:t>
            </w:r>
          </w:p>
        </w:tc>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E508"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5A84"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6866"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6</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E0DB"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936F632"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8</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0C8F9E54" w14:textId="77777777" w:rsidR="00B95D20" w:rsidRDefault="00B95D20">
            <w:pPr>
              <w:spacing w:after="0" w:line="240" w:lineRule="auto"/>
              <w:jc w:val="center"/>
              <w:rPr>
                <w:rFonts w:ascii="Arial" w:hAnsi="Arial"/>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9BEE6"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9</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D7B35"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10</w:t>
            </w:r>
          </w:p>
        </w:tc>
      </w:tr>
      <w:tr w:rsidR="00B95D20" w14:paraId="46F81E5C" w14:textId="77777777">
        <w:trPr>
          <w:trHeight w:val="273"/>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5DFB53DB" w14:textId="77777777" w:rsidR="00B95D20" w:rsidRDefault="004F2748">
            <w:pPr>
              <w:pStyle w:val="af"/>
              <w:spacing w:after="0" w:line="240" w:lineRule="auto"/>
              <w:ind w:left="0"/>
              <w:jc w:val="center"/>
              <w:rPr>
                <w:rFonts w:ascii="Times New Roman" w:hAnsi="Times New Roman" w:cs="Times New Roman"/>
                <w:sz w:val="26"/>
                <w:szCs w:val="26"/>
              </w:rPr>
            </w:pPr>
            <w:r>
              <w:rPr>
                <w:rFonts w:ascii="Arial" w:hAnsi="Arial" w:cs="Times New Roman"/>
                <w:sz w:val="24"/>
                <w:szCs w:val="24"/>
              </w:rPr>
              <w:t>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0DCCE343"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 xml:space="preserve">Создание условий для повышения социальной активности населения Емельяновского района и дальнейшего развития гражданского </w:t>
            </w:r>
            <w:r>
              <w:rPr>
                <w:rFonts w:ascii="Arial" w:hAnsi="Arial" w:cs="Times New Roman"/>
                <w:sz w:val="24"/>
                <w:szCs w:val="24"/>
              </w:rPr>
              <w:lastRenderedPageBreak/>
              <w:t>общества.</w:t>
            </w:r>
          </w:p>
        </w:tc>
        <w:tc>
          <w:tcPr>
            <w:tcW w:w="11361" w:type="dxa"/>
            <w:gridSpan w:val="9"/>
            <w:tcBorders>
              <w:top w:val="single" w:sz="4" w:space="0" w:color="000000"/>
              <w:left w:val="single" w:sz="4" w:space="0" w:color="000000"/>
              <w:bottom w:val="single" w:sz="4" w:space="0" w:color="000000"/>
              <w:right w:val="single" w:sz="4" w:space="0" w:color="000000"/>
            </w:tcBorders>
            <w:shd w:val="clear" w:color="auto" w:fill="auto"/>
          </w:tcPr>
          <w:p w14:paraId="083727A2" w14:textId="77777777" w:rsidR="00B95D20" w:rsidRDefault="00B95D20">
            <w:pPr>
              <w:rPr>
                <w:rFonts w:ascii="Arial" w:hAnsi="Arial"/>
                <w:sz w:val="24"/>
                <w:szCs w:val="24"/>
              </w:rPr>
            </w:pPr>
          </w:p>
        </w:tc>
      </w:tr>
      <w:tr w:rsidR="00B95D20" w14:paraId="2C98CBFA" w14:textId="77777777">
        <w:trPr>
          <w:trHeight w:val="840"/>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37B18537"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305067FF"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Доля граждан, вовлеченных в решение социальных проблем жителей Емельяновского района, от общего количества населения в Емельяновском районе</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17B27363"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340156F6"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271E579"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12,5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67D1F15" w14:textId="77777777" w:rsidR="00B95D20" w:rsidRDefault="004F2748">
            <w:pPr>
              <w:spacing w:after="0" w:line="240" w:lineRule="auto"/>
              <w:jc w:val="center"/>
              <w:rPr>
                <w:rFonts w:ascii="Arial" w:hAnsi="Arial"/>
                <w:sz w:val="24"/>
                <w:szCs w:val="24"/>
              </w:rPr>
            </w:pPr>
            <w:r>
              <w:rPr>
                <w:rFonts w:ascii="Arial" w:hAnsi="Arial" w:cs="Times New Roman"/>
                <w:sz w:val="24"/>
                <w:szCs w:val="24"/>
              </w:rPr>
              <w:t>12,7</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191E5773"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C0DA30E"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13,5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7235267A"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14</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7C1200B7"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15</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B269FC"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18</w:t>
            </w:r>
          </w:p>
        </w:tc>
      </w:tr>
      <w:tr w:rsidR="00B95D20" w14:paraId="4E69A748" w14:textId="77777777">
        <w:trPr>
          <w:trHeight w:val="840"/>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7CD61114"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1.2.</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3B5A359C" w14:textId="77777777" w:rsidR="00B95D20" w:rsidRDefault="004F2748">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вновь зарегистрированных СОНКО в Емельяновском районе нарастающим итогом</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0EC77991"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шт.</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158F65A1"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93A7C93"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3C9D7E4"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416BFA0E"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6664B5B6"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409C0406" w14:textId="77777777" w:rsidR="00B95D20" w:rsidRDefault="00B95D20">
            <w:pPr>
              <w:pStyle w:val="ConsPlusNormal0"/>
              <w:widowControl/>
              <w:jc w:val="center"/>
              <w:rPr>
                <w:rFonts w:ascii="Arial" w:eastAsiaTheme="minorEastAsia" w:hAnsi="Arial"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C532C27"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1A311"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w:t>
            </w:r>
          </w:p>
        </w:tc>
      </w:tr>
      <w:tr w:rsidR="00B95D20" w14:paraId="061BCD9D" w14:textId="77777777">
        <w:trPr>
          <w:trHeight w:val="840"/>
        </w:trPr>
        <w:tc>
          <w:tcPr>
            <w:tcW w:w="597" w:type="dxa"/>
            <w:tcBorders>
              <w:top w:val="single" w:sz="4" w:space="0" w:color="000000"/>
              <w:left w:val="single" w:sz="4" w:space="0" w:color="000000"/>
              <w:bottom w:val="single" w:sz="4" w:space="0" w:color="000000"/>
              <w:right w:val="single" w:sz="4" w:space="0" w:color="000000"/>
            </w:tcBorders>
            <w:shd w:val="clear" w:color="auto" w:fill="auto"/>
          </w:tcPr>
          <w:p w14:paraId="46434268"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1D57740A" w14:textId="77777777" w:rsidR="00B95D20" w:rsidRDefault="004F2748">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вновь зарегистрированных СОНКО в Емельяновском районе</w:t>
            </w:r>
          </w:p>
        </w:tc>
        <w:tc>
          <w:tcPr>
            <w:tcW w:w="1364" w:type="dxa"/>
            <w:tcBorders>
              <w:top w:val="single" w:sz="4" w:space="0" w:color="000000"/>
              <w:left w:val="single" w:sz="4" w:space="0" w:color="000000"/>
              <w:bottom w:val="single" w:sz="4" w:space="0" w:color="000000"/>
              <w:right w:val="single" w:sz="4" w:space="0" w:color="000000"/>
            </w:tcBorders>
            <w:shd w:val="clear" w:color="auto" w:fill="auto"/>
          </w:tcPr>
          <w:p w14:paraId="3F0B5875"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шт.</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14:paraId="314D5C84"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информация о количестве зарегистрированных СОНКО в Емельяновском районе Министерства юстиции Российской Федерации</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FE30FE3"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44E572CC"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4</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3171D55A"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77129DFB"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2043A08B" w14:textId="77777777" w:rsidR="00B95D20" w:rsidRDefault="004F2748">
            <w:pPr>
              <w:pStyle w:val="ConsPlusNormal0"/>
              <w:widowControl/>
              <w:jc w:val="center"/>
              <w:rPr>
                <w:rFonts w:ascii="Times New Roman" w:eastAsiaTheme="minorEastAsia" w:hAnsi="Times New Roman" w:cs="Times New Roman"/>
                <w:sz w:val="26"/>
                <w:szCs w:val="26"/>
              </w:rPr>
            </w:pPr>
            <w:r>
              <w:rPr>
                <w:rFonts w:ascii="Arial" w:eastAsiaTheme="minorEastAsia" w:hAnsi="Arial" w:cs="Times New Roman"/>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14:paraId="5D72BFCC"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34E402"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1</w:t>
            </w:r>
          </w:p>
        </w:tc>
      </w:tr>
    </w:tbl>
    <w:p w14:paraId="73ABABF1" w14:textId="77777777" w:rsidR="00B95D20" w:rsidRDefault="00B95D20">
      <w:pPr>
        <w:sectPr w:rsidR="00B95D20">
          <w:footerReference w:type="default" r:id="rId9"/>
          <w:pgSz w:w="16838" w:h="11906" w:orient="landscape"/>
          <w:pgMar w:top="1135" w:right="1134" w:bottom="777" w:left="1134" w:header="0" w:footer="720" w:gutter="0"/>
          <w:cols w:space="720"/>
          <w:formProt w:val="0"/>
          <w:docGrid w:linePitch="299" w:charSpace="4096"/>
        </w:sectPr>
      </w:pPr>
    </w:p>
    <w:p w14:paraId="1BF02753" w14:textId="66CB68FB" w:rsidR="00B95D20" w:rsidRDefault="006318FC" w:rsidP="006318FC">
      <w:pPr>
        <w:spacing w:after="0" w:line="240" w:lineRule="auto"/>
        <w:rPr>
          <w:rFonts w:ascii="Times New Roman" w:hAnsi="Times New Roman" w:cs="Times New Roman"/>
          <w:sz w:val="26"/>
          <w:szCs w:val="26"/>
        </w:rPr>
      </w:pPr>
      <w:r>
        <w:rPr>
          <w:rFonts w:ascii="Arial" w:hAnsi="Arial" w:cs="Times New Roman"/>
          <w:sz w:val="24"/>
          <w:szCs w:val="24"/>
        </w:rPr>
        <w:lastRenderedPageBreak/>
        <w:t xml:space="preserve">                                                                                         </w:t>
      </w:r>
      <w:r w:rsidR="004F2748">
        <w:rPr>
          <w:rFonts w:ascii="Arial" w:hAnsi="Arial" w:cs="Times New Roman"/>
          <w:sz w:val="24"/>
          <w:szCs w:val="24"/>
        </w:rPr>
        <w:t>Приложение № 1</w:t>
      </w:r>
    </w:p>
    <w:p w14:paraId="67216ED8" w14:textId="71D09AA5" w:rsidR="00B95D20" w:rsidRDefault="004F2748">
      <w:pPr>
        <w:spacing w:after="0" w:line="240" w:lineRule="auto"/>
        <w:ind w:left="5954"/>
        <w:rPr>
          <w:rFonts w:ascii="Times New Roman" w:hAnsi="Times New Roman" w:cs="Times New Roman"/>
          <w:sz w:val="26"/>
          <w:szCs w:val="26"/>
        </w:rPr>
      </w:pPr>
      <w:r>
        <w:rPr>
          <w:rFonts w:ascii="Arial" w:hAnsi="Arial" w:cs="Times New Roman"/>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r w:rsidR="006318FC">
        <w:rPr>
          <w:rFonts w:ascii="Arial" w:hAnsi="Arial" w:cs="Times New Roman"/>
          <w:sz w:val="24"/>
          <w:szCs w:val="24"/>
        </w:rPr>
        <w:t>и инициатив</w:t>
      </w:r>
      <w:r>
        <w:rPr>
          <w:rFonts w:ascii="Arial" w:hAnsi="Arial" w:cs="Times New Roman"/>
          <w:sz w:val="24"/>
          <w:szCs w:val="24"/>
        </w:rPr>
        <w:t xml:space="preserve"> гражданского общества»</w:t>
      </w:r>
    </w:p>
    <w:p w14:paraId="08A6508E" w14:textId="77777777" w:rsidR="00B95D20" w:rsidRDefault="00B95D20">
      <w:pPr>
        <w:spacing w:after="0" w:line="240" w:lineRule="auto"/>
        <w:rPr>
          <w:rFonts w:ascii="Arial" w:hAnsi="Arial" w:cs="Times New Roman"/>
          <w:sz w:val="24"/>
          <w:szCs w:val="24"/>
        </w:rPr>
      </w:pPr>
    </w:p>
    <w:p w14:paraId="6F6D0344" w14:textId="77777777" w:rsidR="00B95D20" w:rsidRDefault="004F2748">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Подпрограмма </w:t>
      </w:r>
    </w:p>
    <w:p w14:paraId="442343EF" w14:textId="77777777" w:rsidR="00B95D20" w:rsidRDefault="004F2748">
      <w:pPr>
        <w:spacing w:after="0" w:line="240" w:lineRule="auto"/>
        <w:jc w:val="center"/>
        <w:rPr>
          <w:rFonts w:ascii="Times New Roman" w:hAnsi="Times New Roman" w:cs="Times New Roman"/>
          <w:b/>
          <w:sz w:val="26"/>
          <w:szCs w:val="26"/>
        </w:rPr>
      </w:pPr>
      <w:r>
        <w:rPr>
          <w:rFonts w:ascii="Arial" w:hAnsi="Arial" w:cs="Times New Roman"/>
          <w:b/>
          <w:sz w:val="24"/>
          <w:szCs w:val="24"/>
        </w:rPr>
        <w:t xml:space="preserve"> «Обеспечение реализации общественных </w:t>
      </w:r>
      <w:r>
        <w:rPr>
          <w:rFonts w:ascii="Arial" w:eastAsia="Times New Roman" w:hAnsi="Arial" w:cs="Times New Roman"/>
          <w:b/>
          <w:sz w:val="24"/>
          <w:szCs w:val="24"/>
        </w:rPr>
        <w:t xml:space="preserve">инициатив </w:t>
      </w:r>
      <w:r>
        <w:rPr>
          <w:rFonts w:ascii="Arial" w:hAnsi="Arial" w:cs="Times New Roman"/>
          <w:b/>
          <w:sz w:val="24"/>
          <w:szCs w:val="24"/>
        </w:rPr>
        <w:t xml:space="preserve">и гражданских инициатив и поддержки социально ориентированных некоммерческих организаций» </w:t>
      </w:r>
    </w:p>
    <w:p w14:paraId="17F207F6" w14:textId="77777777" w:rsidR="00B95D20" w:rsidRDefault="00B95D20">
      <w:pPr>
        <w:spacing w:after="0" w:line="240" w:lineRule="auto"/>
        <w:jc w:val="center"/>
        <w:rPr>
          <w:rFonts w:ascii="Arial" w:hAnsi="Arial" w:cs="Times New Roman"/>
          <w:b/>
          <w:sz w:val="24"/>
          <w:szCs w:val="24"/>
        </w:rPr>
      </w:pPr>
    </w:p>
    <w:p w14:paraId="3B281D91" w14:textId="77777777" w:rsidR="00B95D20" w:rsidRDefault="004F2748">
      <w:pPr>
        <w:spacing w:after="0" w:line="240" w:lineRule="auto"/>
        <w:jc w:val="center"/>
        <w:outlineLvl w:val="0"/>
        <w:rPr>
          <w:rFonts w:ascii="Times New Roman" w:hAnsi="Times New Roman" w:cs="Times New Roman"/>
          <w:b/>
          <w:sz w:val="26"/>
          <w:szCs w:val="26"/>
        </w:rPr>
      </w:pPr>
      <w:r>
        <w:rPr>
          <w:rFonts w:ascii="Arial" w:hAnsi="Arial" w:cs="Times New Roman"/>
          <w:b/>
          <w:sz w:val="24"/>
          <w:szCs w:val="24"/>
        </w:rPr>
        <w:t>1. Паспорт подпрограммы</w:t>
      </w:r>
    </w:p>
    <w:p w14:paraId="0D031C2B" w14:textId="77777777" w:rsidR="00B95D20" w:rsidRDefault="00B95D20">
      <w:pPr>
        <w:spacing w:after="0" w:line="240" w:lineRule="auto"/>
        <w:ind w:firstLine="540"/>
        <w:jc w:val="both"/>
        <w:rPr>
          <w:rFonts w:ascii="Arial" w:hAnsi="Arial"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B95D20" w14:paraId="5BF05ED2"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B5C64F4"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Наименование подпрограммы</w:t>
            </w:r>
          </w:p>
          <w:p w14:paraId="3299BB7C" w14:textId="77777777" w:rsidR="00B95D20" w:rsidRDefault="00B95D2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EBA4B87" w14:textId="77777777" w:rsidR="00B95D20" w:rsidRDefault="004F2748">
            <w:pPr>
              <w:spacing w:after="0" w:line="240" w:lineRule="auto"/>
              <w:jc w:val="both"/>
              <w:rPr>
                <w:rFonts w:ascii="Times New Roman" w:hAnsi="Times New Roman" w:cs="Times New Roman"/>
                <w:sz w:val="26"/>
                <w:szCs w:val="26"/>
              </w:rPr>
            </w:pPr>
            <w:r>
              <w:rPr>
                <w:rFonts w:ascii="Arial" w:eastAsia="Times New Roman" w:hAnsi="Arial" w:cs="Times New Roman"/>
                <w:sz w:val="24"/>
                <w:szCs w:val="24"/>
              </w:rPr>
              <w:t xml:space="preserve">«Обеспечение реализации общественных инициатив и гражданских </w:t>
            </w:r>
            <w:bookmarkStart w:id="12" w:name="__DdeLink__2547_4111283471"/>
            <w:r>
              <w:rPr>
                <w:rFonts w:ascii="Arial" w:eastAsia="Times New Roman" w:hAnsi="Arial" w:cs="Times New Roman"/>
                <w:sz w:val="24"/>
                <w:szCs w:val="24"/>
              </w:rPr>
              <w:t xml:space="preserve">инициатив </w:t>
            </w:r>
            <w:bookmarkEnd w:id="12"/>
            <w:r>
              <w:rPr>
                <w:rFonts w:ascii="Arial" w:eastAsia="Times New Roman" w:hAnsi="Arial" w:cs="Times New Roman"/>
                <w:sz w:val="24"/>
                <w:szCs w:val="24"/>
              </w:rPr>
              <w:t>и поддержки социально ориентированных некоммерческих организаций»</w:t>
            </w:r>
            <w:r>
              <w:rPr>
                <w:rFonts w:ascii="Arial" w:hAnsi="Arial" w:cs="Times New Roman"/>
                <w:sz w:val="24"/>
                <w:szCs w:val="24"/>
              </w:rPr>
              <w:t xml:space="preserve"> (далее – подпрограмма)</w:t>
            </w:r>
          </w:p>
        </w:tc>
      </w:tr>
      <w:tr w:rsidR="00B95D20" w14:paraId="46438C1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F7283E5"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Наименование муниципальной программы, в рамках которой реализуется подпрограмма</w:t>
            </w:r>
          </w:p>
          <w:p w14:paraId="573AA75B" w14:textId="77777777" w:rsidR="00B95D20" w:rsidRDefault="00B95D2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332C9F" w14:textId="6CF94381"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 xml:space="preserve">«Содействие развитию и поддержка социально ориентированных некоммерческих организаций, общественных объединений </w:t>
            </w:r>
            <w:r w:rsidR="00F25A01">
              <w:rPr>
                <w:rFonts w:ascii="Arial" w:hAnsi="Arial" w:cs="Times New Roman"/>
                <w:sz w:val="24"/>
                <w:szCs w:val="24"/>
              </w:rPr>
              <w:t>и инициатив</w:t>
            </w:r>
            <w:r>
              <w:rPr>
                <w:rFonts w:ascii="Arial" w:hAnsi="Arial" w:cs="Times New Roman"/>
                <w:sz w:val="24"/>
                <w:szCs w:val="24"/>
              </w:rPr>
              <w:t xml:space="preserve"> гражданского общества»</w:t>
            </w:r>
          </w:p>
        </w:tc>
      </w:tr>
      <w:tr w:rsidR="00B95D20" w14:paraId="2852AF0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861BD93"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hAnsi="Arial" w:cs="Times New Roman"/>
                <w:sz w:val="24"/>
                <w:szCs w:val="24"/>
              </w:rPr>
              <w:t>района  и</w:t>
            </w:r>
            <w:proofErr w:type="gramEnd"/>
            <w:r>
              <w:rPr>
                <w:rFonts w:ascii="Arial" w:hAnsi="Arial" w:cs="Times New Roman"/>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8B27E41"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02A252E4" w14:textId="77777777" w:rsidR="00B95D20" w:rsidRDefault="00B95D20">
            <w:pPr>
              <w:spacing w:after="0" w:line="240" w:lineRule="auto"/>
              <w:jc w:val="both"/>
              <w:rPr>
                <w:rFonts w:ascii="Arial" w:hAnsi="Arial" w:cs="Times New Roman"/>
                <w:sz w:val="24"/>
                <w:szCs w:val="24"/>
              </w:rPr>
            </w:pPr>
          </w:p>
        </w:tc>
      </w:tr>
      <w:tr w:rsidR="00B95D20" w14:paraId="6143CC05"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7123E60"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EF9947"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3FD81FAB" w14:textId="77777777" w:rsidR="00B95D20" w:rsidRDefault="00B95D20">
            <w:pPr>
              <w:spacing w:after="0" w:line="240" w:lineRule="auto"/>
              <w:jc w:val="both"/>
              <w:rPr>
                <w:rFonts w:ascii="Arial" w:hAnsi="Arial" w:cs="Times New Roman"/>
                <w:sz w:val="24"/>
                <w:szCs w:val="24"/>
              </w:rPr>
            </w:pPr>
          </w:p>
        </w:tc>
      </w:tr>
      <w:tr w:rsidR="00B95D20" w14:paraId="05CD152A"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0F6C10C"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 xml:space="preserve">Цель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558AC0C"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B95D20" w14:paraId="56FA4BB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7B1B235"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70E5116"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1. Выявление и поддержка общественных инициатив.</w:t>
            </w:r>
          </w:p>
          <w:p w14:paraId="2B49B989"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465F7437" w14:textId="77777777" w:rsidR="00B95D20" w:rsidRDefault="004F2748">
            <w:pPr>
              <w:spacing w:after="0" w:line="240" w:lineRule="auto"/>
              <w:jc w:val="both"/>
              <w:rPr>
                <w:rFonts w:ascii="Times New Roman" w:hAnsi="Times New Roman" w:cs="Times New Roman"/>
                <w:sz w:val="26"/>
                <w:szCs w:val="26"/>
              </w:rPr>
            </w:pPr>
            <w:r>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95D20" w14:paraId="6914E1B0"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5B371D8B" w14:textId="77777777" w:rsidR="00B95D20" w:rsidRDefault="004F2748">
            <w:pPr>
              <w:spacing w:after="0" w:line="240" w:lineRule="auto"/>
              <w:rPr>
                <w:rFonts w:ascii="Times New Roman" w:eastAsia="SimSun" w:hAnsi="Times New Roman" w:cs="Times New Roman"/>
                <w:sz w:val="26"/>
                <w:szCs w:val="26"/>
              </w:rPr>
            </w:pPr>
            <w:r>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753F93" w14:textId="77777777" w:rsidR="00B95D20" w:rsidRDefault="004F2748">
            <w:pPr>
              <w:snapToGrid w:val="0"/>
              <w:spacing w:after="0" w:line="240" w:lineRule="auto"/>
              <w:rPr>
                <w:rFonts w:ascii="Times New Roman" w:hAnsi="Times New Roman" w:cs="Times New Roman"/>
                <w:sz w:val="26"/>
                <w:szCs w:val="26"/>
              </w:rPr>
            </w:pPr>
            <w:r>
              <w:rPr>
                <w:rFonts w:ascii="Arial" w:hAnsi="Arial" w:cs="Times New Roman"/>
                <w:sz w:val="24"/>
                <w:szCs w:val="24"/>
              </w:rPr>
              <w:t xml:space="preserve">приведены в приложении № 1 к подпрограмме </w:t>
            </w:r>
          </w:p>
        </w:tc>
      </w:tr>
      <w:tr w:rsidR="00B95D20" w14:paraId="68E8175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122FD5E" w14:textId="77777777" w:rsidR="00B95D20" w:rsidRDefault="004F2748">
            <w:pPr>
              <w:spacing w:after="0" w:line="240" w:lineRule="auto"/>
              <w:rPr>
                <w:rFonts w:ascii="Times New Roman" w:hAnsi="Times New Roman" w:cs="Times New Roman"/>
                <w:sz w:val="26"/>
                <w:szCs w:val="26"/>
              </w:rPr>
            </w:pPr>
            <w:r>
              <w:rPr>
                <w:rFonts w:ascii="Arial" w:hAnsi="Arial" w:cs="Times New Roman"/>
                <w:sz w:val="24"/>
                <w:szCs w:val="24"/>
              </w:rPr>
              <w:t>Сроки реализации подпрограммы</w:t>
            </w:r>
          </w:p>
          <w:p w14:paraId="165EF696" w14:textId="77777777" w:rsidR="00B95D20" w:rsidRDefault="00B95D2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26A07F" w14:textId="77777777" w:rsidR="00B95D20" w:rsidRDefault="004F2748">
            <w:pPr>
              <w:spacing w:after="0" w:line="240" w:lineRule="auto"/>
              <w:jc w:val="both"/>
              <w:rPr>
                <w:rFonts w:ascii="Arial" w:hAnsi="Arial"/>
                <w:sz w:val="24"/>
                <w:szCs w:val="24"/>
              </w:rPr>
            </w:pPr>
            <w:r>
              <w:rPr>
                <w:rFonts w:ascii="Arial" w:hAnsi="Arial" w:cs="Times New Roman"/>
                <w:sz w:val="24"/>
                <w:szCs w:val="24"/>
              </w:rPr>
              <w:t>2020-2024 год</w:t>
            </w:r>
          </w:p>
        </w:tc>
      </w:tr>
      <w:tr w:rsidR="00B95D20" w14:paraId="5560D95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AD3E0A3" w14:textId="77777777" w:rsidR="00B95D20" w:rsidRDefault="004F2748">
            <w:pPr>
              <w:spacing w:after="0" w:line="240" w:lineRule="auto"/>
              <w:rPr>
                <w:rFonts w:ascii="Times New Roman" w:eastAsia="SimSun" w:hAnsi="Times New Roman" w:cs="Times New Roman"/>
                <w:sz w:val="26"/>
                <w:szCs w:val="26"/>
              </w:rPr>
            </w:pPr>
            <w:r>
              <w:rPr>
                <w:rFonts w:ascii="Arial" w:eastAsia="SimSun" w:hAnsi="Arial" w:cs="Times New Roman"/>
                <w:sz w:val="24"/>
                <w:szCs w:val="24"/>
              </w:rPr>
              <w:t>Информация</w:t>
            </w:r>
            <w:r>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D5D8F01"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Общий объем финансирования программы 591,51405 тыс. рублей, в том числе по годам:</w:t>
            </w:r>
          </w:p>
          <w:p w14:paraId="2943DF46"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2022 году – 451,51405 тыс. рублей;</w:t>
            </w:r>
          </w:p>
          <w:p w14:paraId="2BD945F7"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495DDDC9"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311245AE"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25080000"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381,51405 тыс. руб., из них:</w:t>
            </w:r>
          </w:p>
          <w:p w14:paraId="3EF4C708" w14:textId="77777777" w:rsidR="00B95D20" w:rsidRDefault="004F2748">
            <w:pPr>
              <w:spacing w:after="0" w:line="240" w:lineRule="auto"/>
              <w:jc w:val="both"/>
              <w:outlineLvl w:val="0"/>
              <w:rPr>
                <w:rFonts w:ascii="Arial" w:hAnsi="Arial"/>
                <w:sz w:val="24"/>
                <w:szCs w:val="24"/>
              </w:rPr>
            </w:pPr>
            <w:r>
              <w:rPr>
                <w:rFonts w:ascii="Arial" w:eastAsia="Times New Roman" w:hAnsi="Arial" w:cs="Times New Roman"/>
                <w:sz w:val="24"/>
                <w:szCs w:val="24"/>
              </w:rPr>
              <w:t>в 2022 году – 381,51405 тыс. рублей;</w:t>
            </w:r>
          </w:p>
          <w:p w14:paraId="4F845F3D"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том числе:</w:t>
            </w:r>
          </w:p>
          <w:p w14:paraId="24467F21" w14:textId="77777777" w:rsidR="00B95D20" w:rsidRDefault="004F2748">
            <w:pPr>
              <w:spacing w:after="0" w:line="240" w:lineRule="auto"/>
              <w:jc w:val="both"/>
              <w:outlineLvl w:val="0"/>
              <w:rPr>
                <w:rFonts w:ascii="Times New Roman" w:hAnsi="Times New Roman" w:cs="Times New Roman"/>
                <w:sz w:val="26"/>
                <w:szCs w:val="26"/>
              </w:rPr>
            </w:pPr>
            <w:r>
              <w:rPr>
                <w:rFonts w:ascii="Arial" w:hAnsi="Arial" w:cs="Times New Roman"/>
                <w:sz w:val="24"/>
                <w:szCs w:val="24"/>
              </w:rPr>
              <w:t>средства районного бюджета – 210,00 тыс. рублей, из них:</w:t>
            </w:r>
          </w:p>
          <w:p w14:paraId="3F87D1E8"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2022 году – 70,00 тыс. рублей;</w:t>
            </w:r>
          </w:p>
          <w:p w14:paraId="588C7E9B"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20E1EB88" w14:textId="77777777" w:rsidR="00B95D20" w:rsidRDefault="004F2748">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1615977A" w14:textId="77777777" w:rsidR="00B95D20" w:rsidRDefault="00B95D20">
            <w:pPr>
              <w:spacing w:after="0" w:line="240" w:lineRule="auto"/>
              <w:jc w:val="both"/>
              <w:outlineLvl w:val="0"/>
              <w:rPr>
                <w:rFonts w:ascii="Arial" w:hAnsi="Arial" w:cs="Times New Roman"/>
                <w:sz w:val="24"/>
                <w:szCs w:val="24"/>
              </w:rPr>
            </w:pPr>
          </w:p>
        </w:tc>
      </w:tr>
    </w:tbl>
    <w:p w14:paraId="7F7EDD61" w14:textId="77777777" w:rsidR="00B95D20" w:rsidRDefault="00B95D20">
      <w:pPr>
        <w:spacing w:after="0" w:line="240" w:lineRule="auto"/>
        <w:ind w:firstLine="540"/>
        <w:jc w:val="both"/>
        <w:rPr>
          <w:rFonts w:ascii="Arial" w:hAnsi="Arial" w:cs="Times New Roman"/>
          <w:sz w:val="24"/>
          <w:szCs w:val="24"/>
        </w:rPr>
      </w:pPr>
    </w:p>
    <w:p w14:paraId="40FFDF54" w14:textId="77777777" w:rsidR="00B95D20" w:rsidRDefault="00B95D20">
      <w:pPr>
        <w:widowControl w:val="0"/>
        <w:suppressAutoHyphens/>
        <w:spacing w:after="0" w:line="240" w:lineRule="auto"/>
        <w:jc w:val="center"/>
        <w:rPr>
          <w:rFonts w:ascii="Arial" w:hAnsi="Arial" w:cs="Times New Roman"/>
          <w:b/>
          <w:sz w:val="24"/>
          <w:szCs w:val="24"/>
        </w:rPr>
      </w:pPr>
    </w:p>
    <w:p w14:paraId="3327748E" w14:textId="77777777" w:rsidR="00B95D20" w:rsidRDefault="004F2748">
      <w:pPr>
        <w:rPr>
          <w:rFonts w:ascii="Arial" w:hAnsi="Arial" w:cs="Times New Roman"/>
          <w:b/>
          <w:sz w:val="24"/>
          <w:szCs w:val="24"/>
        </w:rPr>
      </w:pPr>
      <w:r>
        <w:br w:type="page"/>
      </w:r>
    </w:p>
    <w:p w14:paraId="0BAF39AA" w14:textId="77777777" w:rsidR="00B95D20" w:rsidRDefault="004F2748">
      <w:pPr>
        <w:widowControl w:val="0"/>
        <w:suppressAutoHyphens/>
        <w:spacing w:after="0" w:line="240" w:lineRule="auto"/>
        <w:jc w:val="center"/>
        <w:rPr>
          <w:rFonts w:ascii="Times New Roman" w:hAnsi="Times New Roman" w:cs="Times New Roman"/>
          <w:b/>
          <w:sz w:val="26"/>
          <w:szCs w:val="26"/>
        </w:rPr>
      </w:pPr>
      <w:r>
        <w:rPr>
          <w:rFonts w:ascii="Arial" w:hAnsi="Arial" w:cs="Times New Roman"/>
          <w:b/>
          <w:sz w:val="24"/>
          <w:szCs w:val="24"/>
        </w:rPr>
        <w:lastRenderedPageBreak/>
        <w:t>2. Мероприятия подпрограммы</w:t>
      </w:r>
    </w:p>
    <w:p w14:paraId="5C43EC92" w14:textId="77777777" w:rsidR="00B95D20" w:rsidRDefault="00B95D20">
      <w:pPr>
        <w:widowControl w:val="0"/>
        <w:spacing w:after="0" w:line="240" w:lineRule="auto"/>
        <w:ind w:firstLine="709"/>
        <w:jc w:val="both"/>
        <w:rPr>
          <w:rFonts w:ascii="Arial" w:hAnsi="Arial" w:cs="Times New Roman"/>
          <w:bCs/>
          <w:sz w:val="24"/>
          <w:szCs w:val="24"/>
        </w:rPr>
      </w:pPr>
    </w:p>
    <w:p w14:paraId="34D7979F" w14:textId="77777777" w:rsidR="00B95D20" w:rsidRDefault="004F2748">
      <w:pPr>
        <w:widowControl w:val="0"/>
        <w:spacing w:after="0" w:line="240" w:lineRule="auto"/>
        <w:ind w:firstLine="709"/>
        <w:jc w:val="both"/>
        <w:rPr>
          <w:rFonts w:ascii="Times New Roman" w:hAnsi="Times New Roman" w:cs="Times New Roman"/>
          <w:bCs/>
          <w:sz w:val="26"/>
          <w:szCs w:val="26"/>
        </w:rPr>
      </w:pPr>
      <w:r>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4DE08EE5" w14:textId="77777777" w:rsidR="00B95D20" w:rsidRDefault="004F2748">
      <w:pPr>
        <w:pStyle w:val="af1"/>
        <w:spacing w:after="0" w:line="240" w:lineRule="auto"/>
        <w:ind w:left="0" w:firstLine="709"/>
        <w:jc w:val="both"/>
        <w:rPr>
          <w:rFonts w:ascii="Times New Roman" w:hAnsi="Times New Roman"/>
          <w:sz w:val="26"/>
          <w:szCs w:val="26"/>
        </w:rPr>
      </w:pPr>
      <w:r>
        <w:rPr>
          <w:rFonts w:ascii="Arial" w:hAnsi="Arial"/>
          <w:sz w:val="24"/>
          <w:szCs w:val="24"/>
        </w:rPr>
        <w:t xml:space="preserve">Перечень мероприятий подпрограммы с указанием объема средств </w:t>
      </w:r>
      <w:r>
        <w:rPr>
          <w:rFonts w:ascii="Arial" w:hAnsi="Arial"/>
          <w:sz w:val="24"/>
          <w:szCs w:val="24"/>
        </w:rPr>
        <w:br/>
        <w:t xml:space="preserve">на их реализацию и ожидаемых результатов представлен в приложении № 2 </w:t>
      </w:r>
      <w:r>
        <w:rPr>
          <w:rFonts w:ascii="Arial" w:hAnsi="Arial"/>
          <w:sz w:val="24"/>
          <w:szCs w:val="24"/>
        </w:rPr>
        <w:br/>
        <w:t>к подпрограмме.</w:t>
      </w:r>
    </w:p>
    <w:p w14:paraId="3AD6C2C1" w14:textId="77777777" w:rsidR="00B95D20" w:rsidRDefault="00B95D20">
      <w:pPr>
        <w:spacing w:after="0" w:line="240" w:lineRule="auto"/>
        <w:ind w:firstLine="709"/>
        <w:jc w:val="both"/>
        <w:rPr>
          <w:rFonts w:ascii="Arial" w:hAnsi="Arial" w:cs="Times New Roman"/>
          <w:sz w:val="24"/>
          <w:szCs w:val="24"/>
        </w:rPr>
      </w:pPr>
    </w:p>
    <w:p w14:paraId="5BFA3E9A" w14:textId="77777777" w:rsidR="00B95D20" w:rsidRDefault="004F2748">
      <w:pPr>
        <w:spacing w:after="0" w:line="240" w:lineRule="auto"/>
        <w:jc w:val="center"/>
        <w:outlineLvl w:val="1"/>
        <w:rPr>
          <w:rFonts w:ascii="Times New Roman" w:hAnsi="Times New Roman" w:cs="Times New Roman"/>
          <w:b/>
          <w:sz w:val="26"/>
          <w:szCs w:val="26"/>
        </w:rPr>
      </w:pPr>
      <w:r>
        <w:rPr>
          <w:rFonts w:ascii="Arial" w:hAnsi="Arial" w:cs="Times New Roman"/>
          <w:b/>
          <w:sz w:val="24"/>
          <w:szCs w:val="24"/>
        </w:rPr>
        <w:t>3. Механизм реализации подпрограммы</w:t>
      </w:r>
    </w:p>
    <w:p w14:paraId="2A4087A4" w14:textId="77777777" w:rsidR="00B95D20" w:rsidRDefault="00B95D20">
      <w:pPr>
        <w:spacing w:after="0" w:line="240" w:lineRule="auto"/>
        <w:ind w:firstLine="709"/>
        <w:jc w:val="both"/>
        <w:outlineLvl w:val="2"/>
        <w:rPr>
          <w:rFonts w:ascii="Arial" w:eastAsia="Times New Roman" w:hAnsi="Arial" w:cs="Times New Roman"/>
          <w:sz w:val="24"/>
          <w:szCs w:val="24"/>
        </w:rPr>
      </w:pPr>
    </w:p>
    <w:p w14:paraId="08A0756C"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14:paraId="0EC577B8"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488E8C42"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В рамках решения задач подпрограммы реализуются 4 основных мероприятия.</w:t>
      </w:r>
    </w:p>
    <w:p w14:paraId="1FA7A595"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14:paraId="7D88044A" w14:textId="77777777" w:rsidR="00B95D20" w:rsidRDefault="004F2748">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утверждается постановлением администрации Емельяновского района</w:t>
      </w:r>
      <w:r>
        <w:rPr>
          <w:rFonts w:ascii="Arial" w:eastAsia="Times New Roman" w:hAnsi="Arial" w:cs="Times New Roman"/>
          <w:sz w:val="24"/>
          <w:szCs w:val="24"/>
        </w:rPr>
        <w:t>).</w:t>
      </w:r>
    </w:p>
    <w:p w14:paraId="66198FCE"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14:paraId="7DAEB4AA"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3255CE00"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14:paraId="20CCB3BD"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6818160D" w14:textId="77777777" w:rsidR="00B95D20" w:rsidRDefault="004F2748">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7F12D9FE" w14:textId="0D3B0B00" w:rsidR="00B95D20" w:rsidRDefault="00B95D20">
      <w:pPr>
        <w:spacing w:after="0" w:line="240" w:lineRule="auto"/>
        <w:jc w:val="center"/>
        <w:outlineLvl w:val="2"/>
        <w:rPr>
          <w:rFonts w:ascii="Arial" w:eastAsia="Times New Roman" w:hAnsi="Arial" w:cs="Times New Roman"/>
          <w:b/>
          <w:sz w:val="24"/>
          <w:szCs w:val="24"/>
        </w:rPr>
      </w:pPr>
    </w:p>
    <w:p w14:paraId="2D21B8FF" w14:textId="01C2D8BF" w:rsidR="00D469A3" w:rsidRDefault="00D469A3">
      <w:pPr>
        <w:spacing w:after="0" w:line="240" w:lineRule="auto"/>
        <w:jc w:val="center"/>
        <w:outlineLvl w:val="2"/>
        <w:rPr>
          <w:rFonts w:ascii="Arial" w:eastAsia="Times New Roman" w:hAnsi="Arial" w:cs="Times New Roman"/>
          <w:b/>
          <w:sz w:val="24"/>
          <w:szCs w:val="24"/>
        </w:rPr>
      </w:pPr>
    </w:p>
    <w:p w14:paraId="2B01BD27" w14:textId="77777777" w:rsidR="00D469A3" w:rsidRDefault="00D469A3">
      <w:pPr>
        <w:spacing w:after="0" w:line="240" w:lineRule="auto"/>
        <w:jc w:val="center"/>
        <w:outlineLvl w:val="2"/>
        <w:rPr>
          <w:rFonts w:ascii="Arial" w:eastAsia="Times New Roman" w:hAnsi="Arial" w:cs="Times New Roman"/>
          <w:b/>
          <w:sz w:val="24"/>
          <w:szCs w:val="24"/>
        </w:rPr>
      </w:pPr>
    </w:p>
    <w:p w14:paraId="1141ED59" w14:textId="77777777" w:rsidR="00B95D20" w:rsidRDefault="004F2748">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b/>
          <w:sz w:val="24"/>
          <w:szCs w:val="24"/>
        </w:rPr>
        <w:lastRenderedPageBreak/>
        <w:t>4. Управление подпрограммой и контроль</w:t>
      </w:r>
    </w:p>
    <w:p w14:paraId="293B1D6A" w14:textId="77777777" w:rsidR="00B95D20" w:rsidRDefault="004F2748">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b/>
          <w:sz w:val="24"/>
          <w:szCs w:val="24"/>
        </w:rPr>
        <w:t>за ходом ее выполнения</w:t>
      </w:r>
    </w:p>
    <w:p w14:paraId="5BE43A2E" w14:textId="77777777" w:rsidR="00B95D20" w:rsidRDefault="00B95D20">
      <w:pPr>
        <w:widowControl w:val="0"/>
        <w:spacing w:after="0" w:line="240" w:lineRule="auto"/>
        <w:ind w:firstLine="709"/>
        <w:jc w:val="both"/>
        <w:rPr>
          <w:rFonts w:ascii="Arial" w:eastAsia="Times New Roman" w:hAnsi="Arial" w:cs="Times New Roman"/>
          <w:sz w:val="24"/>
          <w:szCs w:val="24"/>
        </w:rPr>
      </w:pPr>
    </w:p>
    <w:p w14:paraId="5D98EC46"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Управление реализацией подпрограммы осуществляет администрация Емельяновского района.</w:t>
      </w:r>
    </w:p>
    <w:p w14:paraId="4EAD130B"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60C07020"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519A6160"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14:paraId="2A969357"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6D9F46EC" w14:textId="24FED9C9"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r w:rsidR="006318FC">
        <w:rPr>
          <w:rFonts w:ascii="Arial" w:eastAsia="Times New Roman" w:hAnsi="Arial" w:cs="Times New Roman"/>
          <w:sz w:val="24"/>
          <w:szCs w:val="24"/>
        </w:rPr>
        <w:t>муниципальной программы</w:t>
      </w:r>
      <w:r>
        <w:rPr>
          <w:rFonts w:ascii="Arial" w:eastAsia="Times New Roman" w:hAnsi="Arial" w:cs="Times New Roman"/>
          <w:sz w:val="24"/>
          <w:szCs w:val="24"/>
        </w:rPr>
        <w:t xml:space="preserve">, утвержденными постановлением администрации Емельяновского района </w:t>
      </w:r>
      <w:r w:rsidR="006318FC">
        <w:rPr>
          <w:rFonts w:ascii="Arial" w:eastAsia="Times New Roman" w:hAnsi="Arial" w:cs="Times New Roman"/>
          <w:sz w:val="24"/>
          <w:szCs w:val="24"/>
        </w:rPr>
        <w:t>от 29.08.2016</w:t>
      </w:r>
      <w:r>
        <w:rPr>
          <w:rFonts w:ascii="Arial" w:eastAsia="Times New Roman" w:hAnsi="Arial" w:cs="Times New Roman"/>
          <w:sz w:val="24"/>
          <w:szCs w:val="24"/>
        </w:rPr>
        <w:t xml:space="preserve"> № 997 «Об утверждении Порядка принятия решений о разработке муниципальных программ Емельяновского района, их формирования и реализации».</w:t>
      </w:r>
    </w:p>
    <w:p w14:paraId="1270AF2B" w14:textId="77777777" w:rsidR="00B95D20" w:rsidRDefault="004F2748">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07FCB999" w14:textId="77777777" w:rsidR="00B95D20" w:rsidRDefault="004F2748">
      <w:pPr>
        <w:widowControl w:val="0"/>
        <w:spacing w:after="0" w:line="240" w:lineRule="auto"/>
        <w:ind w:firstLine="709"/>
        <w:jc w:val="both"/>
        <w:rPr>
          <w:rFonts w:ascii="Times New Roman" w:hAnsi="Times New Roman" w:cs="Times New Roman"/>
          <w:sz w:val="26"/>
          <w:szCs w:val="26"/>
        </w:rPr>
        <w:sectPr w:rsidR="00B95D20">
          <w:footerReference w:type="default" r:id="rId10"/>
          <w:pgSz w:w="11906" w:h="16838"/>
          <w:pgMar w:top="1134" w:right="851" w:bottom="1134" w:left="1701" w:header="0" w:footer="709" w:gutter="0"/>
          <w:cols w:space="720"/>
          <w:formProt w:val="0"/>
          <w:docGrid w:linePitch="360" w:charSpace="4096"/>
        </w:sectPr>
      </w:pPr>
      <w:r>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0568E62C" w14:textId="77777777" w:rsidR="00B95D20" w:rsidRDefault="004F2748">
      <w:pPr>
        <w:tabs>
          <w:tab w:val="left" w:pos="10773"/>
        </w:tabs>
        <w:spacing w:after="0" w:line="240" w:lineRule="auto"/>
        <w:ind w:left="10773"/>
        <w:rPr>
          <w:rFonts w:ascii="Times New Roman" w:hAnsi="Times New Roman" w:cs="Times New Roman"/>
          <w:sz w:val="26"/>
          <w:szCs w:val="26"/>
        </w:rPr>
      </w:pPr>
      <w:r>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2452D351" w14:textId="77777777" w:rsidR="00B95D20" w:rsidRDefault="00B95D20">
      <w:pPr>
        <w:spacing w:after="0" w:line="240" w:lineRule="auto"/>
        <w:ind w:firstLine="540"/>
        <w:jc w:val="center"/>
        <w:outlineLvl w:val="0"/>
        <w:rPr>
          <w:rFonts w:ascii="Arial" w:hAnsi="Arial" w:cs="Times New Roman"/>
          <w:sz w:val="24"/>
          <w:szCs w:val="24"/>
        </w:rPr>
      </w:pPr>
    </w:p>
    <w:p w14:paraId="1881A025" w14:textId="77777777" w:rsidR="00B95D20" w:rsidRDefault="004F2748">
      <w:pPr>
        <w:spacing w:after="0" w:line="240" w:lineRule="auto"/>
        <w:ind w:firstLine="540"/>
        <w:jc w:val="center"/>
        <w:outlineLvl w:val="0"/>
        <w:rPr>
          <w:rFonts w:ascii="Times New Roman" w:hAnsi="Times New Roman" w:cs="Times New Roman"/>
          <w:b/>
          <w:sz w:val="26"/>
          <w:szCs w:val="26"/>
        </w:rPr>
      </w:pPr>
      <w:r>
        <w:rPr>
          <w:rFonts w:ascii="Arial" w:hAnsi="Arial" w:cs="Times New Roman"/>
          <w:b/>
          <w:sz w:val="24"/>
          <w:szCs w:val="24"/>
        </w:rPr>
        <w:t>Перечень и значения показателей результативности подпрограммы</w:t>
      </w:r>
    </w:p>
    <w:p w14:paraId="3FE97D7D" w14:textId="77777777" w:rsidR="00B95D20" w:rsidRDefault="00B95D20">
      <w:pPr>
        <w:spacing w:after="0" w:line="240" w:lineRule="auto"/>
        <w:ind w:firstLine="540"/>
        <w:jc w:val="center"/>
        <w:outlineLvl w:val="0"/>
        <w:rPr>
          <w:rFonts w:ascii="Arial" w:hAnsi="Arial" w:cs="Times New Roman"/>
          <w:sz w:val="24"/>
          <w:szCs w:val="24"/>
        </w:rPr>
      </w:pPr>
    </w:p>
    <w:tbl>
      <w:tblPr>
        <w:tblW w:w="14601" w:type="dxa"/>
        <w:tblInd w:w="496" w:type="dxa"/>
        <w:tblBorders>
          <w:top w:val="single" w:sz="6" w:space="0" w:color="000000"/>
          <w:left w:val="single" w:sz="6" w:space="0" w:color="000000"/>
          <w:right w:val="single" w:sz="6" w:space="0" w:color="000000"/>
          <w:insideV w:val="single" w:sz="6" w:space="0" w:color="000000"/>
        </w:tblBorders>
        <w:tblCellMar>
          <w:left w:w="70" w:type="dxa"/>
          <w:right w:w="70" w:type="dxa"/>
        </w:tblCellMar>
        <w:tblLook w:val="04A0" w:firstRow="1" w:lastRow="0" w:firstColumn="1" w:lastColumn="0" w:noHBand="0" w:noVBand="1"/>
      </w:tblPr>
      <w:tblGrid>
        <w:gridCol w:w="544"/>
        <w:gridCol w:w="4734"/>
        <w:gridCol w:w="1388"/>
        <w:gridCol w:w="2235"/>
        <w:gridCol w:w="1558"/>
        <w:gridCol w:w="1558"/>
        <w:gridCol w:w="1292"/>
        <w:gridCol w:w="1292"/>
      </w:tblGrid>
      <w:tr w:rsidR="00B95D20" w14:paraId="3578364F" w14:textId="77777777">
        <w:trPr>
          <w:cantSplit/>
          <w:trHeight w:val="240"/>
        </w:trPr>
        <w:tc>
          <w:tcPr>
            <w:tcW w:w="547" w:type="dxa"/>
            <w:vMerge w:val="restart"/>
            <w:tcBorders>
              <w:top w:val="single" w:sz="6" w:space="0" w:color="000000"/>
              <w:left w:val="single" w:sz="6" w:space="0" w:color="000000"/>
              <w:right w:val="single" w:sz="6" w:space="0" w:color="000000"/>
            </w:tcBorders>
            <w:shd w:val="clear" w:color="auto" w:fill="auto"/>
          </w:tcPr>
          <w:p w14:paraId="7B7FFA46"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  </w:t>
            </w:r>
            <w:r>
              <w:rPr>
                <w:rFonts w:ascii="Arial" w:hAnsi="Arial" w:cs="Times New Roman"/>
                <w:sz w:val="24"/>
                <w:szCs w:val="24"/>
                <w:lang w:eastAsia="en-US"/>
              </w:rPr>
              <w:br/>
              <w:t>п/п</w:t>
            </w:r>
          </w:p>
        </w:tc>
        <w:tc>
          <w:tcPr>
            <w:tcW w:w="4814" w:type="dxa"/>
            <w:vMerge w:val="restart"/>
            <w:tcBorders>
              <w:top w:val="single" w:sz="6" w:space="0" w:color="000000"/>
              <w:left w:val="single" w:sz="6" w:space="0" w:color="000000"/>
              <w:right w:val="single" w:sz="6" w:space="0" w:color="000000"/>
            </w:tcBorders>
            <w:shd w:val="clear" w:color="auto" w:fill="auto"/>
          </w:tcPr>
          <w:p w14:paraId="77B155C6"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Цель, целевые индикаторы </w:t>
            </w:r>
            <w:r>
              <w:rPr>
                <w:rFonts w:ascii="Arial" w:hAnsi="Arial" w:cs="Times New Roman"/>
                <w:sz w:val="24"/>
                <w:szCs w:val="24"/>
                <w:lang w:eastAsia="en-US"/>
              </w:rPr>
              <w:br/>
            </w:r>
          </w:p>
        </w:tc>
        <w:tc>
          <w:tcPr>
            <w:tcW w:w="1389" w:type="dxa"/>
            <w:vMerge w:val="restart"/>
            <w:tcBorders>
              <w:top w:val="single" w:sz="6" w:space="0" w:color="000000"/>
              <w:left w:val="single" w:sz="6" w:space="0" w:color="000000"/>
              <w:right w:val="single" w:sz="6" w:space="0" w:color="000000"/>
            </w:tcBorders>
            <w:shd w:val="clear" w:color="auto" w:fill="auto"/>
          </w:tcPr>
          <w:p w14:paraId="693480FE"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Единица</w:t>
            </w:r>
            <w:r>
              <w:rPr>
                <w:rFonts w:ascii="Arial" w:hAnsi="Arial" w:cs="Times New Roman"/>
                <w:sz w:val="24"/>
                <w:szCs w:val="24"/>
                <w:lang w:eastAsia="en-US"/>
              </w:rPr>
              <w:br/>
              <w:t>измерения</w:t>
            </w:r>
          </w:p>
        </w:tc>
        <w:tc>
          <w:tcPr>
            <w:tcW w:w="2238" w:type="dxa"/>
            <w:vMerge w:val="restart"/>
            <w:tcBorders>
              <w:top w:val="single" w:sz="6" w:space="0" w:color="000000"/>
              <w:left w:val="single" w:sz="6" w:space="0" w:color="000000"/>
              <w:right w:val="single" w:sz="6" w:space="0" w:color="000000"/>
            </w:tcBorders>
            <w:shd w:val="clear" w:color="auto" w:fill="auto"/>
          </w:tcPr>
          <w:p w14:paraId="1E45780D"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Источник </w:t>
            </w:r>
            <w:r>
              <w:rPr>
                <w:rFonts w:ascii="Arial" w:hAnsi="Arial" w:cs="Times New Roman"/>
                <w:sz w:val="24"/>
                <w:szCs w:val="24"/>
                <w:lang w:eastAsia="en-US"/>
              </w:rPr>
              <w:br/>
              <w:t>информации</w:t>
            </w:r>
          </w:p>
        </w:tc>
        <w:tc>
          <w:tcPr>
            <w:tcW w:w="5611" w:type="dxa"/>
            <w:gridSpan w:val="4"/>
            <w:tcBorders>
              <w:top w:val="single" w:sz="6" w:space="0" w:color="000000"/>
              <w:left w:val="single" w:sz="6" w:space="0" w:color="000000"/>
              <w:bottom w:val="single" w:sz="6" w:space="0" w:color="000000"/>
              <w:right w:val="single" w:sz="6" w:space="0" w:color="000000"/>
            </w:tcBorders>
            <w:shd w:val="clear" w:color="auto" w:fill="auto"/>
          </w:tcPr>
          <w:p w14:paraId="6A1B5426"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Годы реализации подпрограммы</w:t>
            </w:r>
          </w:p>
        </w:tc>
      </w:tr>
      <w:tr w:rsidR="00B95D20" w14:paraId="51319EFE" w14:textId="77777777">
        <w:trPr>
          <w:cantSplit/>
          <w:trHeight w:val="240"/>
        </w:trPr>
        <w:tc>
          <w:tcPr>
            <w:tcW w:w="547" w:type="dxa"/>
            <w:vMerge/>
            <w:tcBorders>
              <w:top w:val="single" w:sz="6" w:space="0" w:color="000000"/>
              <w:left w:val="single" w:sz="6" w:space="0" w:color="000000"/>
              <w:bottom w:val="single" w:sz="6" w:space="0" w:color="000000"/>
              <w:right w:val="single" w:sz="6" w:space="0" w:color="000000"/>
            </w:tcBorders>
            <w:shd w:val="clear" w:color="auto" w:fill="auto"/>
          </w:tcPr>
          <w:p w14:paraId="5FC83BE1" w14:textId="77777777" w:rsidR="00B95D20" w:rsidRDefault="00B95D20">
            <w:pPr>
              <w:pStyle w:val="ConsPlusNormal0"/>
              <w:widowControl/>
              <w:jc w:val="center"/>
              <w:rPr>
                <w:rFonts w:ascii="Arial" w:hAnsi="Arial" w:cs="Times New Roman"/>
                <w:sz w:val="24"/>
                <w:szCs w:val="24"/>
                <w:lang w:eastAsia="en-US"/>
              </w:rPr>
            </w:pPr>
          </w:p>
        </w:tc>
        <w:tc>
          <w:tcPr>
            <w:tcW w:w="4814" w:type="dxa"/>
            <w:vMerge/>
            <w:tcBorders>
              <w:top w:val="single" w:sz="6" w:space="0" w:color="000000"/>
              <w:left w:val="single" w:sz="6" w:space="0" w:color="000000"/>
              <w:bottom w:val="single" w:sz="6" w:space="0" w:color="000000"/>
              <w:right w:val="single" w:sz="6" w:space="0" w:color="000000"/>
            </w:tcBorders>
            <w:shd w:val="clear" w:color="auto" w:fill="auto"/>
          </w:tcPr>
          <w:p w14:paraId="1FAE1602" w14:textId="77777777" w:rsidR="00B95D20" w:rsidRDefault="00B95D20">
            <w:pPr>
              <w:pStyle w:val="ConsPlusNormal0"/>
              <w:widowControl/>
              <w:jc w:val="center"/>
              <w:rPr>
                <w:rFonts w:ascii="Arial" w:hAnsi="Arial" w:cs="Times New Roman"/>
                <w:sz w:val="24"/>
                <w:szCs w:val="24"/>
                <w:lang w:eastAsia="en-US"/>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auto"/>
          </w:tcPr>
          <w:p w14:paraId="748F1A73" w14:textId="77777777" w:rsidR="00B95D20" w:rsidRDefault="00B95D20">
            <w:pPr>
              <w:pStyle w:val="ConsPlusNormal0"/>
              <w:widowControl/>
              <w:jc w:val="center"/>
              <w:rPr>
                <w:rFonts w:ascii="Arial" w:hAnsi="Arial" w:cs="Times New Roman"/>
                <w:sz w:val="24"/>
                <w:szCs w:val="24"/>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tcPr>
          <w:p w14:paraId="30F691CF" w14:textId="77777777" w:rsidR="00B95D20" w:rsidRDefault="00B95D20">
            <w:pPr>
              <w:pStyle w:val="ConsPlusNormal0"/>
              <w:widowControl/>
              <w:jc w:val="center"/>
              <w:rPr>
                <w:rFonts w:ascii="Arial" w:hAnsi="Arial" w:cs="Times New Roman"/>
                <w:sz w:val="24"/>
                <w:szCs w:val="24"/>
                <w:lang w:eastAsia="en-US"/>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7E44788E"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Текущий финансовый год</w:t>
            </w:r>
          </w:p>
          <w:p w14:paraId="23D1CEEE"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2021 год</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42FC574E"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Очередной финансовый год 2022</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65AE12D1"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Первый год планового периода 2023</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6214C0B4"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Второй год планового периода 2024</w:t>
            </w:r>
          </w:p>
        </w:tc>
      </w:tr>
      <w:tr w:rsidR="00B95D20" w14:paraId="4A9963BD"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7AD5BCC" w14:textId="77777777" w:rsidR="00B95D20" w:rsidRDefault="00B95D20">
            <w:pPr>
              <w:pStyle w:val="ConsPlusNormal0"/>
              <w:widowControl/>
              <w:rPr>
                <w:rFonts w:ascii="Arial" w:hAnsi="Arial" w:cs="Times New Roman"/>
                <w:sz w:val="24"/>
                <w:szCs w:val="24"/>
                <w:lang w:eastAsia="en-US"/>
              </w:rPr>
            </w:pP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50A7A608" w14:textId="77777777" w:rsidR="00B95D20" w:rsidRDefault="004F2748">
            <w:pPr>
              <w:pStyle w:val="ConsPlusNormal0"/>
              <w:rPr>
                <w:rFonts w:ascii="Times New Roman" w:hAnsi="Times New Roman" w:cs="Times New Roman"/>
                <w:sz w:val="26"/>
                <w:szCs w:val="26"/>
              </w:rPr>
            </w:pPr>
            <w:r>
              <w:rPr>
                <w:rFonts w:ascii="Arial" w:hAnsi="Arial" w:cs="Times New Roman"/>
                <w:sz w:val="24"/>
                <w:szCs w:val="24"/>
                <w:lang w:eastAsia="en-US"/>
              </w:rPr>
              <w:t xml:space="preserve">Цель подпрограммы: </w:t>
            </w:r>
            <w:r>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B95D20" w14:paraId="6543D1BC"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9941389"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40BE72B8"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1. </w:t>
            </w:r>
            <w:r>
              <w:rPr>
                <w:rFonts w:ascii="Arial" w:hAnsi="Arial" w:cs="Times New Roman"/>
                <w:sz w:val="24"/>
                <w:szCs w:val="24"/>
              </w:rPr>
              <w:t>Выявление и поддержка общественных инициатив</w:t>
            </w:r>
          </w:p>
        </w:tc>
      </w:tr>
      <w:tr w:rsidR="00B95D20" w14:paraId="5B31691B"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5D211C7"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1.1</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1701027F"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поддержанных на муниципальном уровне и реализуемых социальных проектов</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1CC977B7"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78025615"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0CAD6316"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72BEF56B"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22D9ED14"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1D68DEA0"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r>
      <w:tr w:rsidR="00B95D20" w14:paraId="54A1820D"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19A0781"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1.2</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5D1E9968" w14:textId="77777777" w:rsidR="00B95D20" w:rsidRDefault="004F2748">
            <w:pPr>
              <w:pStyle w:val="ConsPlusNormal0"/>
              <w:widowControl/>
              <w:rPr>
                <w:rFonts w:ascii="Times New Roman" w:hAnsi="Times New Roman" w:cs="Times New Roman"/>
                <w:sz w:val="26"/>
                <w:szCs w:val="26"/>
              </w:rPr>
            </w:pPr>
            <w:r>
              <w:rPr>
                <w:rFonts w:ascii="Arial" w:hAnsi="Arial" w:cs="Times New Roman"/>
                <w:sz w:val="24"/>
                <w:szCs w:val="24"/>
              </w:rPr>
              <w:t>Количество благополучателей услуг по проектам, программам и мероприятиям СОНКО Емельяновского района</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79F017CC"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0ACDF854"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1ABC74E0"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1220</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4ADC7E5B"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250</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07E83FC1"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280</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73E288A8"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300</w:t>
            </w:r>
          </w:p>
        </w:tc>
      </w:tr>
      <w:tr w:rsidR="00B95D20" w14:paraId="2C563BC2"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30711A6"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lastRenderedPageBreak/>
              <w:t>2</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513D00D8"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2. </w:t>
            </w:r>
            <w:r>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B95D20" w14:paraId="076CB566"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33F3A6D"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2.1</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2BB11CE0"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44AD7679"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DA6DA2C"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150C9823"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5</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1F353B80"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6</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58386D99"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7</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07D16718"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8</w:t>
            </w:r>
          </w:p>
        </w:tc>
      </w:tr>
      <w:tr w:rsidR="00B95D20" w14:paraId="51ABC6ED"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077CDF0"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2.2</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3F245FC2"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717A5AC8"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7DF9AB88"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6E366A6D"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5</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389DD8B3"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6</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1A8F23AC"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7</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00582C65"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8</w:t>
            </w:r>
          </w:p>
        </w:tc>
      </w:tr>
      <w:tr w:rsidR="00B95D20" w14:paraId="7B9BD731"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5FB60B1"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57B9526C"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3. </w:t>
            </w:r>
            <w:r>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95D20" w14:paraId="28E14807"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49B6A77"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3.1</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79500DDA" w14:textId="77777777" w:rsidR="00B95D20" w:rsidRDefault="004F2748">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0F304DFF"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B2CF565"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16CF01A8"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1E7F34F8"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111FC4A5"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3</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0AC7AA6A"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4</w:t>
            </w:r>
          </w:p>
        </w:tc>
      </w:tr>
      <w:tr w:rsidR="00B95D20" w14:paraId="7B56C975"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594EBC3" w14:textId="77777777" w:rsidR="00B95D20" w:rsidRDefault="004F2748">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lastRenderedPageBreak/>
              <w:t>3.2</w:t>
            </w:r>
          </w:p>
        </w:tc>
        <w:tc>
          <w:tcPr>
            <w:tcW w:w="4814" w:type="dxa"/>
            <w:tcBorders>
              <w:top w:val="single" w:sz="6" w:space="0" w:color="000000"/>
              <w:left w:val="single" w:sz="6" w:space="0" w:color="000000"/>
              <w:bottom w:val="single" w:sz="6" w:space="0" w:color="000000"/>
              <w:right w:val="single" w:sz="6" w:space="0" w:color="000000"/>
            </w:tcBorders>
            <w:shd w:val="clear" w:color="auto" w:fill="auto"/>
          </w:tcPr>
          <w:p w14:paraId="1D259306" w14:textId="77777777" w:rsidR="00B95D20" w:rsidRDefault="004F2748">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45861855"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46055D6" w14:textId="77777777" w:rsidR="00B95D20" w:rsidRDefault="004F2748">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3EC9CE3B"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25</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5EF97EF4"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25</w:t>
            </w:r>
          </w:p>
        </w:tc>
        <w:tc>
          <w:tcPr>
            <w:tcW w:w="1283" w:type="dxa"/>
            <w:tcBorders>
              <w:top w:val="single" w:sz="6" w:space="0" w:color="000000"/>
              <w:left w:val="single" w:sz="6" w:space="0" w:color="000000"/>
              <w:bottom w:val="single" w:sz="6" w:space="0" w:color="000000"/>
              <w:right w:val="single" w:sz="6" w:space="0" w:color="000000"/>
            </w:tcBorders>
            <w:shd w:val="clear" w:color="auto" w:fill="auto"/>
          </w:tcPr>
          <w:p w14:paraId="24884875"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28</w:t>
            </w:r>
          </w:p>
        </w:tc>
        <w:tc>
          <w:tcPr>
            <w:tcW w:w="1278" w:type="dxa"/>
            <w:tcBorders>
              <w:top w:val="single" w:sz="6" w:space="0" w:color="000000"/>
              <w:left w:val="single" w:sz="6" w:space="0" w:color="000000"/>
              <w:bottom w:val="single" w:sz="6" w:space="0" w:color="000000"/>
              <w:right w:val="single" w:sz="6" w:space="0" w:color="000000"/>
            </w:tcBorders>
            <w:shd w:val="clear" w:color="auto" w:fill="auto"/>
          </w:tcPr>
          <w:p w14:paraId="1B5086F9" w14:textId="77777777" w:rsidR="00B95D20" w:rsidRDefault="004F2748">
            <w:pPr>
              <w:pStyle w:val="ConsPlusNormal0"/>
              <w:widowControl/>
              <w:jc w:val="center"/>
              <w:rPr>
                <w:rFonts w:ascii="Arial" w:hAnsi="Arial"/>
                <w:sz w:val="24"/>
                <w:szCs w:val="24"/>
              </w:rPr>
            </w:pPr>
            <w:r>
              <w:rPr>
                <w:rFonts w:ascii="Arial" w:hAnsi="Arial" w:cs="Times New Roman"/>
                <w:sz w:val="24"/>
                <w:szCs w:val="24"/>
                <w:lang w:eastAsia="en-US"/>
              </w:rPr>
              <w:t>30</w:t>
            </w:r>
          </w:p>
        </w:tc>
      </w:tr>
    </w:tbl>
    <w:p w14:paraId="4B7B86E3" w14:textId="77777777" w:rsidR="00B95D20" w:rsidRDefault="00B95D20">
      <w:pPr>
        <w:widowControl w:val="0"/>
        <w:spacing w:after="0" w:line="240" w:lineRule="auto"/>
        <w:ind w:firstLine="709"/>
        <w:jc w:val="both"/>
        <w:rPr>
          <w:rFonts w:ascii="Arial" w:eastAsia="Times New Roman" w:hAnsi="Arial" w:cs="Times New Roman"/>
          <w:sz w:val="24"/>
          <w:szCs w:val="24"/>
        </w:rPr>
      </w:pPr>
    </w:p>
    <w:p w14:paraId="5CF29631" w14:textId="77777777" w:rsidR="00B95D20" w:rsidRDefault="004F2748">
      <w:pPr>
        <w:spacing w:after="0" w:line="240" w:lineRule="auto"/>
        <w:rPr>
          <w:rFonts w:ascii="Arial" w:eastAsia="Times New Roman" w:hAnsi="Arial" w:cs="Times New Roman"/>
          <w:sz w:val="24"/>
          <w:szCs w:val="24"/>
        </w:rPr>
      </w:pPr>
      <w:r>
        <w:br w:type="page"/>
      </w:r>
    </w:p>
    <w:p w14:paraId="6178CCEF" w14:textId="77777777" w:rsidR="00B95D20" w:rsidRDefault="004F2748">
      <w:pPr>
        <w:pStyle w:val="ConsPlusNormal0"/>
        <w:ind w:left="11340"/>
        <w:rPr>
          <w:rFonts w:ascii="Arial" w:hAnsi="Arial"/>
          <w:sz w:val="24"/>
          <w:szCs w:val="24"/>
        </w:rPr>
      </w:pPr>
      <w:bookmarkStart w:id="13" w:name="__DdeLink__3250_47339296"/>
      <w:bookmarkEnd w:id="13"/>
      <w:r>
        <w:rPr>
          <w:rFonts w:ascii="Arial" w:hAnsi="Arial" w:cs="Times New Roman"/>
          <w:sz w:val="24"/>
          <w:szCs w:val="24"/>
        </w:rPr>
        <w:lastRenderedPageBreak/>
        <w:t>Приложение № 2</w:t>
      </w:r>
    </w:p>
    <w:p w14:paraId="725AE5AE" w14:textId="77777777" w:rsidR="00B95D20" w:rsidRDefault="004F2748">
      <w:pPr>
        <w:pStyle w:val="ConsPlusNormal0"/>
        <w:ind w:left="11340"/>
        <w:rPr>
          <w:rFonts w:ascii="Arial" w:hAnsi="Arial"/>
          <w:sz w:val="24"/>
          <w:szCs w:val="24"/>
        </w:rPr>
      </w:pPr>
      <w:r>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242A43E4" w14:textId="77777777" w:rsidR="00B95D20" w:rsidRDefault="00B95D20">
      <w:pPr>
        <w:pStyle w:val="ConsPlusNormal0"/>
        <w:ind w:left="11340"/>
        <w:jc w:val="center"/>
        <w:outlineLvl w:val="0"/>
        <w:rPr>
          <w:rFonts w:ascii="Arial" w:hAnsi="Arial" w:cs="Times New Roman"/>
          <w:bCs/>
          <w:iCs/>
          <w:sz w:val="24"/>
          <w:szCs w:val="24"/>
        </w:rPr>
      </w:pPr>
    </w:p>
    <w:p w14:paraId="047B4917" w14:textId="77777777" w:rsidR="00B95D20" w:rsidRDefault="004F2748">
      <w:pPr>
        <w:spacing w:after="0" w:line="240" w:lineRule="auto"/>
        <w:jc w:val="center"/>
        <w:outlineLvl w:val="0"/>
        <w:rPr>
          <w:rFonts w:ascii="Arial" w:hAnsi="Arial"/>
          <w:sz w:val="24"/>
          <w:szCs w:val="24"/>
        </w:rPr>
      </w:pPr>
      <w:r>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058"/>
        <w:gridCol w:w="1853"/>
        <w:gridCol w:w="773"/>
        <w:gridCol w:w="733"/>
        <w:gridCol w:w="1437"/>
        <w:gridCol w:w="575"/>
        <w:gridCol w:w="1233"/>
        <w:gridCol w:w="1248"/>
        <w:gridCol w:w="1248"/>
        <w:gridCol w:w="1487"/>
        <w:gridCol w:w="2115"/>
      </w:tblGrid>
      <w:tr w:rsidR="00B95D20" w14:paraId="4AA8F281" w14:textId="77777777">
        <w:trPr>
          <w:trHeight w:val="2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AFA0DF" w14:textId="77777777" w:rsidR="00B95D20" w:rsidRDefault="004F2748">
            <w:pPr>
              <w:spacing w:after="0" w:line="240" w:lineRule="auto"/>
              <w:jc w:val="center"/>
              <w:rPr>
                <w:rFonts w:ascii="Arial" w:hAnsi="Arial"/>
                <w:sz w:val="24"/>
                <w:szCs w:val="24"/>
              </w:rPr>
            </w:pPr>
            <w:r>
              <w:rPr>
                <w:rFonts w:ascii="Arial" w:hAnsi="Arial" w:cs="Times New Roman"/>
                <w:sz w:val="24"/>
                <w:szCs w:val="24"/>
              </w:rPr>
              <w:t>№ п/п</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BB3040" w14:textId="77777777" w:rsidR="00B95D20" w:rsidRDefault="004F2748">
            <w:pPr>
              <w:spacing w:after="0" w:line="240" w:lineRule="auto"/>
              <w:ind w:right="173"/>
              <w:jc w:val="center"/>
              <w:rPr>
                <w:rFonts w:ascii="Arial" w:hAnsi="Arial"/>
                <w:sz w:val="24"/>
                <w:szCs w:val="24"/>
              </w:rPr>
            </w:pPr>
            <w:r>
              <w:rPr>
                <w:rFonts w:ascii="Arial" w:hAnsi="Arial" w:cs="Times New Roman"/>
                <w:sz w:val="24"/>
                <w:szCs w:val="24"/>
              </w:rPr>
              <w:t>Цели, задачи, мероприятия подпрограммы</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36EBA8" w14:textId="77777777" w:rsidR="00B95D20" w:rsidRDefault="004F2748">
            <w:pPr>
              <w:spacing w:after="0" w:line="240" w:lineRule="auto"/>
              <w:jc w:val="center"/>
              <w:rPr>
                <w:rFonts w:ascii="Arial" w:hAnsi="Arial"/>
                <w:sz w:val="24"/>
                <w:szCs w:val="24"/>
              </w:rPr>
            </w:pPr>
            <w:r>
              <w:rPr>
                <w:rFonts w:ascii="Arial" w:hAnsi="Arial" w:cs="Times New Roman"/>
                <w:sz w:val="24"/>
                <w:szCs w:val="24"/>
              </w:rPr>
              <w:t>ГРБС</w:t>
            </w:r>
          </w:p>
        </w:tc>
        <w:tc>
          <w:tcPr>
            <w:tcW w:w="4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FB4ECB" w14:textId="77777777" w:rsidR="00B95D20" w:rsidRDefault="004F2748">
            <w:pPr>
              <w:spacing w:after="0" w:line="240" w:lineRule="auto"/>
              <w:jc w:val="center"/>
              <w:rPr>
                <w:rFonts w:ascii="Arial" w:hAnsi="Arial"/>
                <w:sz w:val="24"/>
                <w:szCs w:val="24"/>
              </w:rPr>
            </w:pPr>
            <w:r>
              <w:rPr>
                <w:rFonts w:ascii="Arial" w:hAnsi="Arial" w:cs="Times New Roman"/>
                <w:sz w:val="24"/>
                <w:szCs w:val="24"/>
              </w:rPr>
              <w:t>Код бюджетной классификации</w:t>
            </w:r>
          </w:p>
        </w:tc>
        <w:tc>
          <w:tcPr>
            <w:tcW w:w="52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0A9584" w14:textId="77777777" w:rsidR="00B95D20" w:rsidRDefault="004F2748">
            <w:pPr>
              <w:spacing w:after="0" w:line="240" w:lineRule="auto"/>
              <w:jc w:val="center"/>
              <w:rPr>
                <w:rFonts w:ascii="Arial" w:hAnsi="Arial"/>
                <w:sz w:val="24"/>
                <w:szCs w:val="24"/>
              </w:rPr>
            </w:pPr>
            <w:r>
              <w:rPr>
                <w:rFonts w:ascii="Arial" w:hAnsi="Arial" w:cs="Times New Roman"/>
                <w:sz w:val="24"/>
                <w:szCs w:val="24"/>
              </w:rPr>
              <w:t>Расходы по годам реализации подпрограммы, (тыс. руб.)</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E16C5A3" w14:textId="77777777" w:rsidR="00B95D20" w:rsidRDefault="004F2748">
            <w:pPr>
              <w:spacing w:after="0" w:line="240" w:lineRule="auto"/>
              <w:jc w:val="center"/>
              <w:rPr>
                <w:rFonts w:ascii="Arial" w:hAnsi="Arial"/>
                <w:sz w:val="24"/>
                <w:szCs w:val="24"/>
              </w:rPr>
            </w:pPr>
            <w:r>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95D20" w14:paraId="3762C65F" w14:textId="77777777">
        <w:trPr>
          <w:trHeight w:val="2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4E6C151B" w14:textId="77777777" w:rsidR="00B95D20" w:rsidRDefault="00B95D20">
            <w:pPr>
              <w:spacing w:after="0" w:line="240" w:lineRule="auto"/>
              <w:jc w:val="center"/>
              <w:rPr>
                <w:rFonts w:ascii="Arial" w:hAnsi="Arial" w:cs="Times New Roman"/>
                <w:sz w:val="24"/>
                <w:szCs w:val="24"/>
              </w:rPr>
            </w:pPr>
          </w:p>
        </w:tc>
        <w:tc>
          <w:tcPr>
            <w:tcW w:w="2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28946" w14:textId="77777777" w:rsidR="00B95D20" w:rsidRDefault="00B95D20">
            <w:pPr>
              <w:spacing w:after="0" w:line="240" w:lineRule="auto"/>
              <w:jc w:val="center"/>
              <w:rPr>
                <w:rFonts w:ascii="Arial" w:hAnsi="Arial" w:cs="Times New Roman"/>
                <w:sz w:val="24"/>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8FB72" w14:textId="77777777" w:rsidR="00B95D20" w:rsidRDefault="00B95D20">
            <w:pPr>
              <w:spacing w:after="0" w:line="240" w:lineRule="auto"/>
              <w:jc w:val="center"/>
              <w:rPr>
                <w:rFonts w:ascii="Arial" w:hAnsi="Arial"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4D61" w14:textId="77777777" w:rsidR="00B95D20" w:rsidRDefault="004F2748">
            <w:pPr>
              <w:spacing w:after="0" w:line="240" w:lineRule="auto"/>
              <w:jc w:val="center"/>
              <w:rPr>
                <w:rFonts w:ascii="Arial" w:hAnsi="Arial"/>
                <w:sz w:val="24"/>
                <w:szCs w:val="24"/>
              </w:rPr>
            </w:pPr>
            <w:r>
              <w:rPr>
                <w:rFonts w:ascii="Arial" w:hAnsi="Arial" w:cs="Times New Roman"/>
                <w:sz w:val="24"/>
                <w:szCs w:val="24"/>
              </w:rPr>
              <w:t>ГРБС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C83F1" w14:textId="77777777" w:rsidR="00B95D20" w:rsidRDefault="004F2748">
            <w:pPr>
              <w:spacing w:after="0" w:line="240" w:lineRule="auto"/>
              <w:jc w:val="center"/>
              <w:rPr>
                <w:rFonts w:ascii="Arial" w:hAnsi="Arial"/>
                <w:sz w:val="24"/>
                <w:szCs w:val="24"/>
              </w:rPr>
            </w:pPr>
            <w:r>
              <w:rPr>
                <w:rFonts w:ascii="Arial" w:hAnsi="Arial" w:cs="Times New Roman"/>
                <w:sz w:val="24"/>
                <w:szCs w:val="24"/>
              </w:rPr>
              <w:t>РзПр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7836" w14:textId="77777777" w:rsidR="00B95D20" w:rsidRDefault="004F2748">
            <w:pPr>
              <w:spacing w:after="0" w:line="240" w:lineRule="auto"/>
              <w:jc w:val="center"/>
              <w:rPr>
                <w:rFonts w:ascii="Arial" w:hAnsi="Arial"/>
                <w:sz w:val="24"/>
                <w:szCs w:val="24"/>
              </w:rPr>
            </w:pPr>
            <w:r>
              <w:rPr>
                <w:rFonts w:ascii="Arial" w:hAnsi="Arial" w:cs="Times New Roman"/>
                <w:sz w:val="24"/>
                <w:szCs w:val="24"/>
              </w:rPr>
              <w:t>ЦСР</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8A47" w14:textId="77777777" w:rsidR="00B95D20" w:rsidRDefault="004F2748">
            <w:pPr>
              <w:spacing w:after="0" w:line="240" w:lineRule="auto"/>
              <w:jc w:val="center"/>
              <w:rPr>
                <w:rFonts w:ascii="Arial" w:hAnsi="Arial"/>
                <w:sz w:val="24"/>
                <w:szCs w:val="24"/>
              </w:rPr>
            </w:pPr>
            <w:r>
              <w:rPr>
                <w:rFonts w:ascii="Arial" w:hAnsi="Arial" w:cs="Times New Roman"/>
                <w:sz w:val="24"/>
                <w:szCs w:val="24"/>
              </w:rPr>
              <w:t>ВР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2DC3BDC1" w14:textId="77777777" w:rsidR="00B95D20" w:rsidRDefault="004F2748">
            <w:pPr>
              <w:spacing w:after="0" w:line="240" w:lineRule="auto"/>
              <w:jc w:val="center"/>
              <w:rPr>
                <w:rFonts w:ascii="Arial" w:hAnsi="Arial"/>
                <w:sz w:val="24"/>
                <w:szCs w:val="24"/>
              </w:rPr>
            </w:pPr>
            <w:r>
              <w:rPr>
                <w:rFonts w:ascii="Arial" w:hAnsi="Arial" w:cs="Times New Roman"/>
                <w:sz w:val="24"/>
                <w:szCs w:val="24"/>
              </w:rPr>
              <w:t>Очеред</w:t>
            </w:r>
            <w:r>
              <w:rPr>
                <w:rFonts w:ascii="Arial" w:hAnsi="Arial" w:cs="Times New Roman"/>
                <w:sz w:val="24"/>
                <w:szCs w:val="24"/>
              </w:rPr>
              <w:softHyphen/>
              <w:t>ной финансо</w:t>
            </w:r>
            <w:r>
              <w:rPr>
                <w:rFonts w:ascii="Arial" w:hAnsi="Arial" w:cs="Times New Roman"/>
                <w:sz w:val="24"/>
                <w:szCs w:val="24"/>
              </w:rPr>
              <w:softHyphen/>
              <w:t>вый год 2022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49536789" w14:textId="77777777" w:rsidR="00B95D20" w:rsidRDefault="004F2748">
            <w:pPr>
              <w:spacing w:after="0" w:line="240" w:lineRule="auto"/>
              <w:jc w:val="center"/>
              <w:rPr>
                <w:rFonts w:ascii="Arial" w:hAnsi="Arial"/>
                <w:sz w:val="24"/>
                <w:szCs w:val="24"/>
              </w:rPr>
            </w:pPr>
            <w:r>
              <w:rPr>
                <w:rFonts w:ascii="Arial" w:hAnsi="Arial" w:cs="Times New Roman"/>
                <w:sz w:val="24"/>
                <w:szCs w:val="24"/>
              </w:rPr>
              <w:t>1-ый год планового периода 2023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C51E" w14:textId="77777777" w:rsidR="00B95D20" w:rsidRDefault="004F2748">
            <w:pPr>
              <w:spacing w:after="0" w:line="240" w:lineRule="auto"/>
              <w:jc w:val="center"/>
              <w:rPr>
                <w:rFonts w:ascii="Arial" w:hAnsi="Arial"/>
                <w:sz w:val="24"/>
                <w:szCs w:val="24"/>
              </w:rPr>
            </w:pPr>
            <w:r>
              <w:rPr>
                <w:rFonts w:ascii="Arial" w:hAnsi="Arial" w:cs="Times New Roman"/>
                <w:sz w:val="24"/>
                <w:szCs w:val="24"/>
              </w:rPr>
              <w:t>2-ой год планового периода 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1DB46" w14:textId="77777777" w:rsidR="00B95D20" w:rsidRDefault="004F2748">
            <w:pPr>
              <w:spacing w:after="0" w:line="240" w:lineRule="auto"/>
              <w:jc w:val="center"/>
              <w:rPr>
                <w:rFonts w:ascii="Arial" w:hAnsi="Arial"/>
                <w:sz w:val="24"/>
                <w:szCs w:val="24"/>
              </w:rPr>
            </w:pPr>
            <w:r>
              <w:rPr>
                <w:rFonts w:ascii="Arial" w:hAnsi="Arial" w:cs="Times New Roman"/>
                <w:sz w:val="24"/>
                <w:szCs w:val="24"/>
              </w:rPr>
              <w:t>Итого на очередной финансовый год и плановый период 2022-2024</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016024C" w14:textId="77777777" w:rsidR="00B95D20" w:rsidRDefault="00B95D20">
            <w:pPr>
              <w:pStyle w:val="ConsPlusNormal0"/>
              <w:rPr>
                <w:rFonts w:ascii="Arial" w:hAnsi="Arial" w:cs="Times New Roman"/>
                <w:sz w:val="24"/>
                <w:szCs w:val="24"/>
              </w:rPr>
            </w:pPr>
          </w:p>
        </w:tc>
      </w:tr>
      <w:tr w:rsidR="00B95D20" w14:paraId="2ACAFF55"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360FD28" w14:textId="77777777" w:rsidR="00B95D20" w:rsidRDefault="004F2748">
            <w:pPr>
              <w:spacing w:after="0" w:line="240" w:lineRule="auto"/>
              <w:jc w:val="center"/>
              <w:rPr>
                <w:rFonts w:ascii="Arial" w:hAnsi="Arial"/>
                <w:sz w:val="24"/>
                <w:szCs w:val="24"/>
              </w:rPr>
            </w:pPr>
            <w:r>
              <w:rPr>
                <w:rFonts w:ascii="Arial" w:hAnsi="Arial" w:cs="Times New Roman"/>
                <w:sz w:val="24"/>
                <w:szCs w:val="24"/>
              </w:rPr>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1ADCCEC9" w14:textId="77777777" w:rsidR="00B95D20" w:rsidRDefault="004F2748">
            <w:pPr>
              <w:spacing w:after="0" w:line="240" w:lineRule="auto"/>
              <w:jc w:val="center"/>
              <w:rPr>
                <w:rFonts w:ascii="Arial" w:hAnsi="Arial"/>
                <w:sz w:val="24"/>
                <w:szCs w:val="24"/>
              </w:rPr>
            </w:pPr>
            <w:r>
              <w:rPr>
                <w:rFonts w:ascii="Arial" w:hAnsi="Arial" w:cs="Times New Roman"/>
                <w:sz w:val="24"/>
                <w:szCs w:val="24"/>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3F5B409" w14:textId="77777777" w:rsidR="00B95D20" w:rsidRDefault="004F2748">
            <w:pPr>
              <w:spacing w:after="0" w:line="240" w:lineRule="auto"/>
              <w:jc w:val="center"/>
              <w:rPr>
                <w:rFonts w:ascii="Arial" w:hAnsi="Arial"/>
                <w:sz w:val="24"/>
                <w:szCs w:val="24"/>
              </w:rPr>
            </w:pPr>
            <w:r>
              <w:rPr>
                <w:rFonts w:ascii="Arial" w:hAnsi="Arial" w:cs="Times New Roman"/>
                <w:sz w:val="24"/>
                <w:szCs w:val="24"/>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24088DE5" w14:textId="77777777" w:rsidR="00B95D20" w:rsidRDefault="004F2748">
            <w:pPr>
              <w:spacing w:after="0" w:line="240" w:lineRule="auto"/>
              <w:jc w:val="center"/>
              <w:rPr>
                <w:rFonts w:ascii="Arial" w:hAnsi="Arial"/>
                <w:sz w:val="24"/>
                <w:szCs w:val="24"/>
              </w:rPr>
            </w:pPr>
            <w:r>
              <w:rPr>
                <w:rFonts w:ascii="Arial" w:hAnsi="Arial"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384EBF" w14:textId="77777777" w:rsidR="00B95D20" w:rsidRDefault="004F2748">
            <w:pPr>
              <w:spacing w:after="0" w:line="240" w:lineRule="auto"/>
              <w:jc w:val="center"/>
              <w:rPr>
                <w:rFonts w:ascii="Arial" w:hAnsi="Arial"/>
                <w:sz w:val="24"/>
                <w:szCs w:val="24"/>
              </w:rPr>
            </w:pPr>
            <w:r>
              <w:rPr>
                <w:rFonts w:ascii="Arial" w:hAnsi="Arial"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31FD4E" w14:textId="77777777" w:rsidR="00B95D20" w:rsidRDefault="004F2748">
            <w:pPr>
              <w:spacing w:after="0" w:line="240" w:lineRule="auto"/>
              <w:jc w:val="center"/>
              <w:rPr>
                <w:rFonts w:ascii="Arial" w:hAnsi="Arial"/>
                <w:sz w:val="24"/>
                <w:szCs w:val="24"/>
              </w:rPr>
            </w:pPr>
            <w:r>
              <w:rPr>
                <w:rFonts w:ascii="Arial" w:hAnsi="Arial" w:cs="Times New Roman"/>
                <w:sz w:val="24"/>
                <w:szCs w:val="24"/>
              </w:rPr>
              <w:t>6</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6CF865C" w14:textId="77777777" w:rsidR="00B95D20" w:rsidRDefault="004F2748">
            <w:pPr>
              <w:spacing w:after="0" w:line="240" w:lineRule="auto"/>
              <w:jc w:val="center"/>
              <w:rPr>
                <w:rFonts w:ascii="Arial" w:hAnsi="Arial"/>
                <w:sz w:val="24"/>
                <w:szCs w:val="24"/>
              </w:rPr>
            </w:pPr>
            <w:r>
              <w:rPr>
                <w:rFonts w:ascii="Arial" w:hAnsi="Arial" w:cs="Times New Roman"/>
                <w:sz w:val="24"/>
                <w:szCs w:val="24"/>
              </w:rPr>
              <w:t>7</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26235E9" w14:textId="77777777" w:rsidR="00B95D20" w:rsidRDefault="004F2748">
            <w:pPr>
              <w:spacing w:after="0" w:line="240" w:lineRule="auto"/>
              <w:jc w:val="center"/>
              <w:rPr>
                <w:rFonts w:ascii="Arial" w:hAnsi="Arial"/>
                <w:sz w:val="24"/>
                <w:szCs w:val="24"/>
              </w:rPr>
            </w:pPr>
            <w:r>
              <w:rPr>
                <w:rFonts w:ascii="Arial" w:hAnsi="Arial" w:cs="Times New Roman"/>
                <w:sz w:val="24"/>
                <w:szCs w:val="24"/>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BB1837" w14:textId="77777777" w:rsidR="00B95D20" w:rsidRDefault="004F2748">
            <w:pPr>
              <w:spacing w:after="0" w:line="240" w:lineRule="auto"/>
              <w:jc w:val="center"/>
              <w:rPr>
                <w:rFonts w:ascii="Arial" w:hAnsi="Arial"/>
                <w:sz w:val="24"/>
                <w:szCs w:val="24"/>
              </w:rPr>
            </w:pPr>
            <w:r>
              <w:rPr>
                <w:rFonts w:ascii="Arial" w:hAnsi="Arial" w:cs="Times New Roman"/>
                <w:sz w:val="24"/>
                <w:szCs w:val="24"/>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09CD763" w14:textId="77777777" w:rsidR="00B95D20" w:rsidRDefault="004F2748">
            <w:pPr>
              <w:spacing w:after="0" w:line="240" w:lineRule="auto"/>
              <w:jc w:val="center"/>
              <w:rPr>
                <w:rFonts w:ascii="Arial" w:hAnsi="Arial"/>
                <w:sz w:val="24"/>
                <w:szCs w:val="24"/>
              </w:rPr>
            </w:pPr>
            <w:r>
              <w:rPr>
                <w:rFonts w:ascii="Arial" w:hAnsi="Arial"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FFCFE5" w14:textId="77777777" w:rsidR="00B95D20" w:rsidRDefault="004F2748">
            <w:pPr>
              <w:spacing w:after="0" w:line="240" w:lineRule="auto"/>
              <w:jc w:val="center"/>
              <w:rPr>
                <w:rFonts w:ascii="Arial" w:hAnsi="Arial"/>
                <w:sz w:val="24"/>
                <w:szCs w:val="24"/>
              </w:rPr>
            </w:pPr>
            <w:r>
              <w:rPr>
                <w:rFonts w:ascii="Arial" w:hAnsi="Arial" w:cs="Times New Roman"/>
                <w:sz w:val="24"/>
                <w:szCs w:val="24"/>
              </w:rPr>
              <w:t>11</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FD789B7" w14:textId="77777777" w:rsidR="00B95D20" w:rsidRDefault="004F2748">
            <w:pPr>
              <w:spacing w:after="0" w:line="240" w:lineRule="auto"/>
              <w:jc w:val="center"/>
              <w:rPr>
                <w:rFonts w:ascii="Arial" w:hAnsi="Arial"/>
                <w:sz w:val="24"/>
                <w:szCs w:val="24"/>
              </w:rPr>
            </w:pPr>
            <w:r>
              <w:rPr>
                <w:rFonts w:ascii="Arial" w:hAnsi="Arial" w:cs="Times New Roman"/>
                <w:sz w:val="24"/>
                <w:szCs w:val="24"/>
              </w:rPr>
              <w:t>12</w:t>
            </w:r>
          </w:p>
        </w:tc>
      </w:tr>
      <w:tr w:rsidR="00B95D20" w14:paraId="69E063C2"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8B22F27" w14:textId="77777777" w:rsidR="00B95D20" w:rsidRDefault="00B95D20">
            <w:pPr>
              <w:spacing w:after="0" w:line="240" w:lineRule="auto"/>
              <w:rPr>
                <w:rFonts w:ascii="Arial" w:hAnsi="Arial" w:cs="Times New Roman"/>
                <w:sz w:val="24"/>
                <w:szCs w:val="24"/>
              </w:rPr>
            </w:pP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14:paraId="76C7CBBF" w14:textId="77777777" w:rsidR="00B95D20" w:rsidRDefault="004F2748">
            <w:pPr>
              <w:spacing w:after="0" w:line="240" w:lineRule="auto"/>
              <w:rPr>
                <w:rFonts w:ascii="Arial" w:hAnsi="Arial"/>
                <w:sz w:val="24"/>
                <w:szCs w:val="24"/>
              </w:rPr>
            </w:pPr>
            <w:r>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B95D20" w14:paraId="4CBC7357"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05FEF9A" w14:textId="77777777" w:rsidR="00B95D20" w:rsidRDefault="004F2748">
            <w:pPr>
              <w:spacing w:after="0" w:line="240" w:lineRule="auto"/>
              <w:jc w:val="center"/>
              <w:rPr>
                <w:rFonts w:ascii="Arial" w:hAnsi="Arial"/>
                <w:sz w:val="24"/>
                <w:szCs w:val="24"/>
              </w:rPr>
            </w:pPr>
            <w:r>
              <w:rPr>
                <w:rFonts w:ascii="Arial" w:hAnsi="Arial" w:cs="Times New Roman"/>
                <w:sz w:val="24"/>
                <w:szCs w:val="24"/>
              </w:rPr>
              <w:t>1</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14:paraId="5B77D6E3" w14:textId="77777777" w:rsidR="00B95D20" w:rsidRDefault="004F2748">
            <w:pPr>
              <w:spacing w:after="0" w:line="240" w:lineRule="auto"/>
              <w:rPr>
                <w:rFonts w:ascii="Arial" w:hAnsi="Arial"/>
                <w:sz w:val="24"/>
                <w:szCs w:val="24"/>
              </w:rPr>
            </w:pPr>
            <w:r>
              <w:rPr>
                <w:rFonts w:ascii="Arial" w:hAnsi="Arial" w:cs="Times New Roman"/>
                <w:sz w:val="24"/>
                <w:szCs w:val="24"/>
              </w:rPr>
              <w:t>Задача 1. Выявление и поддержка общественных инициатив</w:t>
            </w:r>
          </w:p>
          <w:p w14:paraId="1F7BAA8B" w14:textId="77777777" w:rsidR="00B95D20" w:rsidRDefault="00B95D20">
            <w:pPr>
              <w:spacing w:after="0" w:line="240" w:lineRule="auto"/>
              <w:rPr>
                <w:rFonts w:ascii="Arial" w:hAnsi="Arial" w:cs="Times New Roman"/>
                <w:sz w:val="24"/>
                <w:szCs w:val="24"/>
              </w:rPr>
            </w:pPr>
          </w:p>
          <w:p w14:paraId="664A556F" w14:textId="77777777" w:rsidR="00B95D20" w:rsidRDefault="00B95D20">
            <w:pPr>
              <w:spacing w:after="0" w:line="240" w:lineRule="auto"/>
              <w:rPr>
                <w:rFonts w:ascii="Arial" w:hAnsi="Arial" w:cs="Times New Roman"/>
                <w:sz w:val="24"/>
                <w:szCs w:val="24"/>
              </w:rPr>
            </w:pPr>
          </w:p>
        </w:tc>
      </w:tr>
      <w:tr w:rsidR="00B95D20" w14:paraId="0341A92B"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4A1BFA5" w14:textId="77777777" w:rsidR="00B95D20" w:rsidRDefault="004F2748">
            <w:pPr>
              <w:spacing w:after="0" w:line="240" w:lineRule="auto"/>
              <w:jc w:val="center"/>
              <w:rPr>
                <w:rFonts w:ascii="Arial" w:hAnsi="Arial"/>
                <w:sz w:val="24"/>
                <w:szCs w:val="24"/>
              </w:rPr>
            </w:pPr>
            <w:r>
              <w:rPr>
                <w:rFonts w:ascii="Arial" w:hAnsi="Arial" w:cs="Times New Roman"/>
                <w:sz w:val="24"/>
                <w:szCs w:val="24"/>
              </w:rPr>
              <w:lastRenderedPageBreak/>
              <w:t>1.1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7C42247C" w14:textId="77777777" w:rsidR="00B95D20" w:rsidRDefault="004F2748">
            <w:pPr>
              <w:spacing w:after="0" w:line="240" w:lineRule="auto"/>
              <w:rPr>
                <w:rFonts w:ascii="Arial" w:hAnsi="Arial"/>
                <w:sz w:val="24"/>
                <w:szCs w:val="24"/>
              </w:rPr>
            </w:pPr>
            <w:r>
              <w:rPr>
                <w:rFonts w:ascii="Arial" w:hAnsi="Arial" w:cs="Times New Roman"/>
                <w:sz w:val="24"/>
                <w:szCs w:val="24"/>
              </w:rPr>
              <w:t>Предоставление СОНКО грантов в форме субсидий на реализацию социальных проектов</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07E9984" w14:textId="77777777" w:rsidR="00B95D20" w:rsidRDefault="004F2748">
            <w:pPr>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63D42927" w14:textId="77777777" w:rsidR="00B95D20" w:rsidRDefault="004F2748">
            <w:pPr>
              <w:spacing w:after="0" w:line="240" w:lineRule="auto"/>
              <w:rPr>
                <w:rFonts w:ascii="Arial" w:hAnsi="Arial"/>
                <w:sz w:val="24"/>
                <w:szCs w:val="24"/>
              </w:rPr>
            </w:pPr>
            <w:r>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D3BB2F4" w14:textId="77777777" w:rsidR="00B95D20" w:rsidRDefault="004F2748">
            <w:pPr>
              <w:spacing w:after="0" w:line="240" w:lineRule="auto"/>
              <w:rPr>
                <w:rFonts w:ascii="Arial" w:hAnsi="Arial"/>
                <w:sz w:val="24"/>
                <w:szCs w:val="24"/>
              </w:rPr>
            </w:pPr>
            <w:r>
              <w:rPr>
                <w:rFonts w:ascii="Arial" w:hAnsi="Arial" w:cs="Times New Roman"/>
                <w:sz w:val="24"/>
                <w:szCs w:val="24"/>
              </w:rPr>
              <w:t>0113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4D2929" w14:textId="77777777" w:rsidR="00B95D20" w:rsidRDefault="004F2748">
            <w:pPr>
              <w:spacing w:after="0" w:line="240" w:lineRule="auto"/>
              <w:rPr>
                <w:rFonts w:ascii="Arial" w:hAnsi="Arial"/>
                <w:sz w:val="24"/>
                <w:szCs w:val="24"/>
              </w:rPr>
            </w:pPr>
            <w:r>
              <w:rPr>
                <w:rFonts w:ascii="Arial" w:hAnsi="Arial" w:cs="Times New Roman"/>
                <w:sz w:val="24"/>
                <w:szCs w:val="24"/>
              </w:rPr>
              <w:t>04100</w:t>
            </w:r>
            <w:r>
              <w:rPr>
                <w:rFonts w:ascii="Arial" w:hAnsi="Arial" w:cs="Times New Roman"/>
                <w:sz w:val="24"/>
                <w:szCs w:val="24"/>
                <w:lang w:val="en-US"/>
              </w:rPr>
              <w:t>S</w:t>
            </w:r>
            <w:r>
              <w:rPr>
                <w:rFonts w:ascii="Arial" w:hAnsi="Arial" w:cs="Times New Roman"/>
                <w:sz w:val="24"/>
                <w:szCs w:val="24"/>
              </w:rPr>
              <w:t>5790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930E0A9" w14:textId="77777777" w:rsidR="00B95D20" w:rsidRDefault="004F2748">
            <w:pPr>
              <w:spacing w:after="0" w:line="240" w:lineRule="auto"/>
              <w:rPr>
                <w:rFonts w:ascii="Arial" w:hAnsi="Arial"/>
                <w:sz w:val="24"/>
                <w:szCs w:val="24"/>
              </w:rPr>
            </w:pPr>
            <w:r>
              <w:rPr>
                <w:rFonts w:ascii="Arial" w:hAnsi="Arial" w:cs="Times New Roman"/>
                <w:sz w:val="24"/>
                <w:szCs w:val="24"/>
              </w:rPr>
              <w:t>630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3279A46"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15631F7" w14:textId="77777777" w:rsidR="00B95D20" w:rsidRDefault="004F2748">
            <w:pPr>
              <w:spacing w:after="0" w:line="240" w:lineRule="auto"/>
              <w:jc w:val="center"/>
              <w:rPr>
                <w:rFonts w:ascii="Arial" w:hAnsi="Arial"/>
                <w:sz w:val="24"/>
                <w:szCs w:val="24"/>
              </w:rPr>
            </w:pPr>
            <w:bookmarkStart w:id="14" w:name="__DdeLink__2549_41112834711"/>
            <w:r>
              <w:rPr>
                <w:rFonts w:ascii="Arial" w:hAnsi="Arial" w:cs="Times New Roman"/>
                <w:sz w:val="24"/>
                <w:szCs w:val="24"/>
              </w:rPr>
              <w:t>70,00</w:t>
            </w:r>
            <w:bookmarkEnd w:id="14"/>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2C7B5F6" w14:textId="77777777" w:rsidR="00B95D20" w:rsidRDefault="004F2748">
            <w:pPr>
              <w:spacing w:after="0" w:line="240" w:lineRule="auto"/>
              <w:jc w:val="center"/>
              <w:rPr>
                <w:rFonts w:ascii="Arial" w:hAnsi="Arial"/>
                <w:sz w:val="24"/>
                <w:szCs w:val="24"/>
              </w:rPr>
            </w:pPr>
            <w:r>
              <w:rPr>
                <w:rFonts w:ascii="Arial" w:hAnsi="Arial" w:cs="Times New Roman"/>
                <w:sz w:val="24"/>
                <w:szCs w:val="24"/>
              </w:rPr>
              <w:t>70,00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9C6122"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44702C3" w14:textId="77777777" w:rsidR="00B95D20" w:rsidRDefault="004F2748">
            <w:pPr>
              <w:spacing w:after="0" w:line="240" w:lineRule="auto"/>
              <w:rPr>
                <w:rFonts w:ascii="Arial" w:hAnsi="Arial"/>
                <w:sz w:val="24"/>
                <w:szCs w:val="24"/>
              </w:rPr>
            </w:pPr>
            <w:r>
              <w:rPr>
                <w:rFonts w:ascii="Arial" w:hAnsi="Arial" w:cs="Times New Roman"/>
                <w:sz w:val="24"/>
                <w:szCs w:val="24"/>
              </w:rPr>
              <w:t>Финансово поддержаны по 2 социальных проекта ежегодно, количество благополуча</w:t>
            </w:r>
            <w:r>
              <w:rPr>
                <w:rFonts w:ascii="Arial" w:hAnsi="Arial" w:cs="Times New Roman"/>
                <w:sz w:val="24"/>
                <w:szCs w:val="24"/>
              </w:rPr>
              <w:softHyphen/>
              <w:t>телей по которым составит более 800 человек за 3 года.</w:t>
            </w:r>
          </w:p>
        </w:tc>
      </w:tr>
      <w:tr w:rsidR="00B95D20" w14:paraId="0E7BC1E2"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09037E30" w14:textId="77777777" w:rsidR="00B95D20" w:rsidRDefault="004F2748">
            <w:pPr>
              <w:spacing w:after="0" w:line="240" w:lineRule="auto"/>
              <w:jc w:val="center"/>
              <w:rPr>
                <w:rFonts w:ascii="Arial" w:hAnsi="Arial"/>
                <w:sz w:val="24"/>
                <w:szCs w:val="24"/>
              </w:rPr>
            </w:pPr>
            <w:r>
              <w:rPr>
                <w:rFonts w:ascii="Arial" w:hAnsi="Arial" w:cs="Times New Roman"/>
                <w:sz w:val="24"/>
                <w:szCs w:val="24"/>
              </w:rPr>
              <w:t>2</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14:paraId="660CA751" w14:textId="77777777" w:rsidR="00B95D20" w:rsidRDefault="004F2748">
            <w:pPr>
              <w:spacing w:after="0" w:line="240" w:lineRule="auto"/>
              <w:rPr>
                <w:rFonts w:ascii="Arial" w:hAnsi="Arial"/>
                <w:sz w:val="24"/>
                <w:szCs w:val="24"/>
              </w:rPr>
            </w:pPr>
            <w:r>
              <w:rPr>
                <w:rFonts w:ascii="Arial" w:hAnsi="Arial" w:cs="Times New Roman"/>
                <w:sz w:val="24"/>
                <w:szCs w:val="24"/>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B95D20" w14:paraId="117D71BE" w14:textId="77777777">
        <w:trPr>
          <w:trHeight w:val="274"/>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CC9C222" w14:textId="77777777" w:rsidR="00B95D20" w:rsidRDefault="004F2748">
            <w:pPr>
              <w:spacing w:after="0" w:line="240" w:lineRule="auto"/>
              <w:jc w:val="center"/>
              <w:rPr>
                <w:rFonts w:ascii="Arial" w:hAnsi="Arial"/>
                <w:sz w:val="24"/>
                <w:szCs w:val="24"/>
              </w:rPr>
            </w:pPr>
            <w:r>
              <w:rPr>
                <w:rFonts w:ascii="Arial" w:hAnsi="Arial" w:cs="Times New Roman"/>
                <w:sz w:val="24"/>
                <w:szCs w:val="24"/>
              </w:rPr>
              <w:t>2.1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232973AF" w14:textId="77777777" w:rsidR="00B95D20" w:rsidRDefault="004F2748">
            <w:pPr>
              <w:spacing w:after="0" w:line="240" w:lineRule="auto"/>
              <w:rPr>
                <w:rFonts w:ascii="Arial" w:hAnsi="Arial"/>
                <w:sz w:val="24"/>
                <w:szCs w:val="24"/>
              </w:rPr>
            </w:pPr>
            <w:r>
              <w:rPr>
                <w:rFonts w:ascii="Arial" w:hAnsi="Arial" w:cs="Times New Roman"/>
                <w:sz w:val="24"/>
                <w:szCs w:val="24"/>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0847D88B" w14:textId="77777777" w:rsidR="00B95D20" w:rsidRDefault="004F2748">
            <w:pPr>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474B096A" w14:textId="77777777" w:rsidR="00B95D20" w:rsidRDefault="004F2748">
            <w:pPr>
              <w:spacing w:after="0" w:line="240" w:lineRule="auto"/>
              <w:rPr>
                <w:rFonts w:ascii="Arial" w:hAnsi="Arial"/>
                <w:sz w:val="24"/>
                <w:szCs w:val="24"/>
              </w:rPr>
            </w:pPr>
            <w:r>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B4F4D6"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217A9A"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8693D04"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856787B"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858B8BC"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EB3EB07"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4C2025"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E79F28D" w14:textId="77777777" w:rsidR="00B95D20" w:rsidRDefault="004F2748">
            <w:pPr>
              <w:spacing w:after="0" w:line="240" w:lineRule="auto"/>
              <w:jc w:val="both"/>
              <w:rPr>
                <w:rFonts w:ascii="Arial" w:hAnsi="Arial"/>
                <w:sz w:val="24"/>
                <w:szCs w:val="24"/>
              </w:rPr>
            </w:pPr>
            <w:r>
              <w:rPr>
                <w:rFonts w:ascii="Arial" w:hAnsi="Arial" w:cs="Times New Roman"/>
                <w:sz w:val="24"/>
                <w:szCs w:val="24"/>
              </w:rPr>
              <w:t>Реализовано не менее 5 мер информационной поддержки ежегодно.</w:t>
            </w:r>
          </w:p>
          <w:p w14:paraId="175ACD2A" w14:textId="2568138E" w:rsidR="00B95D20" w:rsidRDefault="004F2748">
            <w:pPr>
              <w:spacing w:after="0" w:line="240" w:lineRule="auto"/>
              <w:jc w:val="both"/>
              <w:rPr>
                <w:rFonts w:ascii="Arial" w:hAnsi="Arial"/>
                <w:sz w:val="24"/>
                <w:szCs w:val="24"/>
              </w:rPr>
            </w:pPr>
            <w:r>
              <w:rPr>
                <w:rFonts w:ascii="Arial" w:hAnsi="Arial" w:cs="Times New Roman"/>
                <w:sz w:val="24"/>
                <w:szCs w:val="24"/>
              </w:rPr>
              <w:t>Размещено за 3 года не менее 21 информаци</w:t>
            </w:r>
            <w:r>
              <w:rPr>
                <w:rFonts w:ascii="Arial" w:hAnsi="Arial" w:cs="Times New Roman"/>
                <w:sz w:val="24"/>
                <w:szCs w:val="24"/>
              </w:rPr>
              <w:softHyphen/>
              <w:t>онных материалов в СМИ о деятельности СОНКО и социальной активности инициатив</w:t>
            </w:r>
            <w:r>
              <w:rPr>
                <w:rFonts w:ascii="Arial" w:hAnsi="Arial" w:cs="Times New Roman"/>
                <w:sz w:val="24"/>
                <w:szCs w:val="24"/>
              </w:rPr>
              <w:softHyphen/>
              <w:t xml:space="preserve">ных групп, активных граждан. </w:t>
            </w:r>
            <w:r>
              <w:rPr>
                <w:rFonts w:ascii="Arial" w:hAnsi="Arial" w:cs="Times New Roman"/>
                <w:sz w:val="24"/>
                <w:szCs w:val="24"/>
              </w:rPr>
              <w:lastRenderedPageBreak/>
              <w:t xml:space="preserve">Ведутся информационный раздел на сайте администрации Емельяновского </w:t>
            </w:r>
            <w:r w:rsidR="006318FC">
              <w:rPr>
                <w:rFonts w:ascii="Arial" w:hAnsi="Arial" w:cs="Times New Roman"/>
                <w:sz w:val="24"/>
                <w:szCs w:val="24"/>
              </w:rPr>
              <w:t>района, страница</w:t>
            </w:r>
            <w:r>
              <w:rPr>
                <w:rFonts w:ascii="Arial" w:hAnsi="Arial" w:cs="Times New Roman"/>
                <w:sz w:val="24"/>
                <w:szCs w:val="24"/>
              </w:rPr>
              <w:t xml:space="preserve"> в социальных сетях и/или группы в мессенджерах.</w:t>
            </w:r>
          </w:p>
        </w:tc>
      </w:tr>
      <w:tr w:rsidR="00B95D20" w14:paraId="2B46620D"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14814351" w14:textId="77777777" w:rsidR="00B95D20" w:rsidRDefault="004F2748">
            <w:pPr>
              <w:spacing w:after="0" w:line="240" w:lineRule="auto"/>
              <w:jc w:val="center"/>
              <w:rPr>
                <w:rFonts w:ascii="Arial" w:hAnsi="Arial"/>
                <w:sz w:val="24"/>
                <w:szCs w:val="24"/>
              </w:rPr>
            </w:pPr>
            <w:r>
              <w:rPr>
                <w:rFonts w:ascii="Arial" w:hAnsi="Arial" w:cs="Times New Roman"/>
                <w:sz w:val="24"/>
                <w:szCs w:val="24"/>
              </w:rPr>
              <w:lastRenderedPageBreak/>
              <w:t>3</w:t>
            </w:r>
          </w:p>
        </w:tc>
        <w:tc>
          <w:tcPr>
            <w:tcW w:w="1460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00443B" w14:textId="77777777" w:rsidR="00B95D20" w:rsidRDefault="004F2748">
            <w:pPr>
              <w:spacing w:after="0" w:line="240" w:lineRule="auto"/>
              <w:rPr>
                <w:rFonts w:ascii="Arial" w:hAnsi="Arial"/>
                <w:sz w:val="24"/>
                <w:szCs w:val="24"/>
              </w:rPr>
            </w:pPr>
            <w:r>
              <w:rPr>
                <w:rFonts w:ascii="Arial" w:hAnsi="Arial" w:cs="Times New Roman"/>
                <w:sz w:val="24"/>
                <w:szCs w:val="24"/>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B95D20" w14:paraId="637A0379"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62C65AA" w14:textId="77777777" w:rsidR="00B95D20" w:rsidRDefault="004F2748">
            <w:pPr>
              <w:spacing w:after="0" w:line="240" w:lineRule="auto"/>
              <w:jc w:val="center"/>
              <w:rPr>
                <w:rFonts w:ascii="Arial" w:hAnsi="Arial"/>
                <w:sz w:val="24"/>
                <w:szCs w:val="24"/>
              </w:rPr>
            </w:pPr>
            <w:r>
              <w:rPr>
                <w:rFonts w:ascii="Arial" w:hAnsi="Arial" w:cs="Times New Roman"/>
                <w:sz w:val="24"/>
                <w:szCs w:val="24"/>
              </w:rPr>
              <w:t>3.1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3044F58A" w14:textId="77777777" w:rsidR="00B95D20" w:rsidRDefault="004F2748">
            <w:pPr>
              <w:spacing w:after="0" w:line="240" w:lineRule="auto"/>
              <w:rPr>
                <w:rFonts w:ascii="Arial" w:hAnsi="Arial"/>
                <w:sz w:val="24"/>
                <w:szCs w:val="24"/>
              </w:rPr>
            </w:pPr>
            <w:r>
              <w:rPr>
                <w:rFonts w:ascii="Arial" w:hAnsi="Arial" w:cs="Times New Roman"/>
                <w:sz w:val="24"/>
                <w:szCs w:val="24"/>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5" w:name="__DdeLink__59915_41727392881"/>
            <w:r>
              <w:rPr>
                <w:rFonts w:ascii="Arial" w:hAnsi="Arial" w:cs="Times New Roman"/>
                <w:sz w:val="24"/>
                <w:szCs w:val="24"/>
              </w:rPr>
              <w:t>круглых столов</w:t>
            </w:r>
            <w:bookmarkEnd w:id="15"/>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08C6D3F" w14:textId="77777777" w:rsidR="00B95D20" w:rsidRDefault="004F2748">
            <w:pPr>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647F9FC" w14:textId="77777777" w:rsidR="00B95D20" w:rsidRDefault="004F2748">
            <w:pPr>
              <w:spacing w:after="0" w:line="240" w:lineRule="auto"/>
              <w:rPr>
                <w:rFonts w:ascii="Arial" w:hAnsi="Arial"/>
                <w:sz w:val="24"/>
                <w:szCs w:val="24"/>
              </w:rPr>
            </w:pPr>
            <w:r>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4DE1D6"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DD8570"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D550A74"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27EEC25"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35FF69"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94534A"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4BDFFA"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EDC4618" w14:textId="77777777" w:rsidR="00B95D20" w:rsidRDefault="004F2748">
            <w:pPr>
              <w:spacing w:after="0" w:line="240" w:lineRule="auto"/>
              <w:jc w:val="both"/>
              <w:rPr>
                <w:rFonts w:ascii="Arial" w:hAnsi="Arial"/>
                <w:sz w:val="24"/>
                <w:szCs w:val="24"/>
              </w:rPr>
            </w:pPr>
            <w:r>
              <w:rPr>
                <w:rFonts w:ascii="Arial" w:hAnsi="Arial" w:cs="Times New Roman"/>
                <w:sz w:val="24"/>
                <w:szCs w:val="24"/>
              </w:rPr>
              <w:t>Проведено не менее 2 мероприятий ежегодно (не менее 30 участников, из которых не менее 10 – представители СОНКО)</w:t>
            </w:r>
          </w:p>
        </w:tc>
      </w:tr>
      <w:tr w:rsidR="00B95D20" w14:paraId="13EF12E9" w14:textId="77777777">
        <w:trPr>
          <w:trHeight w:val="2117"/>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AE4236E" w14:textId="77777777" w:rsidR="00B95D20" w:rsidRDefault="004F2748">
            <w:pPr>
              <w:spacing w:after="0" w:line="240" w:lineRule="auto"/>
              <w:jc w:val="center"/>
              <w:rPr>
                <w:rFonts w:ascii="Arial" w:hAnsi="Arial"/>
                <w:sz w:val="24"/>
                <w:szCs w:val="24"/>
              </w:rPr>
            </w:pPr>
            <w:r>
              <w:rPr>
                <w:rFonts w:ascii="Arial" w:hAnsi="Arial" w:cs="Times New Roman"/>
                <w:sz w:val="24"/>
                <w:szCs w:val="24"/>
              </w:rPr>
              <w:lastRenderedPageBreak/>
              <w:t>3.2</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7D301111" w14:textId="77777777" w:rsidR="00B95D20" w:rsidRDefault="004F2748">
            <w:pPr>
              <w:spacing w:after="0" w:line="240" w:lineRule="auto"/>
              <w:rPr>
                <w:rFonts w:ascii="Arial" w:hAnsi="Arial"/>
                <w:sz w:val="24"/>
                <w:szCs w:val="24"/>
              </w:rPr>
            </w:pPr>
            <w:r>
              <w:rPr>
                <w:rFonts w:ascii="Arial" w:hAnsi="Arial" w:cs="Times New Roman"/>
                <w:sz w:val="24"/>
                <w:szCs w:val="24"/>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80BBEC6" w14:textId="77777777" w:rsidR="00B95D20" w:rsidRDefault="004F2748">
            <w:pPr>
              <w:spacing w:after="0" w:line="240" w:lineRule="auto"/>
              <w:rPr>
                <w:rFonts w:ascii="Arial" w:hAnsi="Arial"/>
                <w:sz w:val="24"/>
                <w:szCs w:val="24"/>
              </w:rPr>
            </w:pPr>
            <w:r>
              <w:rPr>
                <w:rFonts w:ascii="Arial" w:hAnsi="Arial" w:cs="Times New Roman"/>
                <w:sz w:val="24"/>
                <w:szCs w:val="24"/>
              </w:rPr>
              <w:t>Администрация Емельяновского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35A286AD" w14:textId="77777777" w:rsidR="00B95D20" w:rsidRDefault="004F2748">
            <w:pPr>
              <w:spacing w:after="0" w:line="240" w:lineRule="auto"/>
              <w:rPr>
                <w:rFonts w:ascii="Arial" w:hAnsi="Arial"/>
                <w:sz w:val="24"/>
                <w:szCs w:val="24"/>
              </w:rPr>
            </w:pPr>
            <w:r>
              <w:rPr>
                <w:rFonts w:ascii="Arial" w:hAnsi="Arial" w:cs="Times New Roman"/>
                <w:sz w:val="24"/>
                <w:szCs w:val="24"/>
              </w:rPr>
              <w:t>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155F09"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EB9AFC"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EA590A8" w14:textId="77777777" w:rsidR="00B95D20" w:rsidRDefault="004F2748">
            <w:pPr>
              <w:spacing w:after="0" w:line="240" w:lineRule="auto"/>
              <w:rPr>
                <w:rFonts w:ascii="Arial" w:hAnsi="Arial"/>
                <w:sz w:val="24"/>
                <w:szCs w:val="24"/>
              </w:rPr>
            </w:pPr>
            <w:r>
              <w:rPr>
                <w:rFonts w:ascii="Arial" w:hAnsi="Arial" w:cs="Times New Roman"/>
                <w:sz w:val="24"/>
                <w:szCs w:val="24"/>
              </w:rPr>
              <w:t>х</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0AB7870"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D3840D2"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21B93DA"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03EAAF" w14:textId="77777777" w:rsidR="00B95D20" w:rsidRDefault="004F2748">
            <w:pPr>
              <w:spacing w:after="0" w:line="240" w:lineRule="auto"/>
              <w:jc w:val="center"/>
              <w:rPr>
                <w:rFonts w:ascii="Arial" w:hAnsi="Arial"/>
                <w:sz w:val="24"/>
                <w:szCs w:val="24"/>
              </w:rPr>
            </w:pPr>
            <w:r>
              <w:rPr>
                <w:rFonts w:ascii="Arial" w:hAnsi="Arial" w:cs="Times New Roman"/>
                <w:sz w:val="24"/>
                <w:szCs w:val="24"/>
              </w:rPr>
              <w:t>х</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C4F2945" w14:textId="77777777" w:rsidR="00B95D20" w:rsidRDefault="004F2748">
            <w:pPr>
              <w:spacing w:after="0" w:line="240" w:lineRule="auto"/>
              <w:jc w:val="both"/>
              <w:rPr>
                <w:rFonts w:ascii="Arial" w:hAnsi="Arial"/>
                <w:sz w:val="24"/>
                <w:szCs w:val="24"/>
              </w:rPr>
            </w:pPr>
            <w:r>
              <w:rPr>
                <w:rFonts w:ascii="Arial" w:hAnsi="Arial" w:cs="Times New Roman"/>
                <w:sz w:val="24"/>
                <w:szCs w:val="24"/>
              </w:rPr>
              <w:t>Проведено не менее 25 консультаций ежегодно</w:t>
            </w:r>
          </w:p>
        </w:tc>
      </w:tr>
      <w:tr w:rsidR="00B95D20" w14:paraId="6FFA6231" w14:textId="77777777">
        <w:trPr>
          <w:trHeight w:val="20"/>
        </w:trPr>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5B53C20" w14:textId="77777777" w:rsidR="00B95D20" w:rsidRDefault="00B95D20">
            <w:pPr>
              <w:spacing w:after="0" w:line="240" w:lineRule="auto"/>
              <w:rPr>
                <w:rFonts w:ascii="Arial" w:hAnsi="Arial" w:cs="Times New Roman"/>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24D07C68" w14:textId="77777777" w:rsidR="00B95D20" w:rsidRDefault="004F2748">
            <w:pPr>
              <w:spacing w:after="0" w:line="240" w:lineRule="auto"/>
              <w:rPr>
                <w:rFonts w:ascii="Arial" w:hAnsi="Arial"/>
                <w:sz w:val="24"/>
                <w:szCs w:val="24"/>
              </w:rPr>
            </w:pPr>
            <w:r>
              <w:rPr>
                <w:rFonts w:ascii="Arial" w:hAnsi="Arial" w:cs="Times New Roman"/>
                <w:sz w:val="24"/>
                <w:szCs w:val="24"/>
              </w:rPr>
              <w:t>Итого по подпрограмме</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D416105" w14:textId="77777777" w:rsidR="00B95D20" w:rsidRDefault="00B95D20">
            <w:pPr>
              <w:spacing w:after="0" w:line="240" w:lineRule="auto"/>
              <w:rPr>
                <w:rFonts w:ascii="Arial" w:hAnsi="Arial" w:cs="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033E259" w14:textId="77777777" w:rsidR="00B95D20" w:rsidRDefault="00B95D20">
            <w:pPr>
              <w:spacing w:after="0" w:line="240" w:lineRule="auto"/>
              <w:jc w:val="center"/>
              <w:rPr>
                <w:rFonts w:ascii="Arial" w:hAnsi="Arial"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7F289A" w14:textId="77777777" w:rsidR="00B95D20" w:rsidRDefault="00B95D20">
            <w:pPr>
              <w:spacing w:after="0" w:line="240" w:lineRule="auto"/>
              <w:rPr>
                <w:rFonts w:ascii="Arial" w:hAnsi="Arial"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458598" w14:textId="77777777" w:rsidR="00B95D20" w:rsidRDefault="00B95D20">
            <w:pPr>
              <w:spacing w:after="0" w:line="240" w:lineRule="auto"/>
              <w:rPr>
                <w:rFonts w:ascii="Arial" w:hAnsi="Arial" w:cs="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42304CB" w14:textId="77777777" w:rsidR="00B95D20" w:rsidRDefault="00B95D20">
            <w:pPr>
              <w:spacing w:after="0" w:line="240" w:lineRule="auto"/>
              <w:rPr>
                <w:rFonts w:ascii="Arial" w:hAnsi="Arial"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7B9ACB"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EE1652" w14:textId="77777777" w:rsidR="00B95D20" w:rsidRDefault="004F2748">
            <w:pPr>
              <w:spacing w:after="0" w:line="240" w:lineRule="auto"/>
              <w:jc w:val="center"/>
              <w:rPr>
                <w:rFonts w:ascii="Arial" w:hAnsi="Arial"/>
                <w:sz w:val="24"/>
                <w:szCs w:val="24"/>
              </w:rPr>
            </w:pPr>
            <w:r>
              <w:rPr>
                <w:rFonts w:ascii="Arial" w:hAnsi="Arial" w:cs="Times New Roman"/>
                <w:sz w:val="24"/>
                <w:szCs w:val="24"/>
              </w:rPr>
              <w:t>70,00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6DB0095" w14:textId="77777777" w:rsidR="00B95D20" w:rsidRDefault="004F2748">
            <w:pPr>
              <w:spacing w:after="0" w:line="240" w:lineRule="auto"/>
              <w:jc w:val="center"/>
              <w:rPr>
                <w:rFonts w:ascii="Arial" w:hAnsi="Arial"/>
                <w:sz w:val="24"/>
                <w:szCs w:val="24"/>
              </w:rPr>
            </w:pPr>
            <w:r>
              <w:rPr>
                <w:rFonts w:ascii="Arial" w:hAnsi="Arial" w:cs="Times New Roman"/>
                <w:sz w:val="24"/>
                <w:szCs w:val="24"/>
              </w:rPr>
              <w:t>70,00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B24831"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4886794" w14:textId="77777777" w:rsidR="00B95D20" w:rsidRDefault="00B95D20">
            <w:pPr>
              <w:spacing w:after="0" w:line="240" w:lineRule="auto"/>
              <w:jc w:val="center"/>
              <w:rPr>
                <w:rFonts w:ascii="Arial" w:hAnsi="Arial" w:cs="Times New Roman"/>
                <w:sz w:val="24"/>
                <w:szCs w:val="24"/>
              </w:rPr>
            </w:pPr>
          </w:p>
        </w:tc>
      </w:tr>
    </w:tbl>
    <w:p w14:paraId="7395F24D" w14:textId="77777777" w:rsidR="00B95D20" w:rsidRDefault="00B95D20">
      <w:pPr>
        <w:spacing w:after="0" w:line="240" w:lineRule="auto"/>
        <w:ind w:left="10915"/>
        <w:jc w:val="both"/>
        <w:rPr>
          <w:rFonts w:ascii="Arial" w:eastAsia="Times New Roman" w:hAnsi="Arial" w:cs="Times New Roman"/>
          <w:color w:val="000000"/>
          <w:sz w:val="24"/>
          <w:szCs w:val="24"/>
        </w:rPr>
      </w:pPr>
    </w:p>
    <w:p w14:paraId="5A7D6197" w14:textId="77777777" w:rsidR="00B95D20" w:rsidRDefault="00B95D20">
      <w:pPr>
        <w:spacing w:after="0" w:line="240" w:lineRule="auto"/>
        <w:ind w:left="10915"/>
        <w:jc w:val="both"/>
        <w:rPr>
          <w:rFonts w:ascii="Arial" w:eastAsia="Times New Roman" w:hAnsi="Arial" w:cs="Times New Roman"/>
          <w:color w:val="000000"/>
          <w:sz w:val="24"/>
          <w:szCs w:val="24"/>
        </w:rPr>
      </w:pPr>
    </w:p>
    <w:p w14:paraId="1715D42C" w14:textId="77777777" w:rsidR="00B95D20" w:rsidRDefault="00B95D20">
      <w:pPr>
        <w:spacing w:after="0" w:line="240" w:lineRule="auto"/>
        <w:ind w:left="10915"/>
        <w:jc w:val="both"/>
        <w:rPr>
          <w:rFonts w:ascii="Arial" w:eastAsia="Times New Roman" w:hAnsi="Arial" w:cs="Times New Roman"/>
          <w:color w:val="000000"/>
          <w:sz w:val="24"/>
          <w:szCs w:val="24"/>
        </w:rPr>
      </w:pPr>
    </w:p>
    <w:p w14:paraId="3B794831" w14:textId="77777777" w:rsidR="00B95D20" w:rsidRDefault="00B95D20">
      <w:pPr>
        <w:spacing w:after="0" w:line="240" w:lineRule="auto"/>
        <w:ind w:left="10915"/>
        <w:jc w:val="both"/>
        <w:rPr>
          <w:rFonts w:ascii="Arial" w:eastAsia="Times New Roman" w:hAnsi="Arial" w:cs="Times New Roman"/>
          <w:color w:val="000000"/>
          <w:sz w:val="24"/>
          <w:szCs w:val="24"/>
        </w:rPr>
      </w:pPr>
    </w:p>
    <w:p w14:paraId="36D36016" w14:textId="77777777" w:rsidR="00B95D20" w:rsidRDefault="00B95D20">
      <w:pPr>
        <w:spacing w:after="0" w:line="240" w:lineRule="auto"/>
        <w:ind w:left="10915"/>
        <w:jc w:val="both"/>
        <w:rPr>
          <w:rFonts w:ascii="Arial" w:eastAsia="Times New Roman" w:hAnsi="Arial" w:cs="Times New Roman"/>
          <w:color w:val="000000"/>
          <w:sz w:val="24"/>
          <w:szCs w:val="24"/>
        </w:rPr>
      </w:pPr>
    </w:p>
    <w:p w14:paraId="6619EF20" w14:textId="77777777" w:rsidR="00B95D20" w:rsidRDefault="00B95D20">
      <w:pPr>
        <w:spacing w:after="0" w:line="240" w:lineRule="auto"/>
        <w:ind w:left="10915"/>
        <w:jc w:val="both"/>
        <w:rPr>
          <w:rFonts w:ascii="Arial" w:eastAsia="Times New Roman" w:hAnsi="Arial" w:cs="Times New Roman"/>
          <w:color w:val="000000"/>
          <w:sz w:val="24"/>
          <w:szCs w:val="24"/>
        </w:rPr>
      </w:pPr>
    </w:p>
    <w:p w14:paraId="0BF7953D" w14:textId="77777777" w:rsidR="00B95D20" w:rsidRDefault="00B95D20">
      <w:pPr>
        <w:spacing w:after="0" w:line="240" w:lineRule="auto"/>
        <w:ind w:left="10915"/>
        <w:jc w:val="both"/>
        <w:rPr>
          <w:rFonts w:ascii="Arial" w:eastAsia="Times New Roman" w:hAnsi="Arial" w:cs="Times New Roman"/>
          <w:color w:val="000000"/>
          <w:sz w:val="24"/>
          <w:szCs w:val="24"/>
        </w:rPr>
      </w:pPr>
    </w:p>
    <w:p w14:paraId="34250D3E" w14:textId="77777777" w:rsidR="00B95D20" w:rsidRDefault="00B95D20">
      <w:pPr>
        <w:spacing w:after="0" w:line="240" w:lineRule="auto"/>
        <w:ind w:left="10915"/>
        <w:jc w:val="both"/>
        <w:rPr>
          <w:rFonts w:ascii="Arial" w:eastAsia="Times New Roman" w:hAnsi="Arial" w:cs="Times New Roman"/>
          <w:color w:val="000000"/>
          <w:sz w:val="24"/>
          <w:szCs w:val="24"/>
        </w:rPr>
      </w:pPr>
    </w:p>
    <w:p w14:paraId="0C79D353" w14:textId="77777777" w:rsidR="00B95D20" w:rsidRDefault="00B95D20">
      <w:pPr>
        <w:spacing w:after="0" w:line="240" w:lineRule="auto"/>
        <w:ind w:left="10915"/>
        <w:jc w:val="both"/>
        <w:rPr>
          <w:rFonts w:ascii="Arial" w:eastAsia="Times New Roman" w:hAnsi="Arial" w:cs="Times New Roman"/>
          <w:color w:val="000000"/>
          <w:sz w:val="24"/>
          <w:szCs w:val="24"/>
        </w:rPr>
      </w:pPr>
    </w:p>
    <w:p w14:paraId="38ACDBCA" w14:textId="7CC2499F" w:rsidR="00B95D20" w:rsidRDefault="00B95D20">
      <w:pPr>
        <w:spacing w:after="0" w:line="240" w:lineRule="auto"/>
        <w:ind w:left="10915"/>
        <w:jc w:val="both"/>
        <w:rPr>
          <w:rFonts w:ascii="Arial" w:eastAsia="Times New Roman" w:hAnsi="Arial" w:cs="Times New Roman"/>
          <w:color w:val="000000"/>
          <w:sz w:val="24"/>
          <w:szCs w:val="24"/>
        </w:rPr>
      </w:pPr>
    </w:p>
    <w:p w14:paraId="448F6268" w14:textId="4BBEFD2F" w:rsidR="00D469A3" w:rsidRDefault="00D469A3">
      <w:pPr>
        <w:spacing w:after="0" w:line="240" w:lineRule="auto"/>
        <w:ind w:left="10915"/>
        <w:jc w:val="both"/>
        <w:rPr>
          <w:rFonts w:ascii="Arial" w:eastAsia="Times New Roman" w:hAnsi="Arial" w:cs="Times New Roman"/>
          <w:color w:val="000000"/>
          <w:sz w:val="24"/>
          <w:szCs w:val="24"/>
        </w:rPr>
      </w:pPr>
    </w:p>
    <w:p w14:paraId="7903BFE6" w14:textId="1FE5D3DE" w:rsidR="00D469A3" w:rsidRDefault="00D469A3">
      <w:pPr>
        <w:spacing w:after="0" w:line="240" w:lineRule="auto"/>
        <w:ind w:left="10915"/>
        <w:jc w:val="both"/>
        <w:rPr>
          <w:rFonts w:ascii="Arial" w:eastAsia="Times New Roman" w:hAnsi="Arial" w:cs="Times New Roman"/>
          <w:color w:val="000000"/>
          <w:sz w:val="24"/>
          <w:szCs w:val="24"/>
        </w:rPr>
      </w:pPr>
    </w:p>
    <w:p w14:paraId="4EFDA21F" w14:textId="73415B1F" w:rsidR="00D469A3" w:rsidRDefault="00D469A3">
      <w:pPr>
        <w:spacing w:after="0" w:line="240" w:lineRule="auto"/>
        <w:ind w:left="10915"/>
        <w:jc w:val="both"/>
        <w:rPr>
          <w:rFonts w:ascii="Arial" w:eastAsia="Times New Roman" w:hAnsi="Arial" w:cs="Times New Roman"/>
          <w:color w:val="000000"/>
          <w:sz w:val="24"/>
          <w:szCs w:val="24"/>
        </w:rPr>
      </w:pPr>
    </w:p>
    <w:p w14:paraId="2D51A8A0" w14:textId="30BEDF69" w:rsidR="00D469A3" w:rsidRDefault="00D469A3">
      <w:pPr>
        <w:spacing w:after="0" w:line="240" w:lineRule="auto"/>
        <w:ind w:left="10915"/>
        <w:jc w:val="both"/>
        <w:rPr>
          <w:rFonts w:ascii="Arial" w:eastAsia="Times New Roman" w:hAnsi="Arial" w:cs="Times New Roman"/>
          <w:color w:val="000000"/>
          <w:sz w:val="24"/>
          <w:szCs w:val="24"/>
        </w:rPr>
      </w:pPr>
    </w:p>
    <w:p w14:paraId="258D9E75" w14:textId="4504A3C7" w:rsidR="00D469A3" w:rsidRDefault="00D469A3">
      <w:pPr>
        <w:spacing w:after="0" w:line="240" w:lineRule="auto"/>
        <w:ind w:left="10915"/>
        <w:jc w:val="both"/>
        <w:rPr>
          <w:rFonts w:ascii="Arial" w:eastAsia="Times New Roman" w:hAnsi="Arial" w:cs="Times New Roman"/>
          <w:color w:val="000000"/>
          <w:sz w:val="24"/>
          <w:szCs w:val="24"/>
        </w:rPr>
      </w:pPr>
    </w:p>
    <w:p w14:paraId="5E0BE8C0" w14:textId="09ECF754" w:rsidR="00D469A3" w:rsidRDefault="00D469A3">
      <w:pPr>
        <w:spacing w:after="0" w:line="240" w:lineRule="auto"/>
        <w:ind w:left="10915"/>
        <w:jc w:val="both"/>
        <w:rPr>
          <w:rFonts w:ascii="Arial" w:eastAsia="Times New Roman" w:hAnsi="Arial" w:cs="Times New Roman"/>
          <w:color w:val="000000"/>
          <w:sz w:val="24"/>
          <w:szCs w:val="24"/>
        </w:rPr>
      </w:pPr>
    </w:p>
    <w:p w14:paraId="62D9025E" w14:textId="3A3CBA79" w:rsidR="00D469A3" w:rsidRDefault="00D469A3">
      <w:pPr>
        <w:spacing w:after="0" w:line="240" w:lineRule="auto"/>
        <w:ind w:left="10915"/>
        <w:jc w:val="both"/>
        <w:rPr>
          <w:rFonts w:ascii="Arial" w:eastAsia="Times New Roman" w:hAnsi="Arial" w:cs="Times New Roman"/>
          <w:color w:val="000000"/>
          <w:sz w:val="24"/>
          <w:szCs w:val="24"/>
        </w:rPr>
      </w:pPr>
    </w:p>
    <w:p w14:paraId="46CA8421" w14:textId="623BCD76" w:rsidR="00D469A3" w:rsidRDefault="00D469A3">
      <w:pPr>
        <w:spacing w:after="0" w:line="240" w:lineRule="auto"/>
        <w:ind w:left="10915"/>
        <w:jc w:val="both"/>
        <w:rPr>
          <w:rFonts w:ascii="Arial" w:eastAsia="Times New Roman" w:hAnsi="Arial" w:cs="Times New Roman"/>
          <w:color w:val="000000"/>
          <w:sz w:val="24"/>
          <w:szCs w:val="24"/>
        </w:rPr>
      </w:pPr>
    </w:p>
    <w:p w14:paraId="2B462227" w14:textId="77777777" w:rsidR="00D469A3" w:rsidRDefault="00D469A3">
      <w:pPr>
        <w:spacing w:after="0" w:line="240" w:lineRule="auto"/>
        <w:ind w:left="10915"/>
        <w:jc w:val="both"/>
        <w:rPr>
          <w:rFonts w:ascii="Arial" w:eastAsia="Times New Roman" w:hAnsi="Arial" w:cs="Times New Roman"/>
          <w:color w:val="000000"/>
          <w:sz w:val="24"/>
          <w:szCs w:val="24"/>
        </w:rPr>
      </w:pPr>
    </w:p>
    <w:p w14:paraId="5A78968B" w14:textId="77777777" w:rsidR="00B95D20" w:rsidRDefault="00B95D20">
      <w:pPr>
        <w:spacing w:after="0" w:line="240" w:lineRule="auto"/>
        <w:ind w:left="10915"/>
        <w:jc w:val="both"/>
        <w:rPr>
          <w:rFonts w:ascii="Arial" w:eastAsia="Times New Roman" w:hAnsi="Arial" w:cs="Times New Roman"/>
          <w:color w:val="000000"/>
          <w:sz w:val="24"/>
          <w:szCs w:val="24"/>
        </w:rPr>
      </w:pPr>
    </w:p>
    <w:p w14:paraId="5F343B3F" w14:textId="77777777" w:rsidR="00B95D20" w:rsidRDefault="00B95D20">
      <w:pPr>
        <w:spacing w:after="0" w:line="240" w:lineRule="auto"/>
        <w:jc w:val="center"/>
        <w:outlineLvl w:val="0"/>
        <w:rPr>
          <w:rFonts w:ascii="Arial" w:hAnsi="Arial"/>
          <w:sz w:val="24"/>
          <w:szCs w:val="24"/>
        </w:rPr>
      </w:pPr>
    </w:p>
    <w:p w14:paraId="71D1B72D" w14:textId="77777777" w:rsidR="00B95D20" w:rsidRDefault="004F2748">
      <w:pPr>
        <w:spacing w:after="0" w:line="240" w:lineRule="auto"/>
        <w:ind w:left="10915"/>
        <w:jc w:val="both"/>
        <w:rPr>
          <w:rFonts w:ascii="Arial" w:hAnsi="Arial"/>
          <w:sz w:val="24"/>
          <w:szCs w:val="24"/>
        </w:rPr>
      </w:pPr>
      <w:r>
        <w:rPr>
          <w:rFonts w:ascii="Arial" w:eastAsia="Times New Roman" w:hAnsi="Arial" w:cs="Times New Roman"/>
          <w:color w:val="000000"/>
          <w:sz w:val="24"/>
          <w:szCs w:val="24"/>
        </w:rPr>
        <w:t xml:space="preserve">Приложение № 2 </w:t>
      </w:r>
    </w:p>
    <w:p w14:paraId="156D2AA4" w14:textId="5FD6F19E" w:rsidR="00B95D20" w:rsidRDefault="004F2748">
      <w:pPr>
        <w:spacing w:after="0" w:line="240" w:lineRule="auto"/>
        <w:ind w:left="10915"/>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r w:rsidR="006318FC">
        <w:rPr>
          <w:rFonts w:ascii="Arial" w:eastAsia="Times New Roman" w:hAnsi="Arial" w:cs="Times New Roman"/>
          <w:color w:val="000000"/>
          <w:sz w:val="24"/>
          <w:szCs w:val="24"/>
        </w:rPr>
        <w:t>и инициатив</w:t>
      </w:r>
      <w:r>
        <w:rPr>
          <w:rFonts w:ascii="Arial" w:eastAsia="Times New Roman" w:hAnsi="Arial" w:cs="Times New Roman"/>
          <w:color w:val="000000"/>
          <w:sz w:val="24"/>
          <w:szCs w:val="24"/>
        </w:rPr>
        <w:t xml:space="preserve"> гражданского общества»</w:t>
      </w:r>
    </w:p>
    <w:p w14:paraId="1809A1A2" w14:textId="77777777" w:rsidR="00B95D20" w:rsidRDefault="00B95D20">
      <w:pPr>
        <w:spacing w:after="0" w:line="240" w:lineRule="auto"/>
        <w:ind w:left="10206"/>
        <w:jc w:val="both"/>
        <w:rPr>
          <w:rFonts w:ascii="Arial" w:eastAsia="Times New Roman" w:hAnsi="Arial" w:cs="Times New Roman"/>
          <w:color w:val="000000"/>
          <w:sz w:val="24"/>
          <w:szCs w:val="24"/>
        </w:rPr>
      </w:pPr>
    </w:p>
    <w:p w14:paraId="448A8557" w14:textId="77777777" w:rsidR="00B95D20" w:rsidRDefault="004F2748">
      <w:pPr>
        <w:spacing w:after="0" w:line="240" w:lineRule="auto"/>
        <w:jc w:val="center"/>
        <w:rPr>
          <w:rFonts w:ascii="Times New Roman" w:eastAsia="Times New Roman" w:hAnsi="Times New Roman" w:cs="Times New Roman"/>
          <w:b/>
          <w:color w:val="000000"/>
          <w:sz w:val="26"/>
          <w:szCs w:val="26"/>
        </w:rPr>
      </w:pPr>
      <w:r>
        <w:rPr>
          <w:rFonts w:ascii="Arial" w:eastAsia="Times New Roman" w:hAnsi="Arial" w:cs="Times New Roman"/>
          <w:b/>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112A2B02" w14:textId="77777777" w:rsidR="00B95D20" w:rsidRDefault="00B95D20">
      <w:pPr>
        <w:spacing w:after="0" w:line="240" w:lineRule="auto"/>
        <w:jc w:val="center"/>
        <w:rPr>
          <w:rFonts w:ascii="Arial" w:eastAsia="Times New Roman" w:hAnsi="Arial" w:cs="Times New Roman"/>
          <w:b/>
          <w:color w:val="000000"/>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2213"/>
        <w:gridCol w:w="2043"/>
        <w:gridCol w:w="837"/>
        <w:gridCol w:w="522"/>
        <w:gridCol w:w="867"/>
        <w:gridCol w:w="537"/>
        <w:gridCol w:w="1634"/>
        <w:gridCol w:w="1368"/>
        <w:gridCol w:w="1368"/>
        <w:gridCol w:w="1634"/>
      </w:tblGrid>
      <w:tr w:rsidR="00B95D20" w14:paraId="7114FC6F" w14:textId="77777777">
        <w:trPr>
          <w:trHeight w:val="1129"/>
        </w:trPr>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C09B6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5C629" w14:textId="54AEFD1A" w:rsidR="00B95D20" w:rsidRDefault="006318FC">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программы</w:t>
            </w:r>
            <w:r w:rsidR="004F2748">
              <w:rPr>
                <w:rFonts w:ascii="Arial" w:eastAsia="Times New Roman" w:hAnsi="Arial" w:cs="Times New Roman"/>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5FD848"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ГРБС</w:t>
            </w:r>
          </w:p>
        </w:tc>
        <w:tc>
          <w:tcPr>
            <w:tcW w:w="28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F8FD4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Код бюджетной классификации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194C5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33EB"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8C7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ED597"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B95D20" w14:paraId="62F9690A" w14:textId="77777777">
        <w:trPr>
          <w:trHeight w:val="33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2534D2" w14:textId="77777777" w:rsidR="00B95D20" w:rsidRDefault="00B95D2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6837EE" w14:textId="77777777" w:rsidR="00B95D20" w:rsidRDefault="00B95D20">
            <w:pPr>
              <w:spacing w:after="0" w:line="240" w:lineRule="auto"/>
              <w:rPr>
                <w:rFonts w:ascii="Arial" w:eastAsia="Times New Roman" w:hAnsi="Arial" w:cs="Times New Roman"/>
                <w:color w:val="000000"/>
                <w:sz w:val="24"/>
                <w:szCs w:val="24"/>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365E8E" w14:textId="77777777" w:rsidR="00B95D20" w:rsidRDefault="00B95D20">
            <w:pPr>
              <w:spacing w:after="0" w:line="240" w:lineRule="auto"/>
              <w:rPr>
                <w:rFonts w:ascii="Arial" w:eastAsia="Times New Roman" w:hAnsi="Arial" w:cs="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572A"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ГРБС</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971C"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Рз</w:t>
            </w:r>
          </w:p>
          <w:p w14:paraId="45E3F77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Пр</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936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КЦСР</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050C"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ВР</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6F6D2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8287"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5D91"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16C6D" w14:textId="77777777" w:rsidR="00B95D20" w:rsidRDefault="00B95D20">
            <w:pPr>
              <w:spacing w:after="0" w:line="240" w:lineRule="auto"/>
              <w:rPr>
                <w:rFonts w:ascii="Arial" w:eastAsia="Times New Roman" w:hAnsi="Arial" w:cs="Times New Roman"/>
                <w:color w:val="000000"/>
                <w:sz w:val="24"/>
                <w:szCs w:val="24"/>
              </w:rPr>
            </w:pPr>
          </w:p>
        </w:tc>
      </w:tr>
      <w:tr w:rsidR="00B95D20" w14:paraId="1B91F880" w14:textId="77777777">
        <w:trPr>
          <w:trHeight w:val="690"/>
        </w:trPr>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F7D8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BE5B4F" w14:textId="463B44C7" w:rsidR="00B95D20" w:rsidRDefault="004F2748">
            <w:pPr>
              <w:spacing w:after="0" w:line="240" w:lineRule="auto"/>
              <w:jc w:val="center"/>
              <w:rPr>
                <w:rFonts w:ascii="Arial" w:hAnsi="Arial"/>
                <w:sz w:val="24"/>
                <w:szCs w:val="24"/>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r w:rsidR="00EB436A">
              <w:rPr>
                <w:rFonts w:ascii="Arial" w:eastAsia="Times New Roman" w:hAnsi="Arial" w:cs="Times New Roman"/>
                <w:color w:val="000000"/>
                <w:sz w:val="24"/>
                <w:szCs w:val="24"/>
              </w:rPr>
              <w:t>и инициатив</w:t>
            </w:r>
            <w:r>
              <w:rPr>
                <w:rFonts w:ascii="Arial" w:eastAsia="Times New Roman" w:hAnsi="Arial" w:cs="Times New Roman"/>
                <w:color w:val="000000"/>
                <w:sz w:val="24"/>
                <w:szCs w:val="24"/>
              </w:rPr>
              <w:t xml:space="preserve"> 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4C1CE4E"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4295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24EB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1813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7F00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1C54"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hAnsi="Arial" w:cs="Times New Roman"/>
                <w:sz w:val="24"/>
                <w:szCs w:val="24"/>
              </w:rPr>
              <w:t>451,51405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BB27"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8BBB"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4020"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r w:rsidR="00B95D20" w14:paraId="0FACE45E" w14:textId="77777777">
        <w:trPr>
          <w:trHeight w:val="164"/>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F6F721" w14:textId="77777777" w:rsidR="00B95D20" w:rsidRDefault="00B95D2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38269" w14:textId="77777777" w:rsidR="00B95D20" w:rsidRDefault="00B95D2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AC51"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85C6" w14:textId="77777777" w:rsidR="00B95D20" w:rsidRDefault="00B95D20">
            <w:pPr>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01C8" w14:textId="77777777" w:rsidR="00B95D20" w:rsidRDefault="00B95D20">
            <w:pPr>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0B14" w14:textId="77777777" w:rsidR="00B95D20" w:rsidRDefault="00B95D20">
            <w:pPr>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EBA9" w14:textId="77777777" w:rsidR="00B95D20" w:rsidRDefault="00B95D20">
            <w:pPr>
              <w:spacing w:after="0" w:line="240" w:lineRule="auto"/>
              <w:jc w:val="center"/>
              <w:rPr>
                <w:rFonts w:ascii="Arial" w:eastAsia="Times New Roman" w:hAnsi="Arial" w:cs="Times New Roman"/>
                <w:color w:val="000000"/>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4993B9" w14:textId="77777777" w:rsidR="00B95D20" w:rsidRDefault="00B95D20">
            <w:pPr>
              <w:spacing w:after="0" w:line="240" w:lineRule="auto"/>
              <w:jc w:val="center"/>
              <w:rPr>
                <w:rFonts w:ascii="Arial" w:eastAsia="Times New Roman" w:hAnsi="Arial" w:cs="Times New Roman"/>
                <w:color w:val="000000"/>
                <w:sz w:val="24"/>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51E89" w14:textId="77777777" w:rsidR="00B95D20" w:rsidRDefault="00B95D20">
            <w:pPr>
              <w:spacing w:after="0" w:line="240" w:lineRule="auto"/>
              <w:jc w:val="center"/>
              <w:rPr>
                <w:rFonts w:ascii="Arial" w:eastAsia="Times New Roman" w:hAnsi="Arial" w:cs="Times New Roman"/>
                <w:color w:val="000000"/>
                <w:sz w:val="24"/>
                <w:szCs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5134" w14:textId="77777777" w:rsidR="00B95D20" w:rsidRDefault="00B95D20">
            <w:pPr>
              <w:spacing w:after="0" w:line="240" w:lineRule="auto"/>
              <w:jc w:val="center"/>
              <w:rPr>
                <w:rFonts w:ascii="Arial" w:eastAsia="Times New Roman" w:hAnsi="Arial" w:cs="Times New Roman"/>
                <w:color w:val="00000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ECCA" w14:textId="77777777" w:rsidR="00B95D20" w:rsidRDefault="00B95D20">
            <w:pPr>
              <w:spacing w:after="0" w:line="240" w:lineRule="auto"/>
              <w:jc w:val="center"/>
              <w:rPr>
                <w:rFonts w:ascii="Arial" w:eastAsia="Times New Roman" w:hAnsi="Arial" w:cs="Times New Roman"/>
                <w:color w:val="000000"/>
                <w:sz w:val="24"/>
                <w:szCs w:val="24"/>
              </w:rPr>
            </w:pPr>
          </w:p>
        </w:tc>
      </w:tr>
      <w:tr w:rsidR="00B95D20" w14:paraId="2E935A7E" w14:textId="77777777">
        <w:trPr>
          <w:trHeight w:val="75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19B99" w14:textId="77777777" w:rsidR="00B95D20" w:rsidRDefault="00B95D2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B3849" w14:textId="77777777" w:rsidR="00B95D20" w:rsidRDefault="00B95D2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E2B4487"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BA31"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F11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0DE7"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01004"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8632CAB"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B54CF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56D6C8"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A86D5"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r w:rsidR="00B95D20" w14:paraId="340BA44B" w14:textId="77777777">
        <w:trPr>
          <w:trHeight w:val="750"/>
        </w:trPr>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0367B1"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 xml:space="preserve">Подпрограмма </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ADDBED"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7DAD8C8"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47A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80B8"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15B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007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B8213C"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DFAC2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DD08B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7AE7"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r w:rsidR="00B95D20" w14:paraId="119E988F" w14:textId="77777777">
        <w:trPr>
          <w:trHeight w:val="435"/>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AA9D0" w14:textId="77777777" w:rsidR="00B95D20" w:rsidRDefault="00B95D2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15EDD" w14:textId="77777777" w:rsidR="00B95D20" w:rsidRDefault="00B95D2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1703"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6F95" w14:textId="77777777" w:rsidR="00B95D20" w:rsidRDefault="00B95D20">
            <w:pPr>
              <w:spacing w:after="0" w:line="240" w:lineRule="auto"/>
              <w:jc w:val="center"/>
              <w:rPr>
                <w:rFonts w:ascii="Arial" w:eastAsia="Times New Roman" w:hAnsi="Arial" w:cs="Times New Roman"/>
                <w:color w:val="000000"/>
                <w:sz w:val="24"/>
                <w:szCs w:val="24"/>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8864" w14:textId="77777777" w:rsidR="00B95D20" w:rsidRDefault="00B95D20">
            <w:pPr>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25F7" w14:textId="77777777" w:rsidR="00B95D20" w:rsidRDefault="00B95D20">
            <w:pPr>
              <w:spacing w:after="0" w:line="240" w:lineRule="auto"/>
              <w:jc w:val="center"/>
              <w:rPr>
                <w:rFonts w:ascii="Arial" w:eastAsia="Times New Roman" w:hAnsi="Arial" w:cs="Times New Roman"/>
                <w:color w:val="000000"/>
                <w:sz w:val="24"/>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5311" w14:textId="77777777" w:rsidR="00B95D20" w:rsidRDefault="00B95D20">
            <w:pPr>
              <w:spacing w:after="0" w:line="240" w:lineRule="auto"/>
              <w:jc w:val="center"/>
              <w:rPr>
                <w:rFonts w:ascii="Arial" w:eastAsia="Times New Roman" w:hAnsi="Arial" w:cs="Times New Roman"/>
                <w:color w:val="000000"/>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2280F3" w14:textId="77777777" w:rsidR="00B95D20" w:rsidRDefault="00B95D20">
            <w:pPr>
              <w:spacing w:after="0" w:line="240" w:lineRule="auto"/>
              <w:jc w:val="center"/>
              <w:rPr>
                <w:rFonts w:ascii="Arial" w:eastAsia="Times New Roman" w:hAnsi="Arial" w:cs="Times New Roman"/>
                <w:color w:val="000000"/>
                <w:sz w:val="24"/>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D8F3" w14:textId="77777777" w:rsidR="00B95D20" w:rsidRDefault="00B95D20">
            <w:pPr>
              <w:spacing w:after="0" w:line="240" w:lineRule="auto"/>
              <w:jc w:val="center"/>
              <w:rPr>
                <w:rFonts w:ascii="Arial" w:eastAsia="Times New Roman" w:hAnsi="Arial" w:cs="Times New Roman"/>
                <w:color w:val="000000"/>
                <w:sz w:val="24"/>
                <w:szCs w:val="24"/>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A09E" w14:textId="77777777" w:rsidR="00B95D20" w:rsidRDefault="00B95D20">
            <w:pPr>
              <w:spacing w:after="0" w:line="240" w:lineRule="auto"/>
              <w:jc w:val="center"/>
              <w:rPr>
                <w:rFonts w:ascii="Arial" w:eastAsia="Times New Roman" w:hAnsi="Arial" w:cs="Times New Roman"/>
                <w:color w:val="00000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AC09" w14:textId="77777777" w:rsidR="00B95D20" w:rsidRDefault="00B95D20">
            <w:pPr>
              <w:spacing w:after="0" w:line="240" w:lineRule="auto"/>
              <w:jc w:val="center"/>
              <w:rPr>
                <w:rFonts w:ascii="Arial" w:eastAsia="Times New Roman" w:hAnsi="Arial" w:cs="Times New Roman"/>
                <w:color w:val="000000"/>
                <w:sz w:val="24"/>
                <w:szCs w:val="24"/>
              </w:rPr>
            </w:pPr>
          </w:p>
        </w:tc>
      </w:tr>
      <w:tr w:rsidR="00B95D20" w14:paraId="5AFBF381" w14:textId="77777777">
        <w:trPr>
          <w:trHeight w:val="435"/>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F5DC6" w14:textId="77777777" w:rsidR="00B95D20" w:rsidRDefault="00B95D2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CD34C4" w14:textId="77777777" w:rsidR="00B95D20" w:rsidRDefault="00B95D2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A6E3A1D"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4E7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F717"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F37D"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DCDA"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1853E4"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0A3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10A7A"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99E7"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bl>
    <w:p w14:paraId="0EB98BBC" w14:textId="77777777" w:rsidR="00B95D20" w:rsidRDefault="004F2748">
      <w:pPr>
        <w:spacing w:after="0" w:line="240" w:lineRule="auto"/>
        <w:ind w:left="10206"/>
        <w:jc w:val="both"/>
        <w:rPr>
          <w:rFonts w:ascii="Arial" w:hAnsi="Arial" w:cs="Times New Roman"/>
          <w:sz w:val="24"/>
          <w:szCs w:val="24"/>
        </w:rPr>
      </w:pPr>
      <w:r>
        <w:br w:type="page"/>
      </w:r>
    </w:p>
    <w:p w14:paraId="7F32660A" w14:textId="77777777" w:rsidR="00B95D20" w:rsidRDefault="004F2748">
      <w:pPr>
        <w:spacing w:after="0" w:line="240" w:lineRule="auto"/>
        <w:ind w:left="11340"/>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 xml:space="preserve">Приложение №3 </w:t>
      </w:r>
    </w:p>
    <w:p w14:paraId="4B81770E" w14:textId="2EC227C2" w:rsidR="00B95D20" w:rsidRDefault="004F2748">
      <w:pPr>
        <w:spacing w:after="0" w:line="240" w:lineRule="auto"/>
        <w:ind w:left="11340"/>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r w:rsidR="006318FC">
        <w:rPr>
          <w:rFonts w:ascii="Arial" w:eastAsia="Times New Roman" w:hAnsi="Arial" w:cs="Times New Roman"/>
          <w:color w:val="000000"/>
          <w:sz w:val="24"/>
          <w:szCs w:val="24"/>
        </w:rPr>
        <w:t>и инициатив</w:t>
      </w:r>
      <w:r>
        <w:rPr>
          <w:rFonts w:ascii="Arial" w:eastAsia="Times New Roman" w:hAnsi="Arial" w:cs="Times New Roman"/>
          <w:color w:val="000000"/>
          <w:sz w:val="24"/>
          <w:szCs w:val="24"/>
        </w:rPr>
        <w:t xml:space="preserve"> гражданского общества»</w:t>
      </w:r>
    </w:p>
    <w:p w14:paraId="40C143CE" w14:textId="77777777" w:rsidR="00B95D20" w:rsidRDefault="00B95D20">
      <w:pPr>
        <w:spacing w:after="0" w:line="240" w:lineRule="auto"/>
        <w:ind w:left="9072"/>
        <w:jc w:val="both"/>
        <w:rPr>
          <w:rFonts w:ascii="Arial" w:eastAsia="Times New Roman" w:hAnsi="Arial" w:cs="Times New Roman"/>
          <w:color w:val="000000"/>
          <w:sz w:val="24"/>
          <w:szCs w:val="24"/>
        </w:rPr>
      </w:pPr>
    </w:p>
    <w:p w14:paraId="51530901"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b/>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798D5D07" w14:textId="77777777" w:rsidR="00B95D20" w:rsidRDefault="00B95D20">
      <w:pPr>
        <w:spacing w:after="0" w:line="240" w:lineRule="auto"/>
        <w:jc w:val="center"/>
        <w:rPr>
          <w:rFonts w:ascii="Arial" w:hAnsi="Arial" w:cs="Times New Roman"/>
          <w:sz w:val="24"/>
          <w:szCs w:val="24"/>
        </w:rPr>
      </w:pPr>
    </w:p>
    <w:tbl>
      <w:tblPr>
        <w:tblW w:w="150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265"/>
        <w:gridCol w:w="3095"/>
        <w:gridCol w:w="1981"/>
        <w:gridCol w:w="1984"/>
        <w:gridCol w:w="1560"/>
        <w:gridCol w:w="2042"/>
      </w:tblGrid>
      <w:tr w:rsidR="00B95D20" w14:paraId="30C09DD7" w14:textId="77777777">
        <w:trPr>
          <w:trHeight w:val="930"/>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36C47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1ACFE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муниципальной программы, подпрограммы</w:t>
            </w:r>
          </w:p>
        </w:tc>
        <w:tc>
          <w:tcPr>
            <w:tcW w:w="3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A7D61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CD417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526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BB7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20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5AB43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B95D20" w14:paraId="2E535BB6" w14:textId="77777777">
        <w:trPr>
          <w:trHeight w:val="399"/>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73FE3F"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D991E" w14:textId="77777777" w:rsidR="00B95D20" w:rsidRDefault="00B95D20">
            <w:pPr>
              <w:spacing w:after="0" w:line="240" w:lineRule="auto"/>
              <w:rPr>
                <w:rFonts w:ascii="Arial" w:eastAsia="Times New Roman" w:hAnsi="Arial" w:cs="Times New Roman"/>
                <w:color w:val="000000"/>
                <w:sz w:val="24"/>
                <w:szCs w:val="24"/>
              </w:rPr>
            </w:pPr>
          </w:p>
        </w:tc>
        <w:tc>
          <w:tcPr>
            <w:tcW w:w="3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7F2C1" w14:textId="77777777" w:rsidR="00B95D20" w:rsidRDefault="00B95D20">
            <w:pPr>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C8D4AB" w14:textId="77777777" w:rsidR="00B95D20" w:rsidRDefault="004F2748">
            <w:pPr>
              <w:spacing w:after="0" w:line="240" w:lineRule="auto"/>
              <w:jc w:val="center"/>
              <w:rPr>
                <w:rFonts w:ascii="Arial" w:hAnsi="Arial"/>
                <w:sz w:val="24"/>
                <w:szCs w:val="24"/>
              </w:rPr>
            </w:pPr>
            <w:r>
              <w:rPr>
                <w:rFonts w:ascii="Arial" w:eastAsia="Times New Roman" w:hAnsi="Arial" w:cs="Times New Roman"/>
                <w:color w:val="000000"/>
                <w:sz w:val="24"/>
                <w:szCs w:val="24"/>
              </w:rPr>
              <w:t>2022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75F2" w14:textId="77777777" w:rsidR="00B95D20" w:rsidRDefault="004F2748">
            <w:pPr>
              <w:spacing w:after="0" w:line="240" w:lineRule="auto"/>
              <w:jc w:val="center"/>
              <w:rPr>
                <w:rFonts w:ascii="Arial" w:hAnsi="Arial"/>
                <w:sz w:val="24"/>
                <w:szCs w:val="24"/>
              </w:rPr>
            </w:pPr>
            <w:r>
              <w:rPr>
                <w:rFonts w:ascii="Arial" w:eastAsia="Times New Roman" w:hAnsi="Arial" w:cs="Times New Roman"/>
                <w:color w:val="000000"/>
                <w:sz w:val="24"/>
                <w:szCs w:val="24"/>
              </w:rPr>
              <w:t>2023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85E0" w14:textId="77777777" w:rsidR="00B95D20" w:rsidRDefault="004F2748">
            <w:pPr>
              <w:spacing w:after="0" w:line="240" w:lineRule="auto"/>
              <w:jc w:val="center"/>
              <w:rPr>
                <w:rFonts w:ascii="Arial" w:hAnsi="Arial"/>
                <w:sz w:val="24"/>
                <w:szCs w:val="24"/>
              </w:rPr>
            </w:pPr>
            <w:r>
              <w:rPr>
                <w:rFonts w:ascii="Arial" w:eastAsia="Times New Roman" w:hAnsi="Arial" w:cs="Times New Roman"/>
                <w:color w:val="000000"/>
                <w:sz w:val="24"/>
                <w:szCs w:val="24"/>
              </w:rPr>
              <w:t>2024 год</w:t>
            </w: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BCCEB8" w14:textId="77777777" w:rsidR="00B95D20" w:rsidRDefault="00B95D20">
            <w:pPr>
              <w:spacing w:after="0" w:line="240" w:lineRule="auto"/>
              <w:rPr>
                <w:rFonts w:ascii="Arial" w:eastAsia="Times New Roman" w:hAnsi="Arial" w:cs="Times New Roman"/>
                <w:color w:val="000000"/>
                <w:sz w:val="24"/>
                <w:szCs w:val="24"/>
              </w:rPr>
            </w:pPr>
          </w:p>
        </w:tc>
      </w:tr>
      <w:tr w:rsidR="00B95D20" w14:paraId="79B62CF4" w14:textId="77777777">
        <w:trPr>
          <w:trHeight w:val="812"/>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21A0D"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DE42C2" w14:textId="28D11EDA"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r w:rsidR="00BB44C8">
              <w:rPr>
                <w:rFonts w:ascii="Arial" w:eastAsia="Times New Roman" w:hAnsi="Arial" w:cs="Times New Roman"/>
                <w:color w:val="000000"/>
                <w:sz w:val="24"/>
                <w:szCs w:val="24"/>
              </w:rPr>
              <w:t>и инициатив</w:t>
            </w:r>
            <w:r>
              <w:rPr>
                <w:rFonts w:ascii="Arial" w:eastAsia="Times New Roman" w:hAnsi="Arial" w:cs="Times New Roman"/>
                <w:color w:val="000000"/>
                <w:sz w:val="24"/>
                <w:szCs w:val="24"/>
              </w:rPr>
              <w:t xml:space="preserve"> гражданского общества»</w:t>
            </w:r>
          </w:p>
        </w:tc>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3E4BE"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Всего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5B25D1" w14:textId="77777777" w:rsidR="00B95D20" w:rsidRDefault="004F2748">
            <w:pPr>
              <w:spacing w:after="0" w:line="240" w:lineRule="auto"/>
              <w:jc w:val="center"/>
              <w:rPr>
                <w:rFonts w:ascii="Times New Roman" w:hAnsi="Times New Roman" w:cs="Times New Roman"/>
                <w:sz w:val="26"/>
                <w:szCs w:val="26"/>
                <w:highlight w:val="yellow"/>
              </w:rPr>
            </w:pPr>
            <w:r>
              <w:rPr>
                <w:rFonts w:ascii="Arial" w:hAnsi="Arial" w:cs="Times New Roman"/>
                <w:sz w:val="24"/>
                <w:szCs w:val="24"/>
              </w:rPr>
              <w:t>451,51405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67FC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6EE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4314"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r w:rsidR="00B95D20" w14:paraId="34A7811A"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792E9"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BE1AA"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C0D1B9C" w14:textId="799675CF"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sidR="00EB436A">
              <w:rPr>
                <w:rFonts w:ascii="Arial" w:eastAsia="Times New Roman" w:hAnsi="Arial" w:cs="Times New Roman"/>
                <w:color w:val="000000"/>
                <w:sz w:val="24"/>
                <w:szCs w:val="24"/>
              </w:rPr>
              <w:t xml:space="preserve">числе:  </w:t>
            </w:r>
            <w:r>
              <w:rPr>
                <w:rFonts w:ascii="Arial" w:eastAsia="Times New Roman" w:hAnsi="Arial" w:cs="Times New Roman"/>
                <w:color w:val="000000"/>
                <w:sz w:val="24"/>
                <w:szCs w:val="24"/>
              </w:rPr>
              <w:t xml:space="preserve">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4DE91C3E" w14:textId="77777777" w:rsidR="00B95D20" w:rsidRDefault="00B95D20">
            <w:pPr>
              <w:spacing w:after="0" w:line="240" w:lineRule="auto"/>
              <w:jc w:val="center"/>
              <w:rPr>
                <w:rFonts w:ascii="Arial" w:hAnsi="Arial"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D5802" w14:textId="77777777" w:rsidR="00B95D20" w:rsidRDefault="00B95D2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560444" w14:textId="77777777" w:rsidR="00B95D20" w:rsidRDefault="00B95D20">
            <w:pPr>
              <w:spacing w:after="0" w:line="240" w:lineRule="auto"/>
              <w:jc w:val="center"/>
              <w:rPr>
                <w:rFonts w:ascii="Arial" w:eastAsia="Times New Roman" w:hAnsi="Arial" w:cs="Times New Roman"/>
                <w:color w:val="000000"/>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CEE7FBF" w14:textId="77777777" w:rsidR="00B95D20" w:rsidRDefault="00B95D20">
            <w:pPr>
              <w:spacing w:after="0" w:line="240" w:lineRule="auto"/>
              <w:jc w:val="center"/>
              <w:rPr>
                <w:rFonts w:ascii="Arial" w:eastAsia="Times New Roman" w:hAnsi="Arial" w:cs="Times New Roman"/>
                <w:color w:val="000000"/>
                <w:sz w:val="24"/>
                <w:szCs w:val="24"/>
              </w:rPr>
            </w:pPr>
          </w:p>
        </w:tc>
      </w:tr>
      <w:tr w:rsidR="00B95D20" w14:paraId="5A120216"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109D90"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94BFF"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1652F55"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1D5A479" w14:textId="77777777" w:rsidR="00B95D20" w:rsidRDefault="004F2748">
            <w:pPr>
              <w:spacing w:after="0" w:line="240" w:lineRule="auto"/>
              <w:jc w:val="center"/>
              <w:rPr>
                <w:rFonts w:ascii="Times New Roman" w:hAnsi="Times New Roman" w:cs="Times New Roman"/>
                <w:sz w:val="26"/>
                <w:szCs w:val="26"/>
                <w:highlight w:val="yellow"/>
              </w:rPr>
            </w:pPr>
            <w:r>
              <w:rPr>
                <w:rFonts w:ascii="Arial" w:hAnsi="Arial" w:cs="Times New Roman"/>
                <w:sz w:val="24"/>
                <w:szCs w:val="24"/>
              </w:rPr>
              <w:t>381,51405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13929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EAB1F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27BB5E01" w14:textId="77777777" w:rsidR="00B95D20" w:rsidRDefault="004F2748">
            <w:pPr>
              <w:spacing w:after="0" w:line="240" w:lineRule="auto"/>
              <w:jc w:val="center"/>
              <w:rPr>
                <w:rFonts w:ascii="Arial" w:hAnsi="Arial"/>
                <w:sz w:val="24"/>
                <w:szCs w:val="24"/>
              </w:rPr>
            </w:pPr>
            <w:r>
              <w:rPr>
                <w:rFonts w:ascii="Arial" w:hAnsi="Arial" w:cs="Times New Roman"/>
                <w:sz w:val="24"/>
                <w:szCs w:val="24"/>
              </w:rPr>
              <w:t>381,51405</w:t>
            </w:r>
          </w:p>
        </w:tc>
      </w:tr>
      <w:tr w:rsidR="00B95D20" w14:paraId="67DAE3E2" w14:textId="77777777">
        <w:trPr>
          <w:trHeight w:val="27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E6E8E5"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19067"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D8D98F4"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C31CB2B"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4BF448"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E748D2"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54E171E3"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B95D20" w14:paraId="50148A03" w14:textId="77777777">
        <w:trPr>
          <w:trHeight w:val="26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54DCF"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66EFF0"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80FC00D" w14:textId="21FFDD2F" w:rsidR="00B95D20" w:rsidRDefault="00F25A01">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внебюджетные источники</w:t>
            </w:r>
            <w:r w:rsidR="004F2748">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F4781EC"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50145A"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297D7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EBEFDA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95D20" w14:paraId="305BD95A"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FF7958"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F0027"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B15DA8B"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006DE27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94914C"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96C35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7AD09E7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95D20" w14:paraId="47E521B9" w14:textId="77777777">
        <w:trPr>
          <w:trHeight w:val="12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AE2C6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lastRenderedPageBreak/>
              <w:t xml:space="preserve">Подпрограмма </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EB76E5"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D722"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15DFB5" w14:textId="77777777" w:rsidR="00B95D20" w:rsidRDefault="004F2748">
            <w:pPr>
              <w:spacing w:after="0" w:line="240" w:lineRule="auto"/>
              <w:jc w:val="center"/>
              <w:rPr>
                <w:rFonts w:ascii="Arial" w:hAnsi="Arial"/>
                <w:sz w:val="24"/>
                <w:szCs w:val="24"/>
              </w:rPr>
            </w:pPr>
            <w:r>
              <w:rPr>
                <w:rFonts w:ascii="Arial" w:hAnsi="Arial" w:cs="Times New Roman"/>
                <w:sz w:val="24"/>
                <w:szCs w:val="24"/>
              </w:rPr>
              <w:t>451,51405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D3410F9"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7C01B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5A9A7A" w14:textId="77777777" w:rsidR="00B95D20" w:rsidRDefault="004F2748">
            <w:pPr>
              <w:spacing w:after="0" w:line="240" w:lineRule="auto"/>
              <w:jc w:val="center"/>
              <w:rPr>
                <w:rFonts w:ascii="Arial" w:hAnsi="Arial"/>
                <w:sz w:val="24"/>
                <w:szCs w:val="24"/>
              </w:rPr>
            </w:pPr>
            <w:r>
              <w:rPr>
                <w:rFonts w:ascii="Arial" w:hAnsi="Arial" w:cs="Times New Roman"/>
                <w:sz w:val="24"/>
                <w:szCs w:val="24"/>
              </w:rPr>
              <w:t>591,51405</w:t>
            </w:r>
          </w:p>
        </w:tc>
      </w:tr>
      <w:tr w:rsidR="00B95D20" w14:paraId="2114436F"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B8329"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F38447"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4265D1B" w14:textId="3F6D54B9"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sidR="00BB44C8">
              <w:rPr>
                <w:rFonts w:ascii="Arial" w:eastAsia="Times New Roman" w:hAnsi="Arial" w:cs="Times New Roman"/>
                <w:color w:val="000000"/>
                <w:sz w:val="24"/>
                <w:szCs w:val="24"/>
              </w:rPr>
              <w:t xml:space="preserve">числе:  </w:t>
            </w:r>
            <w:r>
              <w:rPr>
                <w:rFonts w:ascii="Arial" w:eastAsia="Times New Roman" w:hAnsi="Arial" w:cs="Times New Roman"/>
                <w:color w:val="000000"/>
                <w:sz w:val="24"/>
                <w:szCs w:val="24"/>
              </w:rPr>
              <w:t xml:space="preserve">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ECE88F6" w14:textId="77777777" w:rsidR="00B95D20" w:rsidRDefault="00B95D20">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690906" w14:textId="77777777" w:rsidR="00B95D20" w:rsidRDefault="00B95D2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8C2C34" w14:textId="77777777" w:rsidR="00B95D20" w:rsidRDefault="00B95D20">
            <w:pPr>
              <w:spacing w:after="0" w:line="240" w:lineRule="auto"/>
              <w:jc w:val="center"/>
              <w:rPr>
                <w:rFonts w:ascii="Arial" w:eastAsia="Times New Roman" w:hAnsi="Arial" w:cs="Times New Roman"/>
                <w:color w:val="000000"/>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2888BF01" w14:textId="77777777" w:rsidR="00B95D20" w:rsidRDefault="00B95D20">
            <w:pPr>
              <w:spacing w:after="0" w:line="240" w:lineRule="auto"/>
              <w:jc w:val="center"/>
              <w:rPr>
                <w:rFonts w:ascii="Arial" w:eastAsia="Times New Roman" w:hAnsi="Arial" w:cs="Times New Roman"/>
                <w:color w:val="000000"/>
                <w:sz w:val="24"/>
                <w:szCs w:val="24"/>
              </w:rPr>
            </w:pPr>
          </w:p>
        </w:tc>
      </w:tr>
      <w:tr w:rsidR="00B95D20" w14:paraId="5EC86DD9"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BCA66"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07310"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268AF5A5"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BFE83B3" w14:textId="77777777" w:rsidR="00B95D20" w:rsidRDefault="004F2748">
            <w:pPr>
              <w:spacing w:after="0" w:line="240" w:lineRule="auto"/>
              <w:jc w:val="center"/>
              <w:rPr>
                <w:rFonts w:ascii="Arial" w:hAnsi="Arial"/>
                <w:sz w:val="24"/>
                <w:szCs w:val="24"/>
              </w:rPr>
            </w:pPr>
            <w:r>
              <w:rPr>
                <w:rFonts w:ascii="Arial" w:hAnsi="Arial" w:cs="Times New Roman"/>
                <w:sz w:val="24"/>
                <w:szCs w:val="24"/>
              </w:rPr>
              <w:t>381,51405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F2BD1"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10B6D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7742F546" w14:textId="77777777" w:rsidR="00B95D20" w:rsidRDefault="004F2748">
            <w:pPr>
              <w:spacing w:after="0" w:line="240" w:lineRule="auto"/>
              <w:jc w:val="center"/>
              <w:rPr>
                <w:rFonts w:ascii="Arial" w:hAnsi="Arial"/>
                <w:sz w:val="24"/>
                <w:szCs w:val="24"/>
              </w:rPr>
            </w:pPr>
            <w:r>
              <w:rPr>
                <w:rFonts w:ascii="Arial" w:hAnsi="Arial" w:cs="Times New Roman"/>
                <w:sz w:val="24"/>
                <w:szCs w:val="24"/>
              </w:rPr>
              <w:t>381,51405</w:t>
            </w:r>
          </w:p>
        </w:tc>
      </w:tr>
      <w:tr w:rsidR="00B95D20" w14:paraId="59B489E2"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AFB91"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01CC6E"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60C813C"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8C6BC94"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3B3D552E"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3AF99044"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13205048" w14:textId="77777777" w:rsidR="00B95D20" w:rsidRDefault="004F2748">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B95D20" w14:paraId="7FF25236"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A97FC"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45AC89"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4F8E5B3" w14:textId="0AE06126" w:rsidR="00B95D20" w:rsidRDefault="00BB44C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внебюджетные источники</w:t>
            </w:r>
            <w:r w:rsidR="004F2748">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6B90ED6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31EF648D"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47F1459F"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E08BAC8"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B95D20" w14:paraId="790C99EE"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48CD5E" w14:textId="77777777" w:rsidR="00B95D20" w:rsidRDefault="00B95D2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B4A6B" w14:textId="77777777" w:rsidR="00B95D20" w:rsidRDefault="00B95D2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5862B859" w14:textId="77777777" w:rsidR="00B95D20" w:rsidRDefault="004F2748">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5E47012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031DD0"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9B91B3"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42315166" w14:textId="77777777" w:rsidR="00B95D20" w:rsidRDefault="004F2748">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bl>
    <w:p w14:paraId="737A4488" w14:textId="77777777" w:rsidR="00B95D20" w:rsidRDefault="00B95D20">
      <w:pPr>
        <w:spacing w:after="0" w:line="240" w:lineRule="auto"/>
      </w:pPr>
    </w:p>
    <w:sectPr w:rsidR="00B95D20" w:rsidSect="00D469A3">
      <w:footerReference w:type="default" r:id="rId11"/>
      <w:pgSz w:w="16838" w:h="11906" w:orient="landscape"/>
      <w:pgMar w:top="851" w:right="1245" w:bottom="1701" w:left="567"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4A5" w14:textId="77777777" w:rsidR="00D220A5" w:rsidRDefault="00D220A5">
      <w:pPr>
        <w:spacing w:after="0" w:line="240" w:lineRule="auto"/>
      </w:pPr>
      <w:r>
        <w:separator/>
      </w:r>
    </w:p>
  </w:endnote>
  <w:endnote w:type="continuationSeparator" w:id="0">
    <w:p w14:paraId="49FB59BA" w14:textId="77777777" w:rsidR="00D220A5" w:rsidRDefault="00D2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1"/>
    <w:family w:val="roman"/>
    <w:pitch w:val="variable"/>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508193"/>
      <w:docPartObj>
        <w:docPartGallery w:val="Page Numbers (Bottom of Page)"/>
        <w:docPartUnique/>
      </w:docPartObj>
    </w:sdtPr>
    <w:sdtEndPr/>
    <w:sdtContent>
      <w:p w14:paraId="6248F295" w14:textId="77777777" w:rsidR="00B95D20" w:rsidRDefault="004F2748">
        <w:pPr>
          <w:pStyle w:val="af0"/>
          <w:jc w:val="right"/>
        </w:pPr>
        <w:r>
          <w:fldChar w:fldCharType="begin"/>
        </w:r>
        <w:r>
          <w:instrText>PAGE</w:instrText>
        </w:r>
        <w:r>
          <w:fldChar w:fldCharType="separate"/>
        </w:r>
        <w:r>
          <w:t>11</w:t>
        </w:r>
        <w:r>
          <w:fldChar w:fldCharType="end"/>
        </w:r>
      </w:p>
      <w:p w14:paraId="238F24A2" w14:textId="77777777" w:rsidR="00B95D20" w:rsidRDefault="00D220A5">
        <w:pPr>
          <w:pStyle w:val="af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5E1D" w14:textId="77777777" w:rsidR="00B95D20" w:rsidRDefault="00B95D20">
    <w:pPr>
      <w:pStyle w:val="af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96407"/>
      <w:docPartObj>
        <w:docPartGallery w:val="Page Numbers (Bottom of Page)"/>
        <w:docPartUnique/>
      </w:docPartObj>
    </w:sdtPr>
    <w:sdtEndPr/>
    <w:sdtContent>
      <w:p w14:paraId="55F9D59A" w14:textId="77777777" w:rsidR="00B95D20" w:rsidRDefault="004F2748">
        <w:pPr>
          <w:pStyle w:val="af0"/>
          <w:jc w:val="right"/>
        </w:pPr>
        <w:r>
          <w:fldChar w:fldCharType="begin"/>
        </w:r>
        <w:r>
          <w:instrText>PAGE</w:instrText>
        </w:r>
        <w:r>
          <w:fldChar w:fldCharType="separate"/>
        </w:r>
        <w:r>
          <w:t>13</w:t>
        </w:r>
        <w:r>
          <w:fldChar w:fldCharType="end"/>
        </w:r>
      </w:p>
      <w:p w14:paraId="6C8450A8" w14:textId="77777777" w:rsidR="00B95D20" w:rsidRDefault="00D220A5">
        <w:pPr>
          <w:pStyle w:val="af0"/>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05514"/>
      <w:docPartObj>
        <w:docPartGallery w:val="Page Numbers (Bottom of Page)"/>
        <w:docPartUnique/>
      </w:docPartObj>
    </w:sdtPr>
    <w:sdtEndPr/>
    <w:sdtContent>
      <w:p w14:paraId="31B82508" w14:textId="77777777" w:rsidR="00B95D20" w:rsidRDefault="004F2748">
        <w:pPr>
          <w:pStyle w:val="af0"/>
          <w:jc w:val="right"/>
        </w:pPr>
        <w:r>
          <w:fldChar w:fldCharType="begin"/>
        </w:r>
        <w:r>
          <w:instrText>PAGE</w:instrText>
        </w:r>
        <w:r>
          <w:fldChar w:fldCharType="separate"/>
        </w:r>
        <w:r>
          <w:t>17</w:t>
        </w:r>
        <w:r>
          <w:fldChar w:fldCharType="end"/>
        </w:r>
      </w:p>
      <w:p w14:paraId="00718278" w14:textId="77777777" w:rsidR="00B95D20" w:rsidRDefault="00D220A5">
        <w:pPr>
          <w:pStyle w:val="af0"/>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25768"/>
      <w:docPartObj>
        <w:docPartGallery w:val="Page Numbers (Bottom of Page)"/>
        <w:docPartUnique/>
      </w:docPartObj>
    </w:sdtPr>
    <w:sdtEndPr/>
    <w:sdtContent>
      <w:p w14:paraId="289B59F4" w14:textId="77777777" w:rsidR="00B95D20" w:rsidRDefault="004F2748">
        <w:pPr>
          <w:pStyle w:val="af0"/>
          <w:jc w:val="right"/>
        </w:pPr>
        <w:r>
          <w:fldChar w:fldCharType="begin"/>
        </w:r>
        <w:r>
          <w:instrText>PAGE</w:instrText>
        </w:r>
        <w:r>
          <w:fldChar w:fldCharType="separate"/>
        </w:r>
        <w:r>
          <w:t>28</w:t>
        </w:r>
        <w:r>
          <w:fldChar w:fldCharType="end"/>
        </w:r>
      </w:p>
      <w:p w14:paraId="6AD6B09B" w14:textId="77777777" w:rsidR="00B95D20" w:rsidRDefault="00D220A5">
        <w:pPr>
          <w:pStyle w:val="af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AD69" w14:textId="77777777" w:rsidR="00D220A5" w:rsidRDefault="00D220A5">
      <w:pPr>
        <w:spacing w:after="0" w:line="240" w:lineRule="auto"/>
      </w:pPr>
      <w:r>
        <w:separator/>
      </w:r>
    </w:p>
  </w:footnote>
  <w:footnote w:type="continuationSeparator" w:id="0">
    <w:p w14:paraId="00136B09" w14:textId="77777777" w:rsidR="00D220A5" w:rsidRDefault="00D22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D20"/>
    <w:rsid w:val="001A4935"/>
    <w:rsid w:val="00306F85"/>
    <w:rsid w:val="00392887"/>
    <w:rsid w:val="004260F8"/>
    <w:rsid w:val="004F2748"/>
    <w:rsid w:val="005019BC"/>
    <w:rsid w:val="00511868"/>
    <w:rsid w:val="00606E70"/>
    <w:rsid w:val="006318FC"/>
    <w:rsid w:val="00675D54"/>
    <w:rsid w:val="007225E4"/>
    <w:rsid w:val="007F6CEC"/>
    <w:rsid w:val="00B10BE9"/>
    <w:rsid w:val="00B95D20"/>
    <w:rsid w:val="00BB44C8"/>
    <w:rsid w:val="00D220A5"/>
    <w:rsid w:val="00D469A3"/>
    <w:rsid w:val="00EB436A"/>
    <w:rsid w:val="00F25A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5552"/>
  <w15:docId w15:val="{4BAD278B-3624-4DD7-8619-99BA7067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
    <w:next w:val="a"/>
    <w:link w:val="10"/>
    <w:qFormat/>
    <w:rsid w:val="00A04D26"/>
    <w:pPr>
      <w:keepNext/>
      <w:widowControl w:val="0"/>
      <w:spacing w:after="0" w:line="218" w:lineRule="auto"/>
      <w:outlineLvl w:val="0"/>
    </w:pPr>
    <w:rPr>
      <w:rFonts w:ascii="Times New Roman" w:eastAsia="Times New Roman" w:hAnsi="Times New Roman" w:cs="Times New Roman"/>
      <w:b/>
      <w:szCs w:val="20"/>
    </w:rPr>
  </w:style>
  <w:style w:type="paragraph" w:styleId="2">
    <w:name w:val="heading 2"/>
    <w:basedOn w:val="a"/>
    <w:next w:val="a"/>
    <w:link w:val="20"/>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styleId="9">
    <w:name w:val="heading 9"/>
    <w:basedOn w:val="a"/>
    <w:next w:val="a"/>
    <w:link w:val="90"/>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0">
    <w:name w:val="Заголовок 9 Знак"/>
    <w:basedOn w:val="a0"/>
    <w:link w:val="9"/>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1">
    <w:name w:val="Основной текст (2)_"/>
    <w:basedOn w:val="a0"/>
    <w:link w:val="21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1"/>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1"/>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1"/>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val="x-none"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val="x-none" w:eastAsia="en-US"/>
    </w:rPr>
  </w:style>
  <w:style w:type="character" w:customStyle="1" w:styleId="a8">
    <w:name w:val="Верхний колонтитул Знак"/>
    <w:basedOn w:val="a0"/>
    <w:uiPriority w:val="99"/>
    <w:qFormat/>
    <w:rsid w:val="0039147C"/>
  </w:style>
  <w:style w:type="character" w:customStyle="1" w:styleId="10">
    <w:name w:val="Заголовок 1 Знак"/>
    <w:basedOn w:val="a0"/>
    <w:link w:val="1"/>
    <w:qFormat/>
    <w:rsid w:val="00A04D26"/>
    <w:rPr>
      <w:rFonts w:ascii="Times New Roman" w:eastAsia="Times New Roman" w:hAnsi="Times New Roman" w:cs="Times New Roman"/>
      <w:b/>
      <w:szCs w:val="20"/>
    </w:rPr>
  </w:style>
  <w:style w:type="character" w:customStyle="1" w:styleId="20">
    <w:name w:val="Заголовок 2 Знак"/>
    <w:basedOn w:val="a0"/>
    <w:link w:val="2"/>
    <w:qFormat/>
    <w:rsid w:val="00A04D26"/>
    <w:rPr>
      <w:rFonts w:ascii="Times New Roman" w:eastAsia="Times New Roman" w:hAnsi="Times New Roman" w:cs="Times New Roman"/>
      <w:b/>
      <w:sz w:val="36"/>
      <w:szCs w:val="3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eastAsia="Times New Roman" w:hAnsi="Times New Roman" w:cs="Times New Roman"/>
      <w:color w:val="0000FF"/>
      <w:sz w:val="26"/>
      <w:szCs w:val="26"/>
      <w:u w:val="single"/>
    </w:rPr>
  </w:style>
  <w:style w:type="character" w:customStyle="1" w:styleId="ListLabel11">
    <w:name w:val="ListLabel 11"/>
    <w:qFormat/>
    <w:rPr>
      <w:rFonts w:ascii="Times New Roman" w:eastAsia="Calibri" w:hAnsi="Times New Roman" w:cs="Times New Roman"/>
      <w:sz w:val="26"/>
      <w:szCs w:val="26"/>
      <w:lang w:eastAsia="en-US"/>
    </w:rPr>
  </w:style>
  <w:style w:type="character" w:customStyle="1" w:styleId="ListLabel12">
    <w:name w:val="ListLabel 12"/>
    <w:qFormat/>
    <w:rPr>
      <w:rFonts w:ascii="Times New Roman" w:hAnsi="Times New Roman" w:cs="Times New Roman"/>
      <w:sz w:val="26"/>
      <w:szCs w:val="26"/>
    </w:rPr>
  </w:style>
  <w:style w:type="character" w:customStyle="1" w:styleId="ListLabel13">
    <w:name w:val="ListLabel 13"/>
    <w:qFormat/>
    <w:rPr>
      <w:rFonts w:ascii="Times New Roman" w:eastAsiaTheme="minorHAnsi" w:hAnsi="Times New Roman" w:cs="Times New Roman"/>
      <w:sz w:val="26"/>
      <w:szCs w:val="26"/>
      <w:lang w:eastAsia="en-US"/>
    </w:rPr>
  </w:style>
  <w:style w:type="character" w:customStyle="1" w:styleId="ListLabel14">
    <w:name w:val="ListLabel 14"/>
    <w:qFormat/>
    <w:rPr>
      <w:rFonts w:ascii="Times New Roman" w:eastAsia="Times New Roman" w:hAnsi="Times New Roman" w:cs="Times New Roman"/>
      <w:color w:val="0000FF"/>
      <w:sz w:val="26"/>
      <w:szCs w:val="26"/>
      <w:u w:val="single"/>
    </w:rPr>
  </w:style>
  <w:style w:type="character" w:customStyle="1" w:styleId="ListLabel15">
    <w:name w:val="ListLabel 15"/>
    <w:qFormat/>
    <w:rPr>
      <w:rFonts w:ascii="Times New Roman" w:eastAsia="Calibri" w:hAnsi="Times New Roman" w:cs="Times New Roman"/>
      <w:sz w:val="26"/>
      <w:szCs w:val="26"/>
      <w:lang w:eastAsia="en-US"/>
    </w:rPr>
  </w:style>
  <w:style w:type="character" w:customStyle="1" w:styleId="ListLabel16">
    <w:name w:val="ListLabel 16"/>
    <w:qFormat/>
    <w:rPr>
      <w:rFonts w:ascii="Times New Roman" w:hAnsi="Times New Roman" w:cs="Times New Roman"/>
      <w:sz w:val="26"/>
      <w:szCs w:val="26"/>
    </w:rPr>
  </w:style>
  <w:style w:type="character" w:customStyle="1" w:styleId="ListLabel17">
    <w:name w:val="ListLabel 17"/>
    <w:qFormat/>
    <w:rPr>
      <w:rFonts w:ascii="Times New Roman" w:eastAsiaTheme="minorHAnsi" w:hAnsi="Times New Roman" w:cs="Times New Roman"/>
      <w:sz w:val="26"/>
      <w:szCs w:val="26"/>
      <w:lang w:eastAsia="en-US"/>
    </w:rPr>
  </w:style>
  <w:style w:type="character" w:customStyle="1" w:styleId="ListLabel18">
    <w:name w:val="ListLabel 18"/>
    <w:qFormat/>
    <w:rPr>
      <w:rFonts w:ascii="Times New Roman" w:eastAsia="Times New Roman" w:hAnsi="Times New Roman" w:cs="Times New Roman"/>
      <w:color w:val="0000FF"/>
      <w:sz w:val="26"/>
      <w:szCs w:val="26"/>
      <w:u w:val="single"/>
    </w:rPr>
  </w:style>
  <w:style w:type="character" w:customStyle="1" w:styleId="ListLabel19">
    <w:name w:val="ListLabel 19"/>
    <w:qFormat/>
    <w:rPr>
      <w:rFonts w:ascii="Times New Roman" w:eastAsia="Calibri" w:hAnsi="Times New Roman" w:cs="Times New Roman"/>
      <w:sz w:val="26"/>
      <w:szCs w:val="26"/>
      <w:lang w:eastAsia="en-US"/>
    </w:rPr>
  </w:style>
  <w:style w:type="character" w:customStyle="1" w:styleId="ListLabel20">
    <w:name w:val="ListLabel 20"/>
    <w:qFormat/>
    <w:rPr>
      <w:rFonts w:ascii="Times New Roman" w:hAnsi="Times New Roman" w:cs="Times New Roman"/>
      <w:sz w:val="26"/>
      <w:szCs w:val="26"/>
    </w:rPr>
  </w:style>
  <w:style w:type="character" w:customStyle="1" w:styleId="ListLabel21">
    <w:name w:val="ListLabel 21"/>
    <w:qFormat/>
    <w:rPr>
      <w:rFonts w:ascii="Times New Roman" w:eastAsiaTheme="minorHAnsi" w:hAnsi="Times New Roman" w:cs="Times New Roman"/>
      <w:sz w:val="26"/>
      <w:szCs w:val="26"/>
      <w:lang w:eastAsia="en-US"/>
    </w:rPr>
  </w:style>
  <w:style w:type="character" w:customStyle="1" w:styleId="ListLabel22">
    <w:name w:val="ListLabel 22"/>
    <w:qFormat/>
    <w:rPr>
      <w:rFonts w:ascii="Times New Roman" w:eastAsia="Times New Roman" w:hAnsi="Times New Roman" w:cs="Times New Roman"/>
      <w:color w:val="0000FF"/>
      <w:sz w:val="26"/>
      <w:szCs w:val="26"/>
      <w:u w:val="single"/>
    </w:rPr>
  </w:style>
  <w:style w:type="character" w:customStyle="1" w:styleId="ListLabel23">
    <w:name w:val="ListLabel 23"/>
    <w:qFormat/>
    <w:rPr>
      <w:rFonts w:ascii="Times New Roman" w:eastAsia="Calibri" w:hAnsi="Times New Roman" w:cs="Times New Roman"/>
      <w:sz w:val="26"/>
      <w:szCs w:val="26"/>
      <w:lang w:eastAsia="en-US"/>
    </w:rPr>
  </w:style>
  <w:style w:type="character" w:customStyle="1" w:styleId="ListLabel24">
    <w:name w:val="ListLabel 24"/>
    <w:qFormat/>
    <w:rPr>
      <w:rFonts w:ascii="Times New Roman" w:hAnsi="Times New Roman" w:cs="Times New Roman"/>
      <w:sz w:val="26"/>
      <w:szCs w:val="26"/>
    </w:rPr>
  </w:style>
  <w:style w:type="character" w:customStyle="1" w:styleId="ListLabel25">
    <w:name w:val="ListLabel 25"/>
    <w:qFormat/>
    <w:rPr>
      <w:rFonts w:ascii="Times New Roman" w:eastAsiaTheme="minorHAnsi" w:hAnsi="Times New Roman" w:cs="Times New Roman"/>
      <w:sz w:val="26"/>
      <w:szCs w:val="26"/>
      <w:lang w:eastAsia="en-US"/>
    </w:rPr>
  </w:style>
  <w:style w:type="paragraph" w:customStyle="1" w:styleId="11">
    <w:name w:val="Заголовок1"/>
    <w:basedOn w:val="a"/>
    <w:next w:val="a9"/>
    <w:qFormat/>
    <w:pPr>
      <w:keepNext/>
      <w:spacing w:before="240" w:after="120"/>
    </w:pPr>
    <w:rPr>
      <w:rFonts w:ascii="Liberation Sans" w:eastAsia="DejaVu Sans" w:hAnsi="Liberation Sans" w:cs="FreeSans"/>
      <w:sz w:val="28"/>
      <w:szCs w:val="28"/>
    </w:rPr>
  </w:style>
  <w:style w:type="paragraph" w:styleId="a9">
    <w:name w:val="Body Text"/>
    <w:basedOn w:val="a"/>
    <w:pPr>
      <w:spacing w:after="140"/>
    </w:p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4"/>
      <w:szCs w:val="24"/>
    </w:rPr>
  </w:style>
  <w:style w:type="paragraph" w:styleId="ac">
    <w:name w:val="index heading"/>
    <w:basedOn w:val="a"/>
    <w:qFormat/>
    <w:pPr>
      <w:suppressLineNumbers/>
    </w:pPr>
    <w:rPr>
      <w:rFonts w:cs="FreeSans"/>
    </w:rPr>
  </w:style>
  <w:style w:type="paragraph" w:styleId="ad">
    <w:name w:val="Balloon Text"/>
    <w:basedOn w:val="a"/>
    <w:uiPriority w:val="99"/>
    <w:semiHidden/>
    <w:unhideWhenUsed/>
    <w:qFormat/>
    <w:rsid w:val="0036305C"/>
    <w:pPr>
      <w:spacing w:after="0" w:line="240" w:lineRule="auto"/>
    </w:pPr>
    <w:rPr>
      <w:rFonts w:ascii="Tahoma" w:hAnsi="Tahoma" w:cs="Tahoma"/>
      <w:sz w:val="16"/>
      <w:szCs w:val="16"/>
    </w:rPr>
  </w:style>
  <w:style w:type="paragraph" w:styleId="ae">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eastAsia="Times New Roman" w:cs="Calibri"/>
      <w:sz w:val="22"/>
      <w:szCs w:val="20"/>
    </w:rPr>
  </w:style>
  <w:style w:type="paragraph" w:customStyle="1" w:styleId="ConsPlusNonformat">
    <w:name w:val="ConsPlusNonformat"/>
    <w:uiPriority w:val="99"/>
    <w:qFormat/>
    <w:rsid w:val="004570A7"/>
    <w:pPr>
      <w:widowControl w:val="0"/>
    </w:pPr>
    <w:rPr>
      <w:rFonts w:ascii="Courier New" w:hAnsi="Courier New" w:cs="Courier New"/>
      <w:sz w:val="22"/>
      <w:szCs w:val="20"/>
    </w:rPr>
  </w:style>
  <w:style w:type="paragraph" w:customStyle="1" w:styleId="ConsPlusTitle">
    <w:name w:val="ConsPlusTitle"/>
    <w:qFormat/>
    <w:rsid w:val="004C75BD"/>
    <w:pPr>
      <w:widowControl w:val="0"/>
    </w:pPr>
    <w:rPr>
      <w:rFonts w:eastAsia="Times New Roman" w:cs="Calibri"/>
      <w:b/>
      <w:sz w:val="22"/>
      <w:szCs w:val="20"/>
    </w:rPr>
  </w:style>
  <w:style w:type="paragraph" w:styleId="af">
    <w:name w:val="List Paragraph"/>
    <w:basedOn w:val="a"/>
    <w:uiPriority w:val="34"/>
    <w:qFormat/>
    <w:rsid w:val="005478BB"/>
    <w:pPr>
      <w:ind w:left="720"/>
      <w:contextualSpacing/>
    </w:pPr>
  </w:style>
  <w:style w:type="paragraph" w:customStyle="1" w:styleId="210">
    <w:name w:val="Основной текст (2)1"/>
    <w:basedOn w:val="a"/>
    <w:link w:val="21"/>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2">
    <w:name w:val="Абзац списка1"/>
    <w:basedOn w:val="a"/>
    <w:qFormat/>
    <w:rsid w:val="00031884"/>
    <w:pPr>
      <w:ind w:left="720"/>
    </w:pPr>
    <w:rPr>
      <w:rFonts w:ascii="Calibri" w:eastAsia="Calibri" w:hAnsi="Calibri" w:cs="Times New Roman"/>
    </w:rPr>
  </w:style>
  <w:style w:type="paragraph" w:styleId="af0">
    <w:name w:val="footer"/>
    <w:basedOn w:val="a"/>
    <w:uiPriority w:val="99"/>
    <w:unhideWhenUsed/>
    <w:rsid w:val="0069130A"/>
    <w:pPr>
      <w:tabs>
        <w:tab w:val="center" w:pos="4677"/>
        <w:tab w:val="right" w:pos="9355"/>
      </w:tabs>
    </w:pPr>
    <w:rPr>
      <w:rFonts w:ascii="Calibri" w:eastAsia="Calibri" w:hAnsi="Calibri" w:cs="Times New Roman"/>
      <w:lang w:val="x-none" w:eastAsia="en-US"/>
    </w:rPr>
  </w:style>
  <w:style w:type="paragraph" w:styleId="af1">
    <w:name w:val="Body Text Indent"/>
    <w:basedOn w:val="a"/>
    <w:uiPriority w:val="99"/>
    <w:unhideWhenUsed/>
    <w:rsid w:val="00607300"/>
    <w:pPr>
      <w:spacing w:after="120"/>
      <w:ind w:left="283"/>
    </w:pPr>
    <w:rPr>
      <w:rFonts w:ascii="Calibri" w:eastAsia="Calibri" w:hAnsi="Calibri" w:cs="Times New Roman"/>
      <w:lang w:val="x-none" w:eastAsia="en-US"/>
    </w:rPr>
  </w:style>
  <w:style w:type="paragraph" w:styleId="af2">
    <w:name w:val="header"/>
    <w:basedOn w:val="a"/>
    <w:uiPriority w:val="99"/>
    <w:unhideWhenUsed/>
    <w:rsid w:val="0039147C"/>
    <w:pPr>
      <w:tabs>
        <w:tab w:val="center" w:pos="4677"/>
        <w:tab w:val="right" w:pos="9355"/>
      </w:tabs>
      <w:spacing w:after="0" w:line="240" w:lineRule="auto"/>
    </w:pPr>
  </w:style>
  <w:style w:type="paragraph" w:styleId="af3">
    <w:name w:val="No Spacing"/>
    <w:uiPriority w:val="1"/>
    <w:qFormat/>
    <w:rsid w:val="007B632C"/>
    <w:rPr>
      <w:rFonts w:ascii="Times New Roman" w:eastAsia="Times New Roman" w:hAnsi="Times New Roman" w:cs="Times New Roman"/>
      <w:sz w:val="22"/>
      <w:szCs w:val="20"/>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numbering" w:customStyle="1" w:styleId="13">
    <w:name w:val="Нет списка1"/>
    <w:uiPriority w:val="99"/>
    <w:semiHidden/>
    <w:unhideWhenUsed/>
    <w:qFormat/>
    <w:rsid w:val="007321BD"/>
  </w:style>
  <w:style w:type="table" w:styleId="af6">
    <w:name w:val="Table Grid"/>
    <w:basedOn w:val="a1"/>
    <w:uiPriority w:val="99"/>
    <w:rsid w:val="003630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D0EA6-CB23-4563-85C7-5A722E9C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27</Pages>
  <Words>6386</Words>
  <Characters>36405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88</cp:revision>
  <cp:lastPrinted>2022-05-18T09:24:00Z</cp:lastPrinted>
  <dcterms:created xsi:type="dcterms:W3CDTF">2021-04-20T02:20:00Z</dcterms:created>
  <dcterms:modified xsi:type="dcterms:W3CDTF">2022-05-30T04:55:00Z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