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B0B2" w14:textId="77777777" w:rsidR="00E9599B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АДМИНИСТРАЦИЯ ЕМЕЛЬЯНОВСКОГО РАЙОНА</w:t>
      </w:r>
    </w:p>
    <w:p w14:paraId="34FE7C0C" w14:textId="77777777" w:rsidR="00E9599B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КРАСНОЯРСКОГО КРАЯ</w:t>
      </w:r>
    </w:p>
    <w:p w14:paraId="21E9BAF8" w14:textId="77777777" w:rsidR="00E9599B" w:rsidRDefault="00E9599B">
      <w:pPr>
        <w:pStyle w:val="1b"/>
        <w:jc w:val="center"/>
        <w:rPr>
          <w:rFonts w:ascii="Arial" w:hAnsi="Arial" w:cs="Arial"/>
        </w:rPr>
      </w:pPr>
    </w:p>
    <w:p w14:paraId="1EB67112" w14:textId="77777777" w:rsidR="00E9599B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ПОСТАНОВЛЕНИЕ</w:t>
      </w:r>
    </w:p>
    <w:p w14:paraId="581C8320" w14:textId="77777777" w:rsidR="00E9599B" w:rsidRDefault="00E9599B">
      <w:pPr>
        <w:pStyle w:val="1b"/>
        <w:rPr>
          <w:rFonts w:ascii="Arial" w:hAnsi="Arial" w:cs="Arial"/>
          <w:u w:val="single"/>
        </w:rPr>
      </w:pPr>
    </w:p>
    <w:p w14:paraId="58DF3652" w14:textId="77777777" w:rsidR="00E9599B" w:rsidRDefault="00000000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Style w:val="14"/>
          <w:rFonts w:ascii="Arial" w:eastAsia="Arial" w:hAnsi="Arial" w:cs="Arial"/>
          <w:sz w:val="24"/>
          <w:szCs w:val="24"/>
          <w:u w:val="single"/>
          <w:lang w:eastAsia="ru-RU"/>
        </w:rPr>
        <w:t>12.11.2024</w:t>
      </w:r>
      <w:r>
        <w:rPr>
          <w:rStyle w:val="14"/>
          <w:rFonts w:ascii="Arial" w:eastAsia="Arial" w:hAnsi="Arial" w:cs="Arial"/>
          <w:sz w:val="24"/>
          <w:szCs w:val="24"/>
          <w:lang w:eastAsia="ru-RU"/>
        </w:rPr>
        <w:t xml:space="preserve">                             пгт Емельяново                                          № </w:t>
      </w:r>
      <w:r>
        <w:rPr>
          <w:rStyle w:val="14"/>
          <w:rFonts w:ascii="Arial" w:eastAsia="Arial" w:hAnsi="Arial" w:cs="Arial"/>
          <w:sz w:val="24"/>
          <w:szCs w:val="24"/>
          <w:u w:val="single"/>
          <w:lang w:eastAsia="ru-RU"/>
        </w:rPr>
        <w:t>2549</w:t>
      </w:r>
    </w:p>
    <w:p w14:paraId="0633BD83" w14:textId="77777777" w:rsidR="00E9599B" w:rsidRDefault="00E9599B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09F9F647" w14:textId="77777777" w:rsidR="00E9599B" w:rsidRDefault="00E9599B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338EE4D8" w14:textId="77777777" w:rsidR="00E9599B" w:rsidRDefault="00E9599B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0BEE1334" w14:textId="77777777" w:rsidR="00E9599B" w:rsidRDefault="00000000">
      <w:pPr>
        <w:jc w:val="both"/>
        <w:rPr>
          <w:rFonts w:ascii="Arial" w:hAnsi="Arial" w:cs="Arial"/>
          <w:sz w:val="24"/>
          <w:szCs w:val="24"/>
        </w:rPr>
      </w:pPr>
      <w:bookmarkStart w:id="0" w:name="__DdeLink__240_4111283471"/>
      <w:r>
        <w:rPr>
          <w:rFonts w:ascii="Arial" w:eastAsia="Arial" w:hAnsi="Arial" w:cs="Arial"/>
          <w:sz w:val="24"/>
          <w:szCs w:val="24"/>
        </w:rPr>
        <w:t>О внесении изменений в постановление администрации Емельяновского района от 30.10.2013 № 2454 «Об утверждении муниципальной программы «Молодежь Емельяновского района в XXI веке</w:t>
      </w:r>
      <w:bookmarkEnd w:id="0"/>
      <w:r>
        <w:rPr>
          <w:rFonts w:ascii="Arial" w:eastAsia="Arial" w:hAnsi="Arial" w:cs="Arial"/>
          <w:sz w:val="24"/>
          <w:szCs w:val="24"/>
        </w:rPr>
        <w:t>»</w:t>
      </w:r>
    </w:p>
    <w:p w14:paraId="47637879" w14:textId="77777777" w:rsidR="00E9599B" w:rsidRDefault="00E9599B">
      <w:pPr>
        <w:jc w:val="both"/>
        <w:rPr>
          <w:rFonts w:ascii="Arial" w:hAnsi="Arial" w:cs="Arial"/>
          <w:sz w:val="24"/>
          <w:szCs w:val="24"/>
        </w:rPr>
      </w:pPr>
    </w:p>
    <w:p w14:paraId="4E1197D7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bookmarkStart w:id="1" w:name="__DdeLink__2598_4111283471"/>
      <w:r>
        <w:rPr>
          <w:rFonts w:ascii="Arial" w:eastAsia="Arial" w:hAnsi="Arial" w:cs="Arial"/>
          <w:sz w:val="24"/>
          <w:szCs w:val="24"/>
        </w:rPr>
        <w:t>, распоряжением администрации Емельяновского района от 17.10.2024 № 240р «Об утверждении Перечня муниципальных программ Емельяновского района»</w:t>
      </w:r>
      <w:bookmarkEnd w:id="1"/>
      <w:r>
        <w:rPr>
          <w:rFonts w:ascii="Arial" w:eastAsia="Arial" w:hAnsi="Arial" w:cs="Arial"/>
          <w:sz w:val="24"/>
          <w:szCs w:val="24"/>
        </w:rPr>
        <w:t>, администрация постановляет:</w:t>
      </w:r>
    </w:p>
    <w:p w14:paraId="13FB03CD" w14:textId="77777777" w:rsidR="00E9599B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Внести в постановление администрации Емельяновского района от 30.10.2013</w:t>
      </w:r>
      <w:r>
        <w:rPr>
          <w:rFonts w:ascii="Arial" w:eastAsia="Arial" w:hAnsi="Arial" w:cs="Arial"/>
          <w:sz w:val="24"/>
          <w:szCs w:val="24"/>
        </w:rPr>
        <w:br w:type="textWrapping" w:clear="all"/>
        <w:t>№ 2454 «Об утверждении муниципальной программы «Молодежь Емельяновского района в XXI веке» (в редакции от 18.09.2024 № 1926) следующие изменения:</w:t>
      </w:r>
    </w:p>
    <w:p w14:paraId="1FCD8A25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14:paraId="2B396989" w14:textId="77777777" w:rsidR="00E9599B" w:rsidRDefault="0000000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Контроль  за исполнением настоящего постановления возложить на заместителя Главы района по социальной политике Аликову И.П.</w:t>
      </w:r>
    </w:p>
    <w:p w14:paraId="54927A2B" w14:textId="77777777" w:rsidR="00E9599B" w:rsidRDefault="0000000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bookmarkStart w:id="2" w:name="__DdeLink__11331_4129591189"/>
      <w:r>
        <w:rPr>
          <w:rFonts w:ascii="Arial" w:eastAsia="Arial" w:hAnsi="Arial" w:cs="Arial"/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размещению в информационно-телекоммуникационной сети «Интернет» на официальном сайте муниципального образования Емельяновский район </w:t>
      </w:r>
      <w:r>
        <w:rPr>
          <w:rFonts w:ascii="Arial" w:eastAsia="Arial" w:hAnsi="Arial" w:cs="Arial"/>
          <w:sz w:val="24"/>
          <w:szCs w:val="24"/>
          <w:lang w:val="en-US"/>
        </w:rPr>
        <w:t>https</w:t>
      </w:r>
      <w:r>
        <w:rPr>
          <w:rFonts w:ascii="Arial" w:eastAsia="Arial" w:hAnsi="Arial" w:cs="Arial"/>
          <w:sz w:val="24"/>
          <w:szCs w:val="24"/>
        </w:rPr>
        <w:t>://</w:t>
      </w:r>
      <w:r>
        <w:rPr>
          <w:rFonts w:ascii="Arial" w:eastAsia="Arial" w:hAnsi="Arial" w:cs="Arial"/>
          <w:sz w:val="24"/>
          <w:szCs w:val="24"/>
          <w:lang w:val="en-US"/>
        </w:rPr>
        <w:t>emelyanovskij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lang w:val="en-US"/>
        </w:rPr>
        <w:t>r</w:t>
      </w:r>
      <w:r>
        <w:rPr>
          <w:rFonts w:ascii="Arial" w:eastAsia="Arial" w:hAnsi="Arial" w:cs="Arial"/>
          <w:sz w:val="24"/>
          <w:szCs w:val="24"/>
        </w:rPr>
        <w:t>04.</w:t>
      </w:r>
      <w:r>
        <w:rPr>
          <w:rFonts w:ascii="Arial" w:eastAsia="Arial" w:hAnsi="Arial" w:cs="Arial"/>
          <w:sz w:val="24"/>
          <w:szCs w:val="24"/>
          <w:lang w:val="en-US"/>
        </w:rPr>
        <w:t>gosweb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  <w:lang w:val="en-US"/>
        </w:rPr>
        <w:t>gosuslugi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  <w:lang w:val="en-US"/>
        </w:rPr>
        <w:t>ru</w:t>
      </w:r>
      <w:r>
        <w:rPr>
          <w:rFonts w:ascii="Arial" w:eastAsia="Arial" w:hAnsi="Arial" w:cs="Arial"/>
          <w:sz w:val="24"/>
          <w:szCs w:val="24"/>
        </w:rPr>
        <w:t>/.</w:t>
      </w:r>
      <w:bookmarkEnd w:id="2"/>
    </w:p>
    <w:p w14:paraId="1265B5D1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bookmarkStart w:id="3" w:name="__DdeLink__301_2759431444"/>
      <w:r>
        <w:rPr>
          <w:rStyle w:val="aff2"/>
          <w:rFonts w:ascii="Arial" w:eastAsia="Arial" w:hAnsi="Arial" w:cs="Arial"/>
          <w:i w:val="0"/>
          <w:sz w:val="24"/>
          <w:szCs w:val="24"/>
        </w:rPr>
        <w:t>Настоящее постановление вступает в силу в день, следующий  за днем его официального опубликования в газете «Емельяновские веси», но не ранее 1 января 2025 г.</w:t>
      </w:r>
      <w:bookmarkEnd w:id="3"/>
    </w:p>
    <w:p w14:paraId="62FCBF82" w14:textId="77777777" w:rsidR="00E9599B" w:rsidRDefault="00E9599B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154BBAFE" w14:textId="77777777" w:rsidR="00E9599B" w:rsidRDefault="00E9599B">
      <w:pPr>
        <w:rPr>
          <w:rFonts w:ascii="Arial" w:hAnsi="Arial" w:cs="Arial"/>
          <w:sz w:val="24"/>
          <w:szCs w:val="24"/>
        </w:rPr>
      </w:pPr>
    </w:p>
    <w:p w14:paraId="155150CF" w14:textId="77777777" w:rsidR="00E9599B" w:rsidRDefault="00E9599B">
      <w:pPr>
        <w:spacing w:line="276" w:lineRule="auto"/>
        <w:rPr>
          <w:rFonts w:ascii="Arial" w:hAnsi="Arial" w:cs="Arial"/>
          <w:sz w:val="24"/>
          <w:szCs w:val="24"/>
        </w:rPr>
      </w:pPr>
    </w:p>
    <w:p w14:paraId="6B95C0F4" w14:textId="77777777" w:rsidR="00E9599B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Глава  района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С.В. Дамов</w:t>
      </w:r>
    </w:p>
    <w:p w14:paraId="6B1853D6" w14:textId="77777777" w:rsidR="00E9599B" w:rsidRDefault="00E9599B">
      <w:pPr>
        <w:spacing w:line="276" w:lineRule="auto"/>
        <w:rPr>
          <w:rFonts w:ascii="Arial" w:hAnsi="Arial" w:cs="Arial"/>
          <w:sz w:val="24"/>
          <w:szCs w:val="24"/>
        </w:rPr>
      </w:pPr>
    </w:p>
    <w:p w14:paraId="1F553B0B" w14:textId="77777777" w:rsidR="00E9599B" w:rsidRDefault="00E9599B">
      <w:pPr>
        <w:spacing w:line="276" w:lineRule="auto"/>
        <w:rPr>
          <w:rFonts w:ascii="Arial" w:hAnsi="Arial" w:cs="Arial"/>
          <w:sz w:val="24"/>
          <w:szCs w:val="24"/>
        </w:rPr>
      </w:pPr>
    </w:p>
    <w:p w14:paraId="23C6EA0B" w14:textId="77777777" w:rsidR="00E9599B" w:rsidRDefault="00E9599B">
      <w:pPr>
        <w:spacing w:line="276" w:lineRule="auto"/>
        <w:rPr>
          <w:rFonts w:ascii="Arial" w:hAnsi="Arial" w:cs="Arial"/>
          <w:sz w:val="24"/>
          <w:szCs w:val="24"/>
        </w:rPr>
      </w:pPr>
    </w:p>
    <w:p w14:paraId="210D61B1" w14:textId="77777777" w:rsidR="00E9599B" w:rsidRDefault="00E9599B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/>
        <w:rPr>
          <w:rFonts w:ascii="Arial" w:hAnsi="Arial" w:cs="Arial"/>
          <w:b w:val="0"/>
          <w:bCs w:val="0"/>
          <w:sz w:val="24"/>
          <w:szCs w:val="24"/>
        </w:rPr>
      </w:pPr>
    </w:p>
    <w:p w14:paraId="196997E6" w14:textId="77777777" w:rsidR="00E9599B" w:rsidRDefault="00E9599B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/>
        <w:rPr>
          <w:rFonts w:ascii="Arial" w:hAnsi="Arial" w:cs="Arial"/>
          <w:b w:val="0"/>
          <w:bCs w:val="0"/>
          <w:sz w:val="24"/>
          <w:szCs w:val="24"/>
        </w:rPr>
      </w:pPr>
    </w:p>
    <w:p w14:paraId="02F508CF" w14:textId="77777777" w:rsidR="00E9599B" w:rsidRDefault="00E9599B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/>
        <w:rPr>
          <w:rFonts w:ascii="Arial" w:hAnsi="Arial" w:cs="Arial"/>
          <w:b w:val="0"/>
          <w:bCs w:val="0"/>
          <w:sz w:val="24"/>
          <w:szCs w:val="24"/>
        </w:rPr>
      </w:pPr>
    </w:p>
    <w:p w14:paraId="0D5F8DCC" w14:textId="77777777" w:rsidR="00E9599B" w:rsidRDefault="00E9599B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/>
        <w:rPr>
          <w:rFonts w:ascii="Arial" w:hAnsi="Arial" w:cs="Arial"/>
          <w:b w:val="0"/>
          <w:bCs w:val="0"/>
          <w:sz w:val="24"/>
          <w:szCs w:val="24"/>
        </w:rPr>
      </w:pPr>
    </w:p>
    <w:p w14:paraId="25CF7F1D" w14:textId="77777777" w:rsidR="00E9599B" w:rsidRDefault="00E9599B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/>
        <w:rPr>
          <w:rFonts w:ascii="Arial" w:hAnsi="Arial" w:cs="Arial"/>
          <w:b w:val="0"/>
          <w:bCs w:val="0"/>
          <w:sz w:val="24"/>
          <w:szCs w:val="24"/>
        </w:rPr>
      </w:pPr>
    </w:p>
    <w:p w14:paraId="74BB1EAC" w14:textId="77777777" w:rsidR="00F34481" w:rsidRDefault="00F3448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68B741FD" w14:textId="77777777" w:rsidR="00F34481" w:rsidRDefault="00F3448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244C4844" w14:textId="4994B381" w:rsidR="00E9599B" w:rsidRDefault="00000000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lastRenderedPageBreak/>
        <w:t>Приложение к постановлению</w:t>
      </w:r>
    </w:p>
    <w:p w14:paraId="1D7D0C2E" w14:textId="77777777" w:rsidR="00E9599B" w:rsidRDefault="00000000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администрации Емельяновского </w:t>
      </w:r>
    </w:p>
    <w:p w14:paraId="61491262" w14:textId="77777777" w:rsidR="00E9599B" w:rsidRDefault="00000000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района                                                                                 </w:t>
      </w:r>
    </w:p>
    <w:p w14:paraId="4B5312FE" w14:textId="77777777" w:rsidR="00E9599B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от </w:t>
      </w:r>
      <w:r>
        <w:rPr>
          <w:rFonts w:ascii="Arial" w:eastAsia="Arial" w:hAnsi="Arial" w:cs="Arial"/>
          <w:b w:val="0"/>
          <w:bCs w:val="0"/>
          <w:sz w:val="24"/>
          <w:szCs w:val="24"/>
          <w:u w:val="single"/>
        </w:rPr>
        <w:t>12.11.2024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 № </w:t>
      </w:r>
      <w:r>
        <w:rPr>
          <w:rFonts w:ascii="Arial" w:eastAsia="Arial" w:hAnsi="Arial" w:cs="Arial"/>
          <w:b w:val="0"/>
          <w:bCs w:val="0"/>
          <w:sz w:val="24"/>
          <w:szCs w:val="24"/>
          <w:u w:val="single"/>
        </w:rPr>
        <w:t>2549</w:t>
      </w:r>
    </w:p>
    <w:p w14:paraId="4D0C6880" w14:textId="77777777" w:rsidR="00E9599B" w:rsidRDefault="00E9599B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b w:val="0"/>
          <w:bCs w:val="0"/>
          <w:sz w:val="24"/>
          <w:szCs w:val="24"/>
        </w:rPr>
      </w:pPr>
    </w:p>
    <w:p w14:paraId="7011C240" w14:textId="77777777" w:rsidR="00E9599B" w:rsidRDefault="00E9599B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</w:p>
    <w:p w14:paraId="74560396" w14:textId="77777777" w:rsidR="00E9599B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Приложение к постановлению </w:t>
      </w:r>
    </w:p>
    <w:p w14:paraId="22D498E4" w14:textId="77777777" w:rsidR="00E9599B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администрации </w:t>
      </w:r>
      <w:r>
        <w:rPr>
          <w:rFonts w:ascii="Arial" w:eastAsia="Arial" w:hAnsi="Arial" w:cs="Arial"/>
          <w:b w:val="0"/>
          <w:sz w:val="24"/>
          <w:szCs w:val="24"/>
        </w:rPr>
        <w:t xml:space="preserve">Емельяновского </w:t>
      </w:r>
    </w:p>
    <w:p w14:paraId="50FA1EFF" w14:textId="77777777" w:rsidR="00E9599B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района</w:t>
      </w:r>
    </w:p>
    <w:p w14:paraId="2683F102" w14:textId="77777777" w:rsidR="00E9599B" w:rsidRDefault="00000000">
      <w:pPr>
        <w:pStyle w:val="ConsPlusNormal0"/>
        <w:widowControl/>
        <w:ind w:right="-2" w:firstLine="5102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от </w:t>
      </w:r>
      <w:r>
        <w:rPr>
          <w:rFonts w:eastAsia="Arial"/>
          <w:sz w:val="24"/>
          <w:szCs w:val="24"/>
          <w:u w:val="single"/>
        </w:rPr>
        <w:t>30.10.2013</w:t>
      </w:r>
      <w:r>
        <w:rPr>
          <w:rFonts w:eastAsia="Arial"/>
          <w:sz w:val="24"/>
          <w:szCs w:val="24"/>
        </w:rPr>
        <w:t xml:space="preserve"> № </w:t>
      </w:r>
      <w:r>
        <w:rPr>
          <w:rFonts w:eastAsia="Arial"/>
          <w:sz w:val="24"/>
          <w:szCs w:val="24"/>
          <w:u w:val="single"/>
        </w:rPr>
        <w:t>2454</w:t>
      </w:r>
    </w:p>
    <w:p w14:paraId="2EC1A16F" w14:textId="77777777" w:rsidR="00E9599B" w:rsidRDefault="00E9599B">
      <w:pPr>
        <w:pStyle w:val="ConsPlusNormal0"/>
        <w:widowControl/>
        <w:ind w:right="-2" w:firstLine="5102"/>
        <w:jc w:val="both"/>
        <w:rPr>
          <w:sz w:val="24"/>
          <w:szCs w:val="24"/>
        </w:rPr>
      </w:pPr>
    </w:p>
    <w:p w14:paraId="555AF2A5" w14:textId="77777777" w:rsidR="00E9599B" w:rsidRDefault="00E9599B">
      <w:pPr>
        <w:pStyle w:val="ConsPlusNormal0"/>
        <w:widowControl/>
        <w:ind w:right="-2" w:firstLine="5102"/>
        <w:jc w:val="both"/>
        <w:rPr>
          <w:sz w:val="24"/>
          <w:szCs w:val="24"/>
        </w:rPr>
      </w:pPr>
    </w:p>
    <w:p w14:paraId="1D1B7D2F" w14:textId="77777777" w:rsidR="00E9599B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Муниципальная программа Емельяновского района</w:t>
      </w:r>
    </w:p>
    <w:p w14:paraId="429E345D" w14:textId="77777777" w:rsidR="00E9599B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4A4BA7C8" w14:textId="77777777" w:rsidR="00E9599B" w:rsidRDefault="00E9599B">
      <w:pPr>
        <w:jc w:val="center"/>
        <w:rPr>
          <w:rFonts w:ascii="Arial" w:hAnsi="Arial" w:cs="Arial"/>
          <w:sz w:val="24"/>
          <w:szCs w:val="24"/>
        </w:rPr>
      </w:pPr>
    </w:p>
    <w:p w14:paraId="53706EE2" w14:textId="77777777" w:rsidR="00E9599B" w:rsidRDefault="00000000">
      <w:pPr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Паспорт муниципальной программы</w:t>
      </w:r>
    </w:p>
    <w:p w14:paraId="1B5ABC08" w14:textId="77777777" w:rsidR="00E9599B" w:rsidRDefault="00E9599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79" w:type="dxa"/>
        <w:tblLayout w:type="fixed"/>
        <w:tblLook w:val="04A0" w:firstRow="1" w:lastRow="0" w:firstColumn="1" w:lastColumn="0" w:noHBand="0" w:noVBand="1"/>
      </w:tblPr>
      <w:tblGrid>
        <w:gridCol w:w="3420"/>
        <w:gridCol w:w="6516"/>
      </w:tblGrid>
      <w:tr w:rsidR="00E9599B" w14:paraId="1E1687D4" w14:textId="77777777">
        <w:trPr>
          <w:trHeight w:val="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2EC2FE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муниципальной</w:t>
            </w:r>
          </w:p>
          <w:p w14:paraId="39F6CF8B" w14:textId="53F5495E" w:rsidR="00E9599B" w:rsidRDefault="00F34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рограммы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84CF6E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 Емельяновского района  «Молодежь  Емельяновского района в XXI веке»  (далее – Программа)</w:t>
            </w:r>
          </w:p>
        </w:tc>
      </w:tr>
      <w:tr w:rsidR="00E9599B" w14:paraId="1FD3C102" w14:textId="77777777">
        <w:trPr>
          <w:trHeight w:val="13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16593D3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Основания для разработки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E4EE41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</w:p>
          <w:p w14:paraId="3994FCF8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постановление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 (в ред. постановления  от 31.10.2022 № 2356);</w:t>
            </w:r>
          </w:p>
          <w:p w14:paraId="23B98944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распоряжение администрации Емельяновского района  от 17.10.2024 № 240р  «Об утверждении Перечня муниципальных программ Емельяновского района»  (в редакции Распоряжения от 08.11.2024 № 284р)</w:t>
            </w:r>
          </w:p>
        </w:tc>
      </w:tr>
      <w:tr w:rsidR="00E9599B" w14:paraId="5ED878D7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A03243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Ответственный </w:t>
            </w:r>
          </w:p>
          <w:p w14:paraId="31B4E139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исполнитель</w:t>
            </w:r>
          </w:p>
          <w:p w14:paraId="033119F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BE7699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E9599B" w14:paraId="6DBB6A7F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1A0B5DC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6D8605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E9599B" w14:paraId="01494257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F16D91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14:paraId="4E052F03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37E9700A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7C0355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Подпрограммы:</w:t>
            </w:r>
          </w:p>
          <w:p w14:paraId="5D98833B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«Вовлечение молодежи Емельяновского района в социальную практику»;</w:t>
            </w:r>
          </w:p>
          <w:p w14:paraId="3EEF66D8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«Профилактика безнадзорности и правонарушений среди несовершеннолетних в Емельяновском районе»</w:t>
            </w:r>
          </w:p>
        </w:tc>
      </w:tr>
      <w:tr w:rsidR="00E9599B" w14:paraId="13D9C3F0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282BD39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A227B3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совершенствование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E9599B" w14:paraId="52A814C9" w14:textId="77777777">
        <w:trPr>
          <w:trHeight w:val="84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43E93B9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B5E944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создание условий успешной социализации и эффективной самореализации, развития системы  патриотического воспитания и добровольчества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молодежи Емельяновского района;</w:t>
            </w:r>
          </w:p>
          <w:p w14:paraId="50C28D00" w14:textId="77777777" w:rsidR="00E9599B" w:rsidRDefault="00000000">
            <w:pPr>
              <w:widowControl w:val="0"/>
              <w:shd w:val="clear" w:color="auto" w:fill="FFFFFF"/>
              <w:tabs>
                <w:tab w:val="left" w:pos="1594"/>
              </w:tabs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E9599B" w14:paraId="3322B713" w14:textId="77777777">
        <w:trPr>
          <w:trHeight w:val="5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32506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 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43D3D7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2014-2030 годы</w:t>
            </w:r>
          </w:p>
        </w:tc>
      </w:tr>
      <w:tr w:rsidR="00E9599B" w14:paraId="6B5A1341" w14:textId="77777777">
        <w:trPr>
          <w:trHeight w:val="5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D610D1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50159E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к паспорту муниципальной программы</w:t>
            </w:r>
          </w:p>
        </w:tc>
      </w:tr>
      <w:tr w:rsidR="00E9599B" w14:paraId="06CA21D9" w14:textId="77777777">
        <w:trPr>
          <w:trHeight w:val="55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A1A20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муниципальной программы Емельяновского района, в том числе по годам реализации программы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D25C88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составляет 92127,31156 тыс. рублей, в том числе по годам:</w:t>
            </w:r>
          </w:p>
          <w:p w14:paraId="4934B3D5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г.– 14664,00 тыс. рублей,</w:t>
            </w:r>
          </w:p>
          <w:p w14:paraId="05E3D7D6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г.– 4960,3 тыс. рублей,</w:t>
            </w:r>
          </w:p>
          <w:p w14:paraId="10DBDDF9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г.– 4553,3 тыс. рублей,</w:t>
            </w:r>
          </w:p>
          <w:p w14:paraId="5DDF59E5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г.– 4204,38307 тыс. рублей,</w:t>
            </w:r>
          </w:p>
          <w:p w14:paraId="5C88881F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г.– 4571,59269 тыс. рублей,</w:t>
            </w:r>
          </w:p>
          <w:p w14:paraId="7CDAF69C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4847,35215 тыс. рублей;</w:t>
            </w:r>
          </w:p>
          <w:p w14:paraId="7733A758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 – 4786,08792 тыс. рублей;</w:t>
            </w:r>
          </w:p>
          <w:p w14:paraId="13A7D1BC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4870,58033 тыс. рублей;</w:t>
            </w:r>
          </w:p>
          <w:p w14:paraId="2825C907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г. – 5390,31459 тыс. рублей;</w:t>
            </w:r>
          </w:p>
          <w:p w14:paraId="4C9DE011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2023 г. </w:t>
            </w:r>
            <w:bookmarkStart w:id="4" w:name="__DdeLink__461_1896846107"/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bookmarkEnd w:id="4"/>
            <w:r>
              <w:rPr>
                <w:rFonts w:ascii="Arial" w:eastAsia="Arial" w:hAnsi="Arial" w:cs="Arial"/>
                <w:sz w:val="24"/>
                <w:szCs w:val="24"/>
              </w:rPr>
              <w:t xml:space="preserve"> 5759,81681 тыс. рублей;</w:t>
            </w:r>
          </w:p>
          <w:p w14:paraId="5FA9D3CD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г. – 7119,084 тыс. рублей;</w:t>
            </w:r>
          </w:p>
          <w:p w14:paraId="112F4155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г. - 8793,5 тыс. рублей;</w:t>
            </w:r>
          </w:p>
          <w:p w14:paraId="5CEA15E5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г. - 8803,5 тыс. рублей;</w:t>
            </w:r>
          </w:p>
          <w:p w14:paraId="1B56DEFD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 г. - 8803,5 тыс. рублей.</w:t>
            </w:r>
          </w:p>
          <w:p w14:paraId="6EB55FDB" w14:textId="77777777" w:rsidR="00E9599B" w:rsidRDefault="00E959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2B4D7E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Из них:</w:t>
            </w:r>
          </w:p>
          <w:p w14:paraId="7B48BB34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федерального бюджета всего 1 529,97000 тыс. рублей, в том числе по годам:</w:t>
            </w:r>
          </w:p>
          <w:p w14:paraId="3042B154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1529,97 тыс. рублей.</w:t>
            </w:r>
          </w:p>
          <w:p w14:paraId="0999ABAD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краевого бюджета всего 28679,45459 тыс. рублей, в том числе по годам:</w:t>
            </w:r>
          </w:p>
          <w:p w14:paraId="675BBC40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6880,93 тыс. рублей;</w:t>
            </w:r>
          </w:p>
          <w:p w14:paraId="4551CA20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1081,8 тыс. рублей;</w:t>
            </w:r>
          </w:p>
          <w:p w14:paraId="6DC41686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 – 1259,8 тыс. рублей;</w:t>
            </w:r>
          </w:p>
          <w:p w14:paraId="16A0F7E9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1489,146 тыс. рублей;</w:t>
            </w:r>
          </w:p>
          <w:p w14:paraId="38536868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1421,311 тыс. рублей;</w:t>
            </w:r>
          </w:p>
          <w:p w14:paraId="72D9318C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1317,01705 тыс. рублей;</w:t>
            </w:r>
          </w:p>
          <w:p w14:paraId="114ECAEA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1320,55 тыс. рублей;</w:t>
            </w:r>
          </w:p>
          <w:p w14:paraId="16CB1AA6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1290,912 тыс. рублей;</w:t>
            </w:r>
          </w:p>
          <w:p w14:paraId="08CA0928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2022 г. – 2364,38654 </w:t>
            </w:r>
            <w:bookmarkStart w:id="5" w:name="__DdeLink__202_4111283471"/>
            <w:r>
              <w:rPr>
                <w:rFonts w:ascii="Arial" w:eastAsia="Arial" w:hAnsi="Arial" w:cs="Arial"/>
                <w:sz w:val="24"/>
                <w:szCs w:val="24"/>
              </w:rPr>
              <w:t>тыс. рублей</w:t>
            </w:r>
            <w:bookmarkEnd w:id="5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49CDF582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 г. – 2257,13800 тыс. рублей;</w:t>
            </w:r>
          </w:p>
          <w:p w14:paraId="7D505BFB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__DdeLink__64_1506983493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2024 г. -  2775,264 тыс. рублей;</w:t>
            </w:r>
            <w:bookmarkEnd w:id="6"/>
          </w:p>
          <w:p w14:paraId="0EE5B1A2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__DdeLink__313_2482529363"/>
            <w:r>
              <w:rPr>
                <w:rFonts w:ascii="Arial" w:eastAsia="Arial" w:hAnsi="Arial" w:cs="Arial"/>
                <w:sz w:val="24"/>
                <w:szCs w:val="24"/>
              </w:rPr>
              <w:t>2025 г. -  1740,4 тыс. рублей</w:t>
            </w:r>
            <w:bookmarkEnd w:id="7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1CDC5AA9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г. -  1740,4 тыс. рублей;</w:t>
            </w:r>
          </w:p>
          <w:p w14:paraId="4C8ED1D2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 г. -  1740,4 тыс. рублей.</w:t>
            </w:r>
          </w:p>
          <w:p w14:paraId="1E14499F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районного бюджета всего 48662,64497 тыс. рублей, в том числе по годам:</w:t>
            </w:r>
          </w:p>
          <w:p w14:paraId="0B59148F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3548,1 тыс. рублей;</w:t>
            </w:r>
          </w:p>
          <w:p w14:paraId="73766379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1473,5 тыс. рублей;</w:t>
            </w:r>
          </w:p>
          <w:p w14:paraId="1FD31BA2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2016 г. – 1343,5 тыс. рублей; </w:t>
            </w:r>
          </w:p>
          <w:p w14:paraId="00D7E74E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1465,23707 тыс. рублей;</w:t>
            </w:r>
          </w:p>
          <w:p w14:paraId="75D13974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1743,33469 тыс. рублей;</w:t>
            </w:r>
          </w:p>
          <w:p w14:paraId="76961817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1972,0401 тыс. рублей;</w:t>
            </w:r>
          </w:p>
          <w:p w14:paraId="772726F5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2365,53792 тыс. рублей;</w:t>
            </w:r>
          </w:p>
          <w:p w14:paraId="340E87E8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2699,66833 тыс. рублей;</w:t>
            </w:r>
          </w:p>
          <w:p w14:paraId="2C808F59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г. – 3025,92805 тыс. рублей;</w:t>
            </w:r>
          </w:p>
          <w:p w14:paraId="5B08086C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 г. – 3502,67881 тыс. рублей;</w:t>
            </w:r>
          </w:p>
          <w:p w14:paraId="5E37EED3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__DdeLink__98_1506983493"/>
            <w:r>
              <w:rPr>
                <w:rFonts w:ascii="Arial" w:eastAsia="Arial" w:hAnsi="Arial" w:cs="Arial"/>
                <w:sz w:val="24"/>
                <w:szCs w:val="24"/>
              </w:rPr>
              <w:t>2024 г. - 4343,82 тыс. рублей;</w:t>
            </w:r>
            <w:bookmarkEnd w:id="8"/>
          </w:p>
          <w:p w14:paraId="22D1FB75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__DdeLink__315_2482529363"/>
            <w:r>
              <w:rPr>
                <w:rFonts w:ascii="Arial" w:eastAsia="Arial" w:hAnsi="Arial" w:cs="Arial"/>
                <w:sz w:val="24"/>
                <w:szCs w:val="24"/>
              </w:rPr>
              <w:t>2025 г. - 7053,1 тыс. рублей</w:t>
            </w:r>
            <w:bookmarkEnd w:id="9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6CA87312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г. - 7063,1 тыс. рублей;</w:t>
            </w:r>
          </w:p>
          <w:p w14:paraId="155362E4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 г. - 7063,1 тыс. рублей.</w:t>
            </w:r>
          </w:p>
          <w:p w14:paraId="3B05874A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0" w:name="__DdeLink__310_292053162"/>
            <w:r>
              <w:rPr>
                <w:rFonts w:ascii="Arial" w:eastAsia="Arial" w:hAnsi="Arial" w:cs="Arial"/>
                <w:sz w:val="24"/>
                <w:szCs w:val="24"/>
              </w:rPr>
              <w:t>средства бюджетов поселений всего 13255,242 тыс. рублей, в том числе по годам:</w:t>
            </w:r>
          </w:p>
          <w:p w14:paraId="5E240024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2705,0 тыс. рублей;</w:t>
            </w:r>
          </w:p>
          <w:p w14:paraId="26265240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2405,0 тыс. рублей;</w:t>
            </w:r>
          </w:p>
          <w:p w14:paraId="272E2DAE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 –1950,0 тыс. рублей;</w:t>
            </w:r>
          </w:p>
          <w:p w14:paraId="319B2A2E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1250,0 тыс. рублей;</w:t>
            </w:r>
          </w:p>
          <w:p w14:paraId="28ADE281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1406,947 тыс. рублей;</w:t>
            </w:r>
          </w:p>
          <w:p w14:paraId="31D746C1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1558,295 тыс. рублей;</w:t>
            </w:r>
          </w:p>
          <w:p w14:paraId="2AC2366D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1100,00 тыс. рублей;</w:t>
            </w:r>
          </w:p>
          <w:p w14:paraId="77AEC50B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1" w:name="__DdeLink__204_4111283471"/>
            <w:r>
              <w:rPr>
                <w:rFonts w:ascii="Arial" w:eastAsia="Arial" w:hAnsi="Arial" w:cs="Arial"/>
                <w:sz w:val="24"/>
                <w:szCs w:val="24"/>
              </w:rPr>
              <w:t>2021 г. – 880,0 тыс. рублей</w:t>
            </w:r>
            <w:bookmarkEnd w:id="10"/>
            <w:bookmarkEnd w:id="11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13813636" w14:textId="77777777" w:rsidR="00E9599B" w:rsidRDefault="00E9599B">
      <w:pPr>
        <w:jc w:val="both"/>
        <w:rPr>
          <w:rFonts w:ascii="Arial" w:hAnsi="Arial" w:cs="Arial"/>
          <w:sz w:val="24"/>
          <w:szCs w:val="24"/>
        </w:rPr>
      </w:pPr>
    </w:p>
    <w:p w14:paraId="5F0967D1" w14:textId="77777777" w:rsidR="00E9599B" w:rsidRDefault="00000000">
      <w:pPr>
        <w:pStyle w:val="a3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Характеристика текущего состояния в сфере молодежной политики с указанием основных показателей социально-экономического развития Емельяновского района и анализ социальных, финансово-экономических и прочих рисков реализации программы</w:t>
      </w:r>
    </w:p>
    <w:p w14:paraId="06E0B198" w14:textId="77777777" w:rsidR="00E9599B" w:rsidRDefault="00E9599B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7509C093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7" w:history="1">
        <w:r>
          <w:rPr>
            <w:rStyle w:val="-"/>
            <w:rFonts w:ascii="Arial" w:eastAsia="Arial" w:hAnsi="Arial" w:cs="Arial"/>
            <w:color w:val="000000"/>
            <w:sz w:val="24"/>
            <w:szCs w:val="24"/>
          </w:rPr>
          <w:t>Стратегии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17.08.2024 № 2233-р,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14:paraId="122DB5A0" w14:textId="77777777" w:rsidR="00E9599B" w:rsidRDefault="00000000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Заявленные приоритеты социально-экономического развития Сибири –</w:t>
      </w:r>
      <w:r>
        <w:rPr>
          <w:rFonts w:ascii="Arial" w:eastAsia="Arial" w:hAnsi="Arial" w:cs="Arial"/>
        </w:rPr>
        <w:br w:type="textWrapping" w:clear="all"/>
        <w:t xml:space="preserve">«…превращение регионов Сибири в территорию комфортного проживания и успешного ведения бизнеса» (Стратегия социально-экономического развития Сибири до 2020 года, утверждена распоряжением Правительства Российской </w:t>
      </w:r>
      <w:r>
        <w:rPr>
          <w:rFonts w:ascii="Arial" w:eastAsia="Arial" w:hAnsi="Arial" w:cs="Arial"/>
        </w:rPr>
        <w:lastRenderedPageBreak/>
        <w:t>Федерации от 05.07.2010 № 1120-р)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а не за его пределами. Подобные амбиции определяют вектор развития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региона. В этой связи выделяются направления программных действий: создание условий для развития потенциала молодежи и его реализации в интересах развития Емельяновского района, усиление патриотического воспитания и добровольчества среди молодежи района, развитие мер поддержки молодежи, в том числе в части обеспечения молодежи (молодых семей) жильем.</w:t>
      </w:r>
    </w:p>
    <w:p w14:paraId="7E9D7617" w14:textId="77777777" w:rsidR="00E9599B" w:rsidRDefault="00000000">
      <w:pPr>
        <w:pStyle w:val="ConsPlusTitle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  <w:lang w:eastAsia="ru-RU"/>
        </w:rPr>
        <w:t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Миссия подобных центров – выявление, развитие и направление потенциала молодежи на решение вопросов развития территории. На данный момент 21,9% молодежи участвуют в социальных проектах от всей молодежи, проживающей в Емельяновском районе. Невысокий показатель, это не только результат недостаточной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 социальной активности самой молодежи района, но и недостаточно эффективной общегосударственной системы, реализующей молодежную политику краевого и муниципального уровней.</w:t>
      </w:r>
    </w:p>
    <w:p w14:paraId="79C84EAE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Реализация патриотического воспитания молодежи осуществлялась в рамках районной целевой программы по молодежной политике «Ветер перемен» на 2011-2013 годы. По итогам реализации районной целевой программы более 210 человек приняли участие в стартовых событиях, базовых проектах, 62 человека прошли подготовку в профильных лагерях только в 2013 году. Около 200 молодых граждан являются участниками патриотических объединений. В 6 муниципальных образованиях Емельяновского района активно работают патриотические объединения.</w:t>
      </w:r>
    </w:p>
    <w:p w14:paraId="147F7302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Емельяновского района необходимо деятельное участие патриотических объединений, действующих в муниципальных образованиях Емельяновского района в районных, краевых и Всероссийских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 и Емельяновского района. </w:t>
      </w:r>
    </w:p>
    <w:p w14:paraId="786BC8B3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части развития мер поддержки молодежи, в частности, обеспечение жильем молодых семей, нуждающихся в улучшении жилищных условий, ситуация складывается следующим образом.</w:t>
      </w:r>
    </w:p>
    <w:p w14:paraId="59FF64FA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Государственная поддержка в приобретении жилья молодыми семьями в крае осуществляется с 2006 года в соответствии с краевыми целевыми </w:t>
      </w:r>
      <w:r>
        <w:rPr>
          <w:rStyle w:val="-"/>
          <w:rFonts w:ascii="Arial" w:eastAsia="Arial" w:hAnsi="Arial" w:cs="Arial"/>
          <w:color w:val="000000"/>
          <w:sz w:val="24"/>
          <w:szCs w:val="24"/>
          <w:u w:val="none"/>
        </w:rPr>
        <w:t>программ</w:t>
      </w:r>
      <w:r>
        <w:rPr>
          <w:rFonts w:ascii="Arial" w:eastAsia="Arial" w:hAnsi="Arial" w:cs="Arial"/>
          <w:sz w:val="24"/>
          <w:szCs w:val="24"/>
        </w:rPr>
        <w:t xml:space="preserve">ами «Обеспечение жильем молодых семей» на 2006–2008 годы, «Обеспечение жильем молодых семей» на 2009–2011 годы. Практика реализации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стать участниками программы. Так, в 2013 году изъявили желание участвовать в данной </w:t>
      </w:r>
      <w:r>
        <w:rPr>
          <w:rFonts w:ascii="Arial" w:eastAsia="Arial" w:hAnsi="Arial" w:cs="Arial"/>
          <w:sz w:val="24"/>
          <w:szCs w:val="24"/>
        </w:rPr>
        <w:lastRenderedPageBreak/>
        <w:t>программе 30 молодых семей, нуждающихся в улучшении жилищных условий.</w:t>
      </w:r>
    </w:p>
    <w:p w14:paraId="35D19EAB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 В 2014 году в рамках реализации программы было обеспечено жильем 7 молодых семей Емельяновского района.</w:t>
      </w:r>
    </w:p>
    <w:p w14:paraId="45C0C36A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eastAsia="Arial" w:hAnsi="Arial" w:cs="Arial"/>
          <w:spacing w:val="1"/>
          <w:sz w:val="24"/>
          <w:szCs w:val="24"/>
        </w:rPr>
        <w:t>ослабили институт семьи и воздействие на воспитание детей. Ч</w:t>
      </w:r>
      <w:r>
        <w:rPr>
          <w:rFonts w:ascii="Arial" w:eastAsia="Arial" w:hAnsi="Arial" w:cs="Arial"/>
          <w:sz w:val="24"/>
          <w:szCs w:val="24"/>
        </w:rPr>
        <w:t xml:space="preserve">исло несовершеннолетних и семей, находящихся в социально-опасном положении меняется не существенно.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Так в 2013 году на учете состояло 77 семей в них 98 детей, в 2014 году – 40 семей, в них 113 детей, 2015 году – 60 семей, в них 98 детей, </w:t>
      </w:r>
      <w:r>
        <w:rPr>
          <w:rFonts w:ascii="Arial" w:eastAsia="Arial" w:hAnsi="Arial" w:cs="Arial"/>
          <w:sz w:val="24"/>
          <w:szCs w:val="24"/>
        </w:rPr>
        <w:t xml:space="preserve"> в 2016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53 семьи, в них 103 ребенка, в 2017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27 семей, в них 72 ребенка, в 2018 году – 19 семей, в которых 50 детей, в 2019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22 семьи, в которых 56 детей, в 2020 году – 9 семей, в которых 23 человека, в 2021  году — 20, в которых 40 человек, в 2022 — 22, в которых 37 детей, в 2023 - 9 семей, в которых 13 детей. 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МБУ «Центр диагностики и консультирования», кабинет медико-социальной помощи при КГБУЗ «Емельяновская районная больница».</w:t>
      </w:r>
    </w:p>
    <w:p w14:paraId="0F158351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Дети в силу своей </w:t>
      </w:r>
      <w:r>
        <w:rPr>
          <w:rFonts w:ascii="Arial" w:eastAsia="Arial" w:hAnsi="Arial" w:cs="Arial"/>
          <w:spacing w:val="6"/>
          <w:sz w:val="24"/>
          <w:szCs w:val="24"/>
        </w:rPr>
        <w:t xml:space="preserve">незанятости, уверенности в безнаказанности совершают противоправные деяния. Желание подработать </w:t>
      </w:r>
      <w:r>
        <w:rPr>
          <w:rFonts w:ascii="Arial" w:eastAsia="Arial" w:hAnsi="Arial" w:cs="Arial"/>
          <w:sz w:val="24"/>
          <w:szCs w:val="24"/>
        </w:rPr>
        <w:t xml:space="preserve">в летний период не всегда обеспечено возможностями муниципалитетов занять несовершеннолетних в трудовых отрядах.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eastAsia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в </w:t>
      </w:r>
      <w:r>
        <w:rPr>
          <w:rFonts w:ascii="Arial" w:eastAsia="Arial" w:hAnsi="Arial" w:cs="Arial"/>
          <w:sz w:val="24"/>
          <w:szCs w:val="24"/>
        </w:rPr>
        <w:t>каникулярное время и во 2-й половине дня.</w:t>
      </w:r>
    </w:p>
    <w:p w14:paraId="475B6AAE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14:paraId="19186E27" w14:textId="77777777" w:rsidR="00E9599B" w:rsidRDefault="00E959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594698F2" w14:textId="77777777" w:rsidR="00E9599B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Приоритеты и цели социально-экономического развития в сфере молодежной политики, описание основных целей и задач программы, прогноз развития в сфере молодежной политики</w:t>
      </w:r>
    </w:p>
    <w:p w14:paraId="04666066" w14:textId="77777777" w:rsidR="00E9599B" w:rsidRDefault="00E9599B">
      <w:pPr>
        <w:widowControl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668CCC6B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Приоритетом в реализации программы является </w:t>
      </w:r>
      <w:r>
        <w:rPr>
          <w:rFonts w:ascii="Arial" w:eastAsia="Arial" w:hAnsi="Arial" w:cs="Arial"/>
          <w:sz w:val="24"/>
          <w:szCs w:val="24"/>
        </w:rPr>
        <w:t>повышение гражданской активности молодежи в решении социально-экономических задач развития Емельяновского района.</w:t>
      </w:r>
    </w:p>
    <w:p w14:paraId="428B1AE2" w14:textId="77777777" w:rsidR="00E9599B" w:rsidRDefault="0000000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рамках направления «Создание инфраструктурных условий для развития молодежных инициатив» предстоит обеспечить:</w:t>
      </w:r>
    </w:p>
    <w:p w14:paraId="6D932D29" w14:textId="77777777" w:rsidR="00E9599B" w:rsidRDefault="0000000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модернизацию инфраструктуры и системы отраслевого управления;</w:t>
      </w:r>
    </w:p>
    <w:p w14:paraId="42386EA9" w14:textId="77777777" w:rsidR="00E9599B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частичную передачу на аутсорсинг общественному сектору полномочий по развитию гражданских инициатив молодежи;</w:t>
      </w:r>
    </w:p>
    <w:p w14:paraId="09FA3179" w14:textId="77777777" w:rsidR="00E9599B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14:paraId="5E48ADE5" w14:textId="77777777" w:rsidR="00E9599B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создание эффективных форм привлечения молодежных лидеров и их продвижения для трансляции системы ценностей.</w:t>
      </w:r>
    </w:p>
    <w:p w14:paraId="25441A36" w14:textId="77777777" w:rsidR="00E9599B" w:rsidRDefault="0000000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рамках направления «Совершенствование технологий работы с гражданскими инициативами молодежи» предстоит обеспечить:</w:t>
      </w:r>
    </w:p>
    <w:p w14:paraId="40AE524C" w14:textId="77777777" w:rsidR="00E9599B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формирование молодежных сообществ и молодежных общественных организаций (муниципальных штабов флагманских программ), отвечающих актуальным приоритетам социально-экономического развития района;</w:t>
      </w:r>
    </w:p>
    <w:p w14:paraId="7A980ECA" w14:textId="77777777" w:rsidR="00E9599B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поддержку и институционализацию инициатив молодых людей, отвечающих направлениям флагманских программ;</w:t>
      </w:r>
    </w:p>
    <w:p w14:paraId="367C4BC7" w14:textId="77777777" w:rsidR="00E9599B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14:paraId="5973D673" w14:textId="77777777" w:rsidR="00E9599B" w:rsidRDefault="0000000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Цель программы: совершенствование условий для развития потенциала молодежи и его реализации в интересах развития Емельяновского района.</w:t>
      </w:r>
    </w:p>
    <w:p w14:paraId="4BF6ECB8" w14:textId="77777777" w:rsidR="00E9599B" w:rsidRDefault="0000000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Задачи программы:</w:t>
      </w:r>
    </w:p>
    <w:p w14:paraId="5AE41ABF" w14:textId="77777777" w:rsidR="00E9599B" w:rsidRDefault="00000000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района;</w:t>
      </w:r>
    </w:p>
    <w:p w14:paraId="7BE2EB4C" w14:textId="77777777" w:rsidR="00E9599B" w:rsidRDefault="00000000">
      <w:pPr>
        <w:pStyle w:val="ConsPlusCell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14:paraId="4B69C19D" w14:textId="77777777" w:rsidR="00E9599B" w:rsidRDefault="00000000">
      <w:pPr>
        <w:pStyle w:val="ConsPlusCell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33357961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Подпрограмма 1 «Вовлечение молодежи Емельяновского района в социальную практику»;</w:t>
      </w:r>
    </w:p>
    <w:p w14:paraId="257E53CF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Подпрограмма 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«Профилактика безнадзорности и правонарушений среди несовершеннолетних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 Емельяновском районе».</w:t>
      </w:r>
    </w:p>
    <w:p w14:paraId="7A61F04E" w14:textId="77777777" w:rsidR="00E9599B" w:rsidRDefault="00E9599B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A4CE4D0" w14:textId="77777777" w:rsidR="00E9599B" w:rsidRDefault="0000000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4. Прогноз конечных результатов муниципальной программы</w:t>
      </w:r>
    </w:p>
    <w:p w14:paraId="12F2B870" w14:textId="77777777" w:rsidR="00E9599B" w:rsidRDefault="00E9599B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14:paraId="049A4EFF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результате реализации программы в районе должны быть достигнуты следующие показатели:</w:t>
      </w:r>
    </w:p>
    <w:p w14:paraId="2ED549DB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количество социально-экономических проектов, реализуемых молодежью района (в 2014 году – 15 единиц; в 2015 году – 15 единиц; в 2016 году – 21 единица; в 2017 году – 28 единиц, в 2018 году – 29 единиц, в 2019 году – 30 единиц, в 2020 году – 33 единицы, в 2021 году – 35 единиц, в 2022 году – 37 единиц, </w:t>
      </w:r>
      <w:bookmarkStart w:id="12" w:name="__DdeLink__9_4111283471"/>
      <w:r>
        <w:rPr>
          <w:rFonts w:ascii="Arial" w:eastAsia="Arial" w:hAnsi="Arial" w:cs="Arial"/>
          <w:sz w:val="24"/>
          <w:szCs w:val="24"/>
        </w:rPr>
        <w:t>в 2023 году – 21 единицы,</w:t>
      </w:r>
      <w:bookmarkEnd w:id="12"/>
      <w:r>
        <w:rPr>
          <w:rFonts w:ascii="Arial" w:eastAsia="Arial" w:hAnsi="Arial" w:cs="Arial"/>
          <w:sz w:val="24"/>
          <w:szCs w:val="24"/>
        </w:rPr>
        <w:t xml:space="preserve"> в 2024 году – 21 единиц, в 2025 году – 27 единиц, в 2026 году – 28 единиц,  в 2027 году – 28 единиц, в 2030 – 32 единицы);</w:t>
      </w:r>
    </w:p>
    <w:p w14:paraId="477F1965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 (в 2014 году – 3 000 человек, в 2015 году – 3600, в 2016 году – 2 600 человек, в 2017 году – 2 741 человек, в 2018 году – 2 900 человек, в 2019 году – 2 804 человек, в 2020 году – 2848 человек, в 2021 году – 3050 человек, в 2022 году –  3500 человек, в 2023 году – 7897 человек, в 2024 году — 3000 человек, в 2025 году – 3050 человек, в 2026 году – 3100 человек,  в 2027 году – 3100 человек, в 2030 году – 3300 человек).</w:t>
      </w:r>
    </w:p>
    <w:p w14:paraId="71FE126D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количество молодых граждан, проживающих в Емельяновском районе, являющихся членами или участниками патриотических объединений Емельяновского района (в 2014 году – 160 человек, в 2015 году – 160 человек, в 2016 году – 160 человек, в 2017 году – 184 человек, в 2018 году – 176 человек, в 2019 году – 226 человек, в 2020 году – 252  человек, </w:t>
      </w:r>
      <w:bookmarkStart w:id="13" w:name="__DdeLink__596_1896846107"/>
      <w:r>
        <w:rPr>
          <w:rFonts w:ascii="Arial" w:eastAsia="Arial" w:hAnsi="Arial" w:cs="Arial"/>
          <w:sz w:val="24"/>
          <w:szCs w:val="24"/>
        </w:rPr>
        <w:t xml:space="preserve">в 2021 году – </w:t>
      </w:r>
      <w:bookmarkEnd w:id="13"/>
      <w:r>
        <w:rPr>
          <w:rFonts w:ascii="Arial" w:eastAsia="Arial" w:hAnsi="Arial" w:cs="Arial"/>
          <w:sz w:val="24"/>
          <w:szCs w:val="24"/>
        </w:rPr>
        <w:t xml:space="preserve">235 человек, в </w:t>
      </w:r>
      <w:r>
        <w:rPr>
          <w:rFonts w:ascii="Arial" w:eastAsia="Arial" w:hAnsi="Arial" w:cs="Arial"/>
          <w:sz w:val="24"/>
          <w:szCs w:val="24"/>
        </w:rPr>
        <w:lastRenderedPageBreak/>
        <w:t>2022 году – 252 человек, в 2023 году – 252 человек, в</w:t>
      </w:r>
      <w:bookmarkStart w:id="14" w:name="__DdeLink__598_1896846107"/>
      <w:r>
        <w:rPr>
          <w:rFonts w:ascii="Arial" w:eastAsia="Arial" w:hAnsi="Arial" w:cs="Arial"/>
          <w:sz w:val="24"/>
          <w:szCs w:val="24"/>
        </w:rPr>
        <w:t xml:space="preserve"> 2024 году — 220 человек, </w:t>
      </w:r>
      <w:bookmarkEnd w:id="14"/>
      <w:r>
        <w:rPr>
          <w:rFonts w:ascii="Arial" w:eastAsia="Arial" w:hAnsi="Arial" w:cs="Arial"/>
          <w:sz w:val="24"/>
          <w:szCs w:val="24"/>
        </w:rPr>
        <w:t>в 2025 году – 230 человек, в 2026 году – 240 человек, в 2027 году – 240 человек, в 2030 году – 280 человек);</w:t>
      </w:r>
    </w:p>
    <w:p w14:paraId="3B15DE87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количество молодых граждан, проживающих в Емельяновском районе, вовлеченных в добровольческую деятельность (в 2014 году – 160 человек, в 2015 году – 160 человек, в 2016 году – 160 человек, в 2017 году – 168 человек, в 2018 году – 170 человек, в 2019 году – 177  человек, в 2020 году – 199  человек, в 2021 году – 200 человек, в 2022 году – 200 человек, в 2023 году – 210 человек,  2024 году — 376 человек, в 2025 году – 230 человек, в 2026 году – 240 человек, в 2027 году – 240 человек, в 2030 году – 280 человек);</w:t>
      </w:r>
    </w:p>
    <w:p w14:paraId="5106AF7E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снижение числа правонарушений среди несовершеннолетних, т.е. отношение числа совершенных преступлений несовершеннолетних к аналогичному периоду прошлого года, в том числе по годам: в 2014 году на </w:t>
      </w:r>
      <w:bookmarkStart w:id="15" w:name="__DdeLink__177_2759431444"/>
      <w:r>
        <w:rPr>
          <w:rFonts w:ascii="Arial" w:eastAsia="Arial" w:hAnsi="Arial" w:cs="Arial"/>
          <w:sz w:val="24"/>
          <w:szCs w:val="24"/>
        </w:rPr>
        <w:t>«-»</w:t>
      </w:r>
      <w:bookmarkEnd w:id="15"/>
      <w:r>
        <w:rPr>
          <w:rFonts w:ascii="Arial" w:eastAsia="Arial" w:hAnsi="Arial" w:cs="Arial"/>
          <w:color w:val="000000"/>
          <w:sz w:val="24"/>
          <w:szCs w:val="24"/>
        </w:rPr>
        <w:t>6,0%, в 2015 году на 28%, в 2016 году на «-»36,6%, в 2017 году на «-» 38,5%, в 2018 году на «-» 0,96%, в 2019 году на «-» 10%, в 2020 году на + 4,7%, в 2021 году на +33,3%, в 2022 году «+»</w:t>
      </w:r>
      <w:r>
        <w:rPr>
          <w:rFonts w:ascii="Arial" w:eastAsia="Arial" w:hAnsi="Arial" w:cs="Arial"/>
          <w:sz w:val="24"/>
          <w:szCs w:val="24"/>
        </w:rPr>
        <w:t xml:space="preserve">39%, </w:t>
      </w:r>
      <w:bookmarkStart w:id="16" w:name="__DdeLink__600_1896846107"/>
      <w:r>
        <w:rPr>
          <w:rFonts w:ascii="Arial" w:eastAsia="Arial" w:hAnsi="Arial" w:cs="Arial"/>
          <w:sz w:val="24"/>
          <w:szCs w:val="24"/>
        </w:rPr>
        <w:t>в 2023 году «-» 6,2%,</w:t>
      </w:r>
      <w:bookmarkEnd w:id="16"/>
      <w:r>
        <w:rPr>
          <w:rFonts w:ascii="Arial" w:eastAsia="Arial" w:hAnsi="Arial" w:cs="Arial"/>
          <w:color w:val="000000"/>
          <w:sz w:val="24"/>
          <w:szCs w:val="24"/>
        </w:rPr>
        <w:t>в 2024 году «-» 10%, в 2025 году «-» 15%, в 2026 году «-» 15%, в 2027 году «-» 15%, 2030 году «-» 35%.</w:t>
      </w:r>
    </w:p>
    <w:p w14:paraId="0887556F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AE542F0" w14:textId="77777777" w:rsidR="00E9599B" w:rsidRDefault="0000000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5. Описание механизмов реализации отдельных мероприятий программы</w:t>
      </w:r>
    </w:p>
    <w:p w14:paraId="5845D331" w14:textId="77777777" w:rsidR="00E9599B" w:rsidRDefault="00E9599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09C3EF1F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__DdeLink__399_728663604"/>
      <w:r>
        <w:rPr>
          <w:rFonts w:ascii="Arial" w:eastAsia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предусмотрено.</w:t>
      </w:r>
      <w:bookmarkEnd w:id="17"/>
    </w:p>
    <w:p w14:paraId="3CB93674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86AD0D7" w14:textId="77777777" w:rsidR="00E9599B" w:rsidRDefault="00E9599B">
      <w:pPr>
        <w:pStyle w:val="ConsPlusNormal0"/>
        <w:ind w:firstLine="0"/>
        <w:jc w:val="both"/>
        <w:rPr>
          <w:sz w:val="24"/>
          <w:szCs w:val="24"/>
        </w:rPr>
      </w:pPr>
    </w:p>
    <w:p w14:paraId="24DA93A3" w14:textId="77777777" w:rsidR="00E9599B" w:rsidRDefault="00000000">
      <w:pPr>
        <w:pStyle w:val="ConsPlusNormal0"/>
        <w:ind w:firstLine="0"/>
        <w:jc w:val="center"/>
        <w:rPr>
          <w:sz w:val="24"/>
          <w:szCs w:val="24"/>
        </w:rPr>
      </w:pPr>
      <w:r>
        <w:rPr>
          <w:rFonts w:eastAsia="Arial"/>
          <w:sz w:val="24"/>
          <w:szCs w:val="24"/>
          <w:lang w:eastAsia="en-US"/>
        </w:rPr>
        <w:t>6. Информация по подпрограммам</w:t>
      </w:r>
    </w:p>
    <w:p w14:paraId="705E8B49" w14:textId="77777777" w:rsidR="00E9599B" w:rsidRDefault="00E9599B">
      <w:pPr>
        <w:pStyle w:val="ConsPlusNormal0"/>
        <w:ind w:firstLine="0"/>
        <w:jc w:val="center"/>
        <w:rPr>
          <w:b/>
          <w:sz w:val="24"/>
          <w:szCs w:val="24"/>
        </w:rPr>
      </w:pPr>
    </w:p>
    <w:p w14:paraId="76125CC3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включает 2 подпрограммы, реализация мероприятий которых призвана обеспечить достижение цели и решение программных задач:</w:t>
      </w:r>
    </w:p>
    <w:p w14:paraId="397D9EC0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6.1. Подпрограмма «Вовлечение молодежи Емельяновского района в социальную практику» разработана в целях создания условий успешной социализации и эффективной самореализации молодежи Емельяновского района, развития системы  патриотического воспитания и добровольчества молодежи Емельяновского района.</w:t>
      </w:r>
    </w:p>
    <w:p w14:paraId="233FF39C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Так, согласно </w:t>
      </w:r>
      <w:hyperlink r:id="rId8" w:history="1">
        <w:r>
          <w:rPr>
            <w:rStyle w:val="-"/>
            <w:rFonts w:ascii="Arial" w:eastAsia="Arial" w:hAnsi="Arial" w:cs="Arial"/>
            <w:color w:val="000000"/>
            <w:sz w:val="24"/>
            <w:szCs w:val="24"/>
          </w:rPr>
          <w:t>Концепции</w:t>
        </w:r>
      </w:hyperlink>
      <w:r>
        <w:rPr>
          <w:rFonts w:ascii="Arial" w:eastAsia="Arial" w:hAnsi="Arial" w:cs="Arial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9" w:history="1">
        <w:r>
          <w:rPr>
            <w:rStyle w:val="-"/>
            <w:rFonts w:ascii="Arial" w:eastAsia="Arial" w:hAnsi="Arial" w:cs="Arial"/>
            <w:color w:val="000000"/>
            <w:sz w:val="24"/>
            <w:szCs w:val="24"/>
          </w:rPr>
          <w:t>Стратегии</w:t>
        </w:r>
      </w:hyperlink>
      <w:r>
        <w:rPr>
          <w:rFonts w:ascii="Arial" w:eastAsia="Arial" w:hAnsi="Arial" w:cs="Arial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17.08.2024 № 2233-р,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14:paraId="67716290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сегодняшний день 21 молодежные команды Емельяновского района задействованы в реализации социальных, предпринимательских, инновационных проектов, с общим количеством вовлеченной в проекты молодежи – 3000 человек.</w:t>
      </w:r>
    </w:p>
    <w:p w14:paraId="03DF25AD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Вместе с тем потенциал молодых людей, проживающих на территории Емельяновского района, значительно</w:t>
      </w:r>
      <w:r>
        <w:rPr>
          <w:rFonts w:ascii="Arial" w:eastAsia="Arial" w:hAnsi="Arial" w:cs="Arial"/>
          <w:sz w:val="24"/>
          <w:szCs w:val="24"/>
        </w:rPr>
        <w:t xml:space="preserve"> выше, в связи, с чем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в Емельяновском районе. Данный показатель обусловлен не только недостаточной социальной активностью самой молодежи Емельяновского района, но и недостаточно эффективной общегосударственной системой, реализующей молодежную политику краевого и муниципального уровней.</w:t>
      </w:r>
    </w:p>
    <w:p w14:paraId="22B51EE3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Следствием недостаточной 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выражается в недоверии к органам власти. </w:t>
      </w:r>
    </w:p>
    <w:p w14:paraId="196EB76B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 «Вовлечение молодежи Емельяновского района в социальную практику»:</w:t>
      </w:r>
    </w:p>
    <w:p w14:paraId="477F4C40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недостаточная включенность преобразующего потенциала молодежи в социально-экономическую систему; </w:t>
      </w:r>
    </w:p>
    <w:p w14:paraId="799D1EEB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слабое партнерское взаимодействие структур муниципальной молодежной политики с общественными институтами в совместной работе по реализации молодежной политики района.</w:t>
      </w:r>
    </w:p>
    <w:p w14:paraId="1BB81E40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14:paraId="016D40EA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Цель подпрограммы «Вовлечение молодежи Емельяновского района в социальную практику»: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района.</w:t>
      </w:r>
    </w:p>
    <w:p w14:paraId="5760054F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 разделены на два раздела, мероприятия каждого из них в совокупности нацелены на решение одной из ее задач.</w:t>
      </w:r>
    </w:p>
    <w:p w14:paraId="19B8794D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Выбор мероприятий подпрограммы в рамках решаемых задач обусловлен положениями Стратегия реализации молодежной политики в Российской Федерации на период до 2030 года (Распоряжение Правительства РФ от 17.08.2024 № 2233-р), Законом Красноярского края «О государственной молодежной политике Красноярского края» от 08.12.2006 № 20-5445.</w:t>
      </w:r>
    </w:p>
    <w:p w14:paraId="5512367E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1: Развитие молодежных общественных объединений, действующих на территории Емельяновского района.</w:t>
      </w:r>
    </w:p>
    <w:p w14:paraId="36C17077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Для увеличения количества молодых людей, получивших финансовую, методическую, административную поддержку и вовлеченных в реализацию социально-экономических проектов Емельяновского района,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и патриотического воспитания молодежи Емельяновского района, и обеспечат создание механизмов вовлечения молодежи в практическую социально полезную деятельность.</w:t>
      </w:r>
    </w:p>
    <w:p w14:paraId="36046643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Задача 2: Обеспечение взаимодействия с молодежными общественными объединениями и некоммерческими организациями.</w:t>
      </w:r>
    </w:p>
    <w:p w14:paraId="61D3FACB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Для включения в реализацию молодежной политики общественной составляющей требуются новые организационные и административные меры: формирование молодежных сообществ и молодежных общественных организаций, отвечающих актуальным приоритетам социально-экономического развития района; поддержка и институционализация инициатив молодых людей, а также привлечение СОНКО к реализации молодежной политики района.</w:t>
      </w:r>
    </w:p>
    <w:p w14:paraId="1C493183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для специалистов и лидеров СОНКО, специалистов иных учреждений, работающих с молодежью.</w:t>
      </w:r>
    </w:p>
    <w:p w14:paraId="3EFD3A6B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__DdeLink__403_728663604"/>
      <w:r>
        <w:rPr>
          <w:rFonts w:ascii="Arial" w:eastAsia="Arial" w:hAnsi="Arial" w:cs="Arial"/>
          <w:sz w:val="24"/>
          <w:szCs w:val="24"/>
        </w:rPr>
        <w:t xml:space="preserve">Задача 3: </w:t>
      </w:r>
      <w:bookmarkStart w:id="19" w:name="__DdeLink__441_728663604"/>
      <w:r>
        <w:rPr>
          <w:rFonts w:ascii="Arial" w:eastAsia="Arial" w:hAnsi="Arial" w:cs="Arial"/>
          <w:sz w:val="24"/>
          <w:szCs w:val="24"/>
        </w:rPr>
        <w:t>Повышение социализации молодежи, эффективной самореализации, развитию процесса оздоровления, воспитания.</w:t>
      </w:r>
      <w:bookmarkEnd w:id="18"/>
      <w:bookmarkEnd w:id="19"/>
    </w:p>
    <w:p w14:paraId="13B6EDD2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рамках муниципальной программы реализуется отдельное мероприятие «Легкоатлетический забег». Реализация данного мероприятия способствует повышению с</w:t>
      </w:r>
      <w:bookmarkStart w:id="20" w:name="__DdeLink__401_728663604"/>
      <w:r>
        <w:rPr>
          <w:rFonts w:ascii="Arial" w:eastAsia="Arial" w:hAnsi="Arial" w:cs="Arial"/>
          <w:sz w:val="24"/>
          <w:szCs w:val="24"/>
        </w:rPr>
        <w:t>оциализации молодежи, эффективной самореализации, развитию процесса оздоровления, воспитания</w:t>
      </w:r>
      <w:bookmarkEnd w:id="20"/>
      <w:r>
        <w:rPr>
          <w:rFonts w:ascii="Arial" w:eastAsia="Arial" w:hAnsi="Arial" w:cs="Arial"/>
          <w:sz w:val="24"/>
          <w:szCs w:val="24"/>
        </w:rPr>
        <w:t xml:space="preserve"> в том числе подростков, находящихся в социально опасном положении «группы риска».</w:t>
      </w:r>
    </w:p>
    <w:p w14:paraId="6BCE47AF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Мероприятие реализуется на территории Емельяновского района с 2019 года, изначально подразумевался только очный формат проведения «Легкоатлетического забега», но с 2020 года формат проведения перешел в онлайн и добавили различные способы преодоления трассы, такие как: бег, ходьба, вело заезд. Показатели участия по годам: 2019 г. - 85 участников, 2020 г. - 100 участников, 2021 г. - 93 участника, 2022 г. - 100 участников, 2023 г. - 0 участников, 2024 г. - 0 участников., 2025 г. - 120 участников, 2026 г. – 130 участников, 2027 г. – 130 участников.</w:t>
      </w:r>
    </w:p>
    <w:p w14:paraId="63A0FFD4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 1 к подпрограмме.</w:t>
      </w:r>
    </w:p>
    <w:p w14:paraId="32836094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Этапы и сроки реализации подпрограммы</w:t>
      </w:r>
      <w:r>
        <w:rPr>
          <w:rFonts w:ascii="Arial" w:eastAsia="Arial" w:hAnsi="Arial" w:cs="Arial"/>
          <w:color w:val="000000"/>
          <w:sz w:val="24"/>
          <w:szCs w:val="24"/>
        </w:rPr>
        <w:t>: 2014-2027 годы</w:t>
      </w:r>
      <w:r>
        <w:rPr>
          <w:rFonts w:ascii="Arial" w:eastAsia="Arial" w:hAnsi="Arial" w:cs="Arial"/>
          <w:sz w:val="24"/>
          <w:szCs w:val="24"/>
        </w:rPr>
        <w:t xml:space="preserve"> (без деления на этапы).</w:t>
      </w:r>
    </w:p>
    <w:p w14:paraId="751CCB34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6.2. Подпрограмма «Профилактика безнадзорности и правонарушений среди несовершеннолетних</w:t>
      </w:r>
      <w:r>
        <w:rPr>
          <w:rFonts w:ascii="Arial" w:eastAsia="Arial" w:hAnsi="Arial" w:cs="Arial"/>
          <w:sz w:val="24"/>
          <w:szCs w:val="24"/>
        </w:rPr>
        <w:t xml:space="preserve"> в Емельяновском районе» разработана с целью повышения эффективности работы системы профилактики безнадзорности и правонарушений несовершеннолетних в Емельяновском районе.</w:t>
      </w:r>
    </w:p>
    <w:p w14:paraId="6CAC87FE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 01.01.2024 численность детского населения Емельяновского района от 0 до 18 лет составляет 13 061 человек, из них в возрасте от 0 до 7 лет — 5 102 человек, от 8 до 16  - 6 966 человек, от 17 до 18 лет 993 человека.</w:t>
      </w:r>
      <w:bookmarkStart w:id="21" w:name="__DdeLink__161_292053162"/>
    </w:p>
    <w:p w14:paraId="31EA1016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en-US"/>
        </w:rPr>
        <w:t xml:space="preserve">Опекаемых семей в районе на 2021 год 199, </w:t>
      </w:r>
      <w:bookmarkStart w:id="22" w:name="__DdeLink__245_2977281187"/>
      <w:r>
        <w:rPr>
          <w:rFonts w:ascii="Arial" w:eastAsia="Arial" w:hAnsi="Arial" w:cs="Arial"/>
          <w:sz w:val="24"/>
          <w:szCs w:val="24"/>
          <w:lang w:eastAsia="en-US"/>
        </w:rPr>
        <w:t>в них проживает 336 опекаемых детей</w:t>
      </w:r>
      <w:bookmarkEnd w:id="21"/>
      <w:r>
        <w:rPr>
          <w:rFonts w:ascii="Arial" w:eastAsia="Arial" w:hAnsi="Arial" w:cs="Arial"/>
          <w:sz w:val="24"/>
          <w:szCs w:val="24"/>
          <w:lang w:eastAsia="en-US"/>
        </w:rPr>
        <w:t xml:space="preserve">, 2022 год — 209, </w:t>
      </w:r>
      <w:bookmarkStart w:id="23" w:name="__DdeLink__197_2852740417"/>
      <w:r>
        <w:rPr>
          <w:rFonts w:ascii="Arial" w:eastAsia="Arial" w:hAnsi="Arial" w:cs="Arial"/>
          <w:sz w:val="24"/>
          <w:szCs w:val="24"/>
          <w:lang w:eastAsia="en-US"/>
        </w:rPr>
        <w:t>в них проживает 364 опекаемых детей</w:t>
      </w:r>
      <w:bookmarkEnd w:id="22"/>
      <w:r>
        <w:rPr>
          <w:rFonts w:ascii="Arial" w:eastAsia="Arial" w:hAnsi="Arial" w:cs="Arial"/>
          <w:sz w:val="24"/>
          <w:szCs w:val="24"/>
          <w:lang w:eastAsia="en-US"/>
        </w:rPr>
        <w:t>, 2023 год — 190, в них проживает 335 опекаемых детей.</w:t>
      </w:r>
    </w:p>
    <w:p w14:paraId="7B77FCB9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__DdeLink__248_2977281187"/>
      <w:bookmarkStart w:id="25" w:name="__DdeLink__11_4111283471"/>
      <w:r>
        <w:rPr>
          <w:rFonts w:ascii="Arial" w:eastAsia="Arial" w:hAnsi="Arial" w:cs="Arial"/>
          <w:sz w:val="24"/>
          <w:szCs w:val="24"/>
          <w:lang w:eastAsia="en-US"/>
        </w:rPr>
        <w:t xml:space="preserve">На 01.01.2021 в районе многодетных семей – 1160, в них 3915 детей, несовершеннолетних родителей – 13, воспитывают 13 детей. </w:t>
      </w:r>
      <w:bookmarkStart w:id="26" w:name="__DdeLink__207_1651226006"/>
      <w:r>
        <w:rPr>
          <w:rFonts w:ascii="Arial" w:eastAsia="Arial" w:hAnsi="Arial" w:cs="Arial"/>
          <w:sz w:val="24"/>
          <w:szCs w:val="24"/>
          <w:lang w:eastAsia="en-US"/>
        </w:rPr>
        <w:t>Неполных семей с детьми до 18 лет – 1139, в них детей – 1980</w:t>
      </w:r>
      <w:bookmarkEnd w:id="23"/>
      <w:r>
        <w:rPr>
          <w:rFonts w:ascii="Arial" w:eastAsia="Arial" w:hAnsi="Arial" w:cs="Arial"/>
          <w:sz w:val="24"/>
          <w:szCs w:val="24"/>
          <w:lang w:eastAsia="en-US"/>
        </w:rPr>
        <w:t>. Детей, находящихся в трудной  жизненной ситуации – 3789. В районе 226 семей, воспитывающих 236 детей-инвалидов.</w:t>
      </w:r>
      <w:bookmarkStart w:id="27" w:name="__DdeLink__205_1651226006"/>
      <w:bookmarkEnd w:id="24"/>
      <w:bookmarkEnd w:id="25"/>
      <w:r>
        <w:rPr>
          <w:rFonts w:ascii="Arial" w:eastAsia="Arial" w:hAnsi="Arial" w:cs="Arial"/>
          <w:sz w:val="24"/>
          <w:szCs w:val="24"/>
          <w:lang w:eastAsia="en-US"/>
        </w:rPr>
        <w:t xml:space="preserve"> В 2022 году в районе многодетных семей – 1512, в них 5144 ребенка, несовершеннолетних родителей – 1, воспитывают 1 ребенка. В районе 267 семей, воспитывающих 282 </w:t>
      </w:r>
      <w:bookmarkEnd w:id="26"/>
      <w:r>
        <w:rPr>
          <w:rFonts w:ascii="Arial" w:eastAsia="Arial" w:hAnsi="Arial" w:cs="Arial"/>
          <w:sz w:val="24"/>
          <w:szCs w:val="24"/>
          <w:lang w:eastAsia="en-US"/>
        </w:rPr>
        <w:t>ребенка-инвалида.</w:t>
      </w:r>
      <w:bookmarkEnd w:id="27"/>
      <w:r>
        <w:rPr>
          <w:rFonts w:ascii="Arial" w:eastAsia="Arial" w:hAnsi="Arial" w:cs="Arial"/>
          <w:sz w:val="24"/>
          <w:szCs w:val="24"/>
          <w:lang w:eastAsia="en-US"/>
        </w:rPr>
        <w:t xml:space="preserve">   В 2023 году в районе многодетных семей </w:t>
      </w:r>
      <w:r>
        <w:rPr>
          <w:rFonts w:ascii="Arial" w:eastAsia="Arial" w:hAnsi="Arial" w:cs="Arial"/>
          <w:sz w:val="24"/>
          <w:szCs w:val="24"/>
          <w:lang w:eastAsia="en-US"/>
        </w:rPr>
        <w:lastRenderedPageBreak/>
        <w:t>– 1512, в них 5144 ребенка, несовершеннолетних родителей – 1, воспитывают 1 ребенка. Неполных семей с детьми до 18 лет – 1139, в них детей – 4556. В районе 267 семей, воспитывающих 282 ребенка-инвалида.  В 2024 году в районе многодетных семей – 1580, в них 5367 детей, несовершеннолетних родителей – 1, воспитывают 3 детей. Неполных семей с детьми до 18 лет – 1031, в них детей – 2021. В районе 254 семьи, воспитывающих 261 ребенка-инвалида.</w:t>
      </w:r>
    </w:p>
    <w:p w14:paraId="45273227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Образовательных учреждений в районе - 21 школа, 15 ДОУ. Дошкольные образовательные учреждения (ДОУ) посещают 2334 воспитанника. В образовательных организациях Емельяновского района обучаются 7339 учащихся. 20 школ и 8 дошкольных образовательных учреждений (ДОУ )имеют лицензии на дополнительное образование. Дополнительным образованием занято 5585 детей. В 21 образовательном учреждении работают физкультурно-спортивные клубы с численностью более 3587 учащихся. имеют лицензию на дополнительное образование.</w:t>
      </w:r>
    </w:p>
    <w:p w14:paraId="0BBBE035" w14:textId="77777777" w:rsidR="00E9599B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Кроме того, в Емельяновском районе есть и другие учреждения, занимающиеся воспитанием и образованием детей и подростков. </w:t>
      </w:r>
      <w:r>
        <w:rPr>
          <w:rFonts w:ascii="Arial" w:eastAsia="Arial" w:hAnsi="Arial" w:cs="Arial"/>
          <w:sz w:val="24"/>
          <w:szCs w:val="24"/>
          <w:lang w:eastAsia="en-US"/>
        </w:rPr>
        <w:t xml:space="preserve">В КГАПОУ Емельяновском дорожно-строительном техникуме </w:t>
      </w:r>
      <w:r>
        <w:rPr>
          <w:rFonts w:ascii="Arial" w:eastAsia="Arial" w:hAnsi="Arial" w:cs="Arial"/>
          <w:sz w:val="24"/>
          <w:szCs w:val="24"/>
        </w:rPr>
        <w:t xml:space="preserve">обучается 496 студентов. В КГКУ «Емельяновский детский дом» проживают и воспитываются 66 человек. 2 детские школы искусств с общей численностью учащихся 356 человек (п. Солонцы – 196 учащихся, п. Емельяново – 160), </w:t>
      </w:r>
      <w:r>
        <w:rPr>
          <w:rFonts w:ascii="Arial" w:eastAsia="Arial" w:hAnsi="Arial" w:cs="Arial"/>
          <w:sz w:val="24"/>
          <w:szCs w:val="24"/>
        </w:rPr>
        <w:br/>
        <w:t>1 МБУ дополнительного образования «Емельяновская спортивная школа им. В.Н. Назарова» с общей численностью 578 обучающихся. 6 спортивных клубов по месту жительства - 4289 участников. МБУ «Центр молодежной политики» 1672 молодых людей.</w:t>
      </w:r>
    </w:p>
    <w:p w14:paraId="41950328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__DdeLink__14_4111283471"/>
      <w:bookmarkStart w:id="29" w:name="__DdeLink__210_292053162"/>
      <w:r>
        <w:rPr>
          <w:rFonts w:ascii="Arial" w:eastAsia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ослабили институт семьи и воздействие на воспитание детей. Но комплексный подход к профилактике безнадзорности и правонарушений позволили уменьшить число несовершеннолетних и семей, находящихся в социально-опасном положении. </w:t>
      </w:r>
      <w:r>
        <w:rPr>
          <w:rFonts w:ascii="Arial" w:eastAsia="Arial" w:hAnsi="Arial" w:cs="Arial"/>
          <w:sz w:val="24"/>
          <w:szCs w:val="24"/>
        </w:rPr>
        <w:t xml:space="preserve">Так в 2014 году на учете состояло – 40 семей, в которых 113 детей, 2015 году – 60 семей, 98 детей, в 2016 году – 53 семьи и в них 103 ребенка, в 2017 году – 27 семей, в них 72 ребенка и 5 несовершеннолетних правонарушителей, в 2018 году состояло 19 семей, в которых 50 детей и 9 несовершеннолетних правонарушителей, в 2019 году состояло 9 семей, в которых 23 ребенка, правонарушителей – 4, в 2020 году на учете состояло 9 семей, в которых 23 ребенка, правонарушителей – 3, в 2021 году на учете состояло 17 семей, в которых 30 детей, правонарушителей — 19, в 2022 году на учете состояло 22  в которых 30  детей, правонарушителей — 30, в 2023 году  - 9 семей, в которых 13 детей, правонарушителей - 28. </w:t>
      </w:r>
      <w:bookmarkEnd w:id="28"/>
    </w:p>
    <w:p w14:paraId="0CA6EE53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__DdeLink__18_4111283471"/>
      <w:r>
        <w:rPr>
          <w:rFonts w:ascii="Arial" w:eastAsia="Arial" w:hAnsi="Arial" w:cs="Arial"/>
          <w:sz w:val="24"/>
          <w:szCs w:val="24"/>
        </w:rPr>
        <w:t xml:space="preserve">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МБОУ «Центр диагностики и консультирования», кабинет медико-социальной помощи при КГБУЗ «Районная больница». Число снятых с учета семей и несовершеннолетних по реабилитации: в  2014 году – 56 семей, 82 несовершеннолетних, 2015 году – 49 семей, 69 несовершеннолетних, в 2016 году – 37 семей, 46 несовершеннолетних, в 2017 году – 12 семей, 20 несовершеннолетних, в 2018 году – 65, 2019 г. – 79 несовершеннолетних, 2020 г. - 76 несовершеннолетних, 2021 году - 69 несовершеннолетних, 2022 году - 66 несовершеннолетних 2023 году - 29 семей, 102 несовершеннолетних. </w:t>
      </w:r>
    </w:p>
    <w:p w14:paraId="7B11A2FE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Дети, в силу своей </w:t>
      </w:r>
      <w:r>
        <w:rPr>
          <w:rFonts w:ascii="Arial" w:eastAsia="Arial" w:hAnsi="Arial" w:cs="Arial"/>
          <w:spacing w:val="6"/>
          <w:sz w:val="24"/>
          <w:szCs w:val="24"/>
        </w:rPr>
        <w:t xml:space="preserve">незанятости, уверенности в безнаказанности, </w:t>
      </w:r>
      <w:r>
        <w:rPr>
          <w:rFonts w:ascii="Arial" w:eastAsia="Arial" w:hAnsi="Arial" w:cs="Arial"/>
          <w:spacing w:val="6"/>
          <w:sz w:val="24"/>
          <w:szCs w:val="24"/>
        </w:rPr>
        <w:lastRenderedPageBreak/>
        <w:t xml:space="preserve">совершают противоправные деяния. Желание подработать </w:t>
      </w:r>
      <w:r>
        <w:rPr>
          <w:rFonts w:ascii="Arial" w:eastAsia="Arial" w:hAnsi="Arial" w:cs="Arial"/>
          <w:sz w:val="24"/>
          <w:szCs w:val="24"/>
        </w:rPr>
        <w:t xml:space="preserve">в летний период не всегда позволяет обеспечить занятость несовершеннолетних.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eastAsia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в </w:t>
      </w:r>
      <w:r>
        <w:rPr>
          <w:rFonts w:ascii="Arial" w:eastAsia="Arial" w:hAnsi="Arial" w:cs="Arial"/>
          <w:sz w:val="24"/>
          <w:szCs w:val="24"/>
        </w:rPr>
        <w:t xml:space="preserve">каникулярное время и во </w:t>
      </w:r>
      <w:r>
        <w:rPr>
          <w:rFonts w:ascii="Arial" w:eastAsia="Arial" w:hAnsi="Arial" w:cs="Arial"/>
          <w:sz w:val="24"/>
          <w:szCs w:val="24"/>
          <w:lang w:val="en-US"/>
        </w:rPr>
        <w:t>II</w:t>
      </w:r>
      <w:r>
        <w:rPr>
          <w:rFonts w:ascii="Arial" w:eastAsia="Arial" w:hAnsi="Arial" w:cs="Arial"/>
          <w:sz w:val="24"/>
          <w:szCs w:val="24"/>
        </w:rPr>
        <w:t xml:space="preserve"> половине дня. В связи с чем, учреждения образования, культуры, социальной защиты населения активно участвуют в районном конкурсе социальных проектов, направленных на профилактику правонарушений несовершеннолетних, ведение здорового образа жизни молодежи и др. Количество преступлений, совершенных несовершеннолетними за  2014 год – 67, 2015 год – 65, за  2016 год – 36, за  2017 год – 16, за 2018 год – 26, за 2019 год – 18, за 2020 год — 9, за 2021 год — 12, </w:t>
      </w:r>
      <w:bookmarkEnd w:id="29"/>
      <w:r>
        <w:rPr>
          <w:rFonts w:ascii="Arial" w:eastAsia="Arial" w:hAnsi="Arial" w:cs="Arial"/>
          <w:sz w:val="24"/>
          <w:szCs w:val="24"/>
        </w:rPr>
        <w:t>за 2022 год — 14, за 2023 год - 16.</w:t>
      </w:r>
      <w:bookmarkEnd w:id="30"/>
    </w:p>
    <w:p w14:paraId="6EA6D6FE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Цель подпрограммы: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14:paraId="1192BDB2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основу механизма реализации подпрограммы заложены следующие принципы, обеспечивающие выбор мероприятий подпрограммы и сбалансированное решение основных задач:</w:t>
      </w:r>
    </w:p>
    <w:p w14:paraId="45840D09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1. Повышение родительской компетентности в области воспитания подрастающего поколения.</w:t>
      </w:r>
    </w:p>
    <w:p w14:paraId="75F4F506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Реализация задачи путем формирование здорового образа жизни среди несовершеннолетних, через информирование родителей, законных представителей, несовершеннолетних на родительских собраниях, классных часах, в том числе через распространение буклетов, брошюр.</w:t>
      </w:r>
    </w:p>
    <w:p w14:paraId="5168D074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компетенции исполнителя подпрограммы в области реализации мероприятий относятся:</w:t>
      </w:r>
    </w:p>
    <w:p w14:paraId="3D11D3EC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разработка нормативных актов, необходимых для реализации программ подпрограммных мероприятий;</w:t>
      </w:r>
    </w:p>
    <w:p w14:paraId="6FFBE025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14:paraId="2CD2DC5C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обеспечение целевого, эффективного расходования средств, предусмотренных на реализацию подпрограммы из бюджетных источников;</w:t>
      </w:r>
    </w:p>
    <w:p w14:paraId="305C8512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подготовка ежегодного отчета о ходе реализации подпрограммы.</w:t>
      </w:r>
    </w:p>
    <w:p w14:paraId="6869E099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Достижимость и измеримость поставленной цели обеспечивают за счет установления значений целевых индикаторов на весь период действия подпрограммы по годам реализации.</w:t>
      </w:r>
    </w:p>
    <w:p w14:paraId="40DA3E59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2. Выявление детей, чьи права и интересы были нарушены. Осуществление данной задачи возможно путем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</w:p>
    <w:p w14:paraId="0F96C456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3.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поведением.</w:t>
      </w:r>
    </w:p>
    <w:p w14:paraId="25F6CF37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Реализация задачи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</w:p>
    <w:p w14:paraId="08783EC2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№1 к подпрограмме.</w:t>
      </w:r>
    </w:p>
    <w:p w14:paraId="080C60C9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Этапы и сроки реализации подпрограммы: 2014-2027 годы (без деления на </w:t>
      </w:r>
      <w:r>
        <w:rPr>
          <w:rFonts w:ascii="Arial" w:eastAsia="Arial" w:hAnsi="Arial" w:cs="Arial"/>
          <w:sz w:val="24"/>
          <w:szCs w:val="24"/>
        </w:rPr>
        <w:lastRenderedPageBreak/>
        <w:t>этапы).</w:t>
      </w:r>
    </w:p>
    <w:p w14:paraId="5DE9BD5C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Подпрограммы, реализуемые в рамках программы, отражены в приложениях № 1 и № 2 к программе. Мероприятия, направленные на изменение окружающей среды, в подпрограммах отсутствуют.</w:t>
      </w:r>
    </w:p>
    <w:p w14:paraId="6B12510E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Подпрограмма «Обеспечение жильем молодых семей в Емельяновском районе» действовала в 2014 году.</w:t>
      </w:r>
    </w:p>
    <w:p w14:paraId="38BC6FBC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0175DA2" w14:textId="77777777" w:rsidR="00E9599B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Основные меры правового регулирования в сфере молодежной политики, направленные на достижение цели и задач программы</w:t>
      </w:r>
    </w:p>
    <w:p w14:paraId="0B6FDDA1" w14:textId="77777777" w:rsidR="00E9599B" w:rsidRDefault="00E9599B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D9631CB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основных мер правового регулирования в сфере молодежной политики, направленные на достижение цели и задач программы.</w:t>
      </w:r>
    </w:p>
    <w:p w14:paraId="66011D73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3D3A369" w14:textId="77777777" w:rsidR="00E9599B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7930DCCA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29335EE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объектов недвижимого имущества государственной собственности Красноярского края, подлежащих строительству, реконструкции, техническому перевооружению или приобретению.</w:t>
      </w:r>
    </w:p>
    <w:p w14:paraId="4488D1BD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FE3172D" w14:textId="77777777" w:rsidR="00E9599B" w:rsidRDefault="00000000">
      <w:pPr>
        <w:widowControl w:val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Информация по ресурсному обеспечению программы</w:t>
      </w:r>
    </w:p>
    <w:p w14:paraId="55FCF92E" w14:textId="77777777" w:rsidR="00E9599B" w:rsidRDefault="00E9599B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4F03FC3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Информация по ресурсному обеспечению муниципальной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района), в соответствии с приложением № 3 к настоящей программе.</w:t>
      </w:r>
    </w:p>
    <w:p w14:paraId="6FCB04D0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 т.д.) в соответствии с приложением № 4 к настоящей программе.</w:t>
      </w:r>
    </w:p>
    <w:p w14:paraId="5A848BC2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Финансирование отдельных мероприятий в рамках программы не осуществляется.</w:t>
      </w:r>
    </w:p>
    <w:p w14:paraId="29F27668" w14:textId="77777777" w:rsidR="00E9599B" w:rsidRDefault="00E9599B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5B540F5" w14:textId="77777777" w:rsidR="00E9599B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Информация о мероприятиях направленных на реализацию научной, научно-технической и инновационной деятельности</w:t>
      </w:r>
    </w:p>
    <w:p w14:paraId="2589D44B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3A1FA31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</w:t>
      </w:r>
    </w:p>
    <w:p w14:paraId="68080570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6C57926" w14:textId="77777777" w:rsidR="00E9599B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Информация о предоставления межбюджетных трансфертов бюджетам муниципальных образований Емельяновского района</w:t>
      </w:r>
    </w:p>
    <w:p w14:paraId="30C56A04" w14:textId="77777777" w:rsidR="00E9599B" w:rsidRDefault="00E9599B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2080F2AC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Программой не предусмотрено предоставления межбюджетных трансфертов бюджетам муниципальных образований Емельяновского района, в том числе на реализацию муниципальных программ.</w:t>
      </w:r>
    </w:p>
    <w:p w14:paraId="0DEA7473" w14:textId="77777777" w:rsidR="00E9599B" w:rsidRDefault="00E9599B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6820996" w14:textId="77777777" w:rsidR="00E9599B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Информация о реализации мероприятий в рамках государственно-частного партнерства, направленных на достижение целей и задач муниципальной </w:t>
      </w:r>
      <w:r>
        <w:rPr>
          <w:rFonts w:ascii="Arial" w:eastAsia="Arial" w:hAnsi="Arial" w:cs="Arial"/>
          <w:sz w:val="24"/>
          <w:szCs w:val="24"/>
        </w:rPr>
        <w:lastRenderedPageBreak/>
        <w:t>программы</w:t>
      </w:r>
    </w:p>
    <w:p w14:paraId="75B6A6F7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304C16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мероприятий, реализация которых осуществляется в рамках государственно-частного партнерства.</w:t>
      </w:r>
    </w:p>
    <w:p w14:paraId="06E3D9AA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E21F0FF" w14:textId="77777777" w:rsidR="00E9599B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</w:p>
    <w:p w14:paraId="27276737" w14:textId="77777777" w:rsidR="00E9599B" w:rsidRDefault="00E9599B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2DAF7722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инвестиционных проектов, исполнение которых полностью или частично осуществляется за счет средств районного бюджета.</w:t>
      </w:r>
    </w:p>
    <w:p w14:paraId="3F7A1823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9FCC6D0" w14:textId="77777777" w:rsidR="00E9599B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Информация о наличии в программе мероприятий, направленных на развитие сельских территорий</w:t>
      </w:r>
    </w:p>
    <w:p w14:paraId="0163FA13" w14:textId="77777777" w:rsidR="00E9599B" w:rsidRDefault="00E9599B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737D5C94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мероприятий, направленных на развитие сельских территорий.</w:t>
      </w:r>
    </w:p>
    <w:p w14:paraId="2B558404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AB66233" w14:textId="77777777" w:rsidR="00E9599B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14:paraId="11E202B7" w14:textId="77777777" w:rsidR="00E9599B" w:rsidRDefault="00E9599B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268EE533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района.</w:t>
      </w:r>
    </w:p>
    <w:p w14:paraId="52FB8A47" w14:textId="77777777" w:rsidR="00E9599B" w:rsidRDefault="00E9599B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16F49AD7" w14:textId="77777777" w:rsidR="00E9599B" w:rsidRDefault="00000000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40E4E3CD" w14:textId="77777777" w:rsidR="00E9599B" w:rsidRDefault="00E9599B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8040412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Информация о сводных показателях муниципальных заданий приведена в приложении № 5 к муниципальной программе.</w:t>
      </w:r>
    </w:p>
    <w:p w14:paraId="3D1CDCCA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  <w:sectPr w:rsidR="00E9599B">
          <w:footerReference w:type="default" r:id="rId10"/>
          <w:footerReference w:type="first" r:id="rId11"/>
          <w:pgSz w:w="11906" w:h="16838"/>
          <w:pgMar w:top="1135" w:right="851" w:bottom="993" w:left="1701" w:header="709" w:footer="709" w:gutter="0"/>
          <w:cols w:space="1701"/>
          <w:titlePg/>
          <w:docGrid w:linePitch="360"/>
        </w:sectPr>
      </w:pPr>
    </w:p>
    <w:p w14:paraId="174EF858" w14:textId="77777777" w:rsidR="00E9599B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Приложение </w:t>
      </w:r>
    </w:p>
    <w:p w14:paraId="4B99FBF8" w14:textId="77777777" w:rsidR="00E9599B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паспорту муниципальной программы </w:t>
      </w:r>
    </w:p>
    <w:p w14:paraId="6D64352E" w14:textId="77777777" w:rsidR="00E9599B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3859089E" w14:textId="77777777" w:rsidR="00E9599B" w:rsidRDefault="00E9599B">
      <w:pPr>
        <w:pStyle w:val="ConsPlusNormal0"/>
        <w:widowControl/>
        <w:ind w:left="10206"/>
        <w:jc w:val="both"/>
        <w:rPr>
          <w:b/>
          <w:sz w:val="24"/>
          <w:szCs w:val="24"/>
        </w:rPr>
      </w:pPr>
    </w:p>
    <w:p w14:paraId="4AAC663F" w14:textId="77777777" w:rsidR="00E9599B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Перечень </w:t>
      </w:r>
    </w:p>
    <w:p w14:paraId="52DB585A" w14:textId="77777777" w:rsidR="00E9599B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целевых показателей муниципальной программы Емельяновского района с указанием планируемых </w:t>
      </w:r>
    </w:p>
    <w:p w14:paraId="43D949E4" w14:textId="77777777" w:rsidR="00E9599B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достижению значений в результате реализации муниципальной программы Емельяновского района</w:t>
      </w:r>
    </w:p>
    <w:p w14:paraId="01F47777" w14:textId="77777777" w:rsidR="00E9599B" w:rsidRDefault="00E9599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73" w:type="dxa"/>
        <w:tblLayout w:type="fixed"/>
        <w:tblLook w:val="04A0" w:firstRow="1" w:lastRow="0" w:firstColumn="1" w:lastColumn="0" w:noHBand="0" w:noVBand="1"/>
      </w:tblPr>
      <w:tblGrid>
        <w:gridCol w:w="563"/>
        <w:gridCol w:w="1528"/>
        <w:gridCol w:w="750"/>
        <w:gridCol w:w="1183"/>
        <w:gridCol w:w="736"/>
        <w:gridCol w:w="793"/>
        <w:gridCol w:w="735"/>
        <w:gridCol w:w="736"/>
        <w:gridCol w:w="750"/>
        <w:gridCol w:w="736"/>
        <w:gridCol w:w="735"/>
        <w:gridCol w:w="736"/>
        <w:gridCol w:w="735"/>
        <w:gridCol w:w="794"/>
        <w:gridCol w:w="735"/>
        <w:gridCol w:w="793"/>
        <w:gridCol w:w="793"/>
        <w:gridCol w:w="794"/>
        <w:gridCol w:w="1413"/>
      </w:tblGrid>
      <w:tr w:rsidR="00E9599B" w14:paraId="40E4BC5F" w14:textId="77777777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97B639" w14:textId="77777777" w:rsidR="00E9599B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9365FB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Цели,  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целевые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показатели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60279A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измерения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80289E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14:paraId="4472767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9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3832A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FC5F66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3B3704AF" w14:textId="77777777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1B6D11" w14:textId="77777777" w:rsidR="00E9599B" w:rsidRDefault="00E95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133F5E0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16C5DE8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5B445C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195A1DF2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3B79F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51C2191F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A9CC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2F6DEC1E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8029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7958C7A0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F44BA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2017 год</w:t>
            </w:r>
          </w:p>
        </w:tc>
        <w:tc>
          <w:tcPr>
            <w:tcW w:w="750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3F2C7A4C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C909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02231E83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6498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414F93E4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9662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FF9A5D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1B93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BBBEF0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8C12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369EFB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DC44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</w:t>
            </w:r>
          </w:p>
          <w:p w14:paraId="75E06B8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D8A04AB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1D9E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  <w:p w14:paraId="5D706AB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CBA267A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2DACE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770EB6E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47F3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91AA9D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B1B0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</w:t>
            </w:r>
          </w:p>
          <w:p w14:paraId="4857EAA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0E03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E9599B" w14:paraId="572CD551" w14:textId="77777777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BB91E7" w14:textId="77777777" w:rsidR="00E9599B" w:rsidRDefault="00E95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D92D13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CA309CB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5BB8D0F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271F49E6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7662C109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45947739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6BAE9068" w14:textId="77777777" w:rsidR="00E9599B" w:rsidRDefault="00E95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22E6E9A8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0F9E9FE3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53687060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8ABF375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7A7AE84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6DEBDB7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21056D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FD9E850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5B20400" w14:textId="77777777" w:rsidR="00E9599B" w:rsidRDefault="00E9599B"/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506405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9DC8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2030 год</w:t>
            </w:r>
          </w:p>
        </w:tc>
      </w:tr>
      <w:tr w:rsidR="00E9599B" w14:paraId="768213FF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0074D1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8E617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3D456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9D5FD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72442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AE24F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CE42C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CE379D3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DC53E5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F63DC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BAD5D9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4EBBF8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1F397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FEC768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D8AF86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682A1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2451D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664342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21CA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</w:tr>
      <w:tr w:rsidR="00E9599B" w14:paraId="282CA762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7461BF6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ABB629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</w:t>
            </w:r>
          </w:p>
        </w:tc>
        <w:tc>
          <w:tcPr>
            <w:tcW w:w="139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781E3B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E9599B" w14:paraId="1106799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1E2E7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4E8AF12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39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910F59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E9599B" w14:paraId="43ADE0F8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073486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1AE951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 социально-экономических проектов, реализуем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ых молодежью района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19AEAE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F334FD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E8A47A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EC21E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DD1F9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810BB3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4EA258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ADDCD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FE248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5CC5BF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BF19FA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F86799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F4AC3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7EAF2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C11BBA9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F593C7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103D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</w:tr>
      <w:tr w:rsidR="00E9599B" w14:paraId="671B44D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9C5FF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1A405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C238A5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A7E580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C03B36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06A16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A6AD99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2A424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3DA87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757F3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E9DC5C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2848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5B965F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89AC8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0AD14FB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7897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B0ABBE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D8254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1BC96D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50B14E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D54C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3300</w:t>
            </w:r>
          </w:p>
        </w:tc>
      </w:tr>
      <w:tr w:rsidR="00E9599B" w14:paraId="6E2AAD73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2CDC6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10FFC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молодых граждан,  проживающих в Емельяновском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районе, являющихся членами или участниками патриотических объединений Емельяновского района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731B915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96262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42B79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A8A7E7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E21735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451C21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8FDA2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CAFDB6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821B0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54808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D303A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D40AE6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6FAC3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2E8B0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C99603F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0E014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45AC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</w:t>
            </w:r>
          </w:p>
        </w:tc>
      </w:tr>
      <w:tr w:rsidR="00E9599B" w14:paraId="15BC9A3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4D010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2E1556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6"/>
                <w:rFonts w:ascii="Arial" w:eastAsia="Arial" w:hAnsi="Arial" w:cs="Arial"/>
                <w:sz w:val="24"/>
                <w:szCs w:val="24"/>
              </w:rPr>
              <w:t xml:space="preserve">количество </w:t>
            </w:r>
            <w:r>
              <w:rPr>
                <w:rFonts w:ascii="Arial" w:eastAsia="Arial" w:hAnsi="Arial" w:cs="Arial"/>
                <w:sz w:val="24"/>
                <w:szCs w:val="24"/>
              </w:rPr>
              <w:t>молодых граждан, проживающих в Емельяновском районе, вовлеченных в  добровольческую деятельность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F52DFB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DF1B05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C06758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ED8D04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BB323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E81926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BDAB5D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7FB27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EDFDF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34767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DB1CB1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C9D22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18F177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8474D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834DEC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D512D3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FEEE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</w:t>
            </w:r>
          </w:p>
        </w:tc>
      </w:tr>
      <w:tr w:rsidR="00E9599B" w14:paraId="4DF72F64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74ED5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C2401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6"/>
                <w:rFonts w:ascii="Arial" w:eastAsia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39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21E75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</w:t>
            </w:r>
          </w:p>
        </w:tc>
      </w:tr>
      <w:tr w:rsidR="00E9599B" w14:paraId="322914A5" w14:textId="77777777">
        <w:trPr>
          <w:trHeight w:val="16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E1F4B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D759460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Снижение числа правонарушений среди несовершеннолетних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2CA11CD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19A0AB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-5,9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3586A1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-6,0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7ABC68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+28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9ACD9B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-36,6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7CE7564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-38,5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67A8579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-0,96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55F4E71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513CF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+4,7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B9B8EA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+33,3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BC000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C5A975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-6,2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A6D9DC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4BCB9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CD4A74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6ADF04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786B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-35</w:t>
            </w:r>
          </w:p>
        </w:tc>
      </w:tr>
    </w:tbl>
    <w:p w14:paraId="6D09CDD0" w14:textId="77777777" w:rsidR="00E9599B" w:rsidRDefault="00E9599B">
      <w:pPr>
        <w:pStyle w:val="ConsPlusNormal0"/>
        <w:jc w:val="both"/>
        <w:rPr>
          <w:sz w:val="24"/>
          <w:szCs w:val="24"/>
        </w:rPr>
      </w:pPr>
    </w:p>
    <w:p w14:paraId="2C299688" w14:textId="77777777" w:rsidR="00E9599B" w:rsidRDefault="00E9599B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52809D85" w14:textId="77777777" w:rsidR="00E9599B" w:rsidRDefault="00E9599B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2B27E769" w14:textId="77777777" w:rsidR="00E9599B" w:rsidRDefault="00E9599B">
      <w:pPr>
        <w:rPr>
          <w:rFonts w:ascii="Arial" w:hAnsi="Arial" w:cs="Arial"/>
          <w:sz w:val="24"/>
          <w:szCs w:val="24"/>
        </w:rPr>
        <w:sectPr w:rsidR="00E9599B">
          <w:footerReference w:type="even" r:id="rId12"/>
          <w:footerReference w:type="default" r:id="rId13"/>
          <w:footerReference w:type="first" r:id="rId14"/>
          <w:pgSz w:w="16838" w:h="11906" w:orient="landscape"/>
          <w:pgMar w:top="1701" w:right="1134" w:bottom="851" w:left="992" w:header="709" w:footer="709" w:gutter="0"/>
          <w:cols w:space="1701"/>
          <w:docGrid w:linePitch="360"/>
        </w:sectPr>
      </w:pPr>
    </w:p>
    <w:p w14:paraId="34E576CB" w14:textId="77777777" w:rsidR="00E9599B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№ 1</w:t>
      </w:r>
    </w:p>
    <w:p w14:paraId="620B26CE" w14:textId="77777777" w:rsidR="00E9599B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муниципальной программе</w:t>
      </w:r>
    </w:p>
    <w:p w14:paraId="60DC9D9A" w14:textId="77777777" w:rsidR="00E9599B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Емельяновского района</w:t>
      </w:r>
    </w:p>
    <w:p w14:paraId="0A9704F3" w14:textId="77777777" w:rsidR="00E9599B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</w:t>
      </w:r>
    </w:p>
    <w:p w14:paraId="5EA5963F" w14:textId="77777777" w:rsidR="00E9599B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района в XXI веке»</w:t>
      </w:r>
    </w:p>
    <w:p w14:paraId="1181E307" w14:textId="77777777" w:rsidR="00E9599B" w:rsidRDefault="00E9599B">
      <w:pPr>
        <w:pStyle w:val="ConsPlusTitl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3EEF4BD9" w14:textId="77777777" w:rsidR="00E9599B" w:rsidRDefault="00000000">
      <w:pPr>
        <w:pStyle w:val="ConsPlusTitle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Подпрограмма «Вовлечение молодежи Емельяновского района</w:t>
      </w:r>
    </w:p>
    <w:p w14:paraId="7D3DA888" w14:textId="77777777" w:rsidR="00E9599B" w:rsidRDefault="00000000">
      <w:pPr>
        <w:pStyle w:val="ConsPlusTitle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в социальную практику»</w:t>
      </w:r>
    </w:p>
    <w:p w14:paraId="41776E67" w14:textId="77777777" w:rsidR="00E9599B" w:rsidRDefault="00E9599B">
      <w:pPr>
        <w:pStyle w:val="ConsPlusTitle"/>
        <w:spacing w:line="240" w:lineRule="auto"/>
        <w:ind w:left="72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1DD34F25" w14:textId="77777777" w:rsidR="00E9599B" w:rsidRDefault="00000000">
      <w:pPr>
        <w:widowControl w:val="0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Паспорт подпрограммы</w:t>
      </w:r>
    </w:p>
    <w:p w14:paraId="4E8FFD3B" w14:textId="77777777" w:rsidR="00E9599B" w:rsidRDefault="00E9599B">
      <w:pPr>
        <w:widowControl w:val="0"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23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1"/>
        <w:gridCol w:w="5734"/>
      </w:tblGrid>
      <w:tr w:rsidR="00E9599B" w14:paraId="2EB0DBCF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F2A285" w14:textId="77777777" w:rsidR="00E9599B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5172E0" w14:textId="77777777" w:rsidR="00E9599B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«Вовлечение молодежи Емельяновского района в социальную практику» (далее – подпрограмма)</w:t>
            </w:r>
          </w:p>
        </w:tc>
      </w:tr>
      <w:tr w:rsidR="00E9599B" w14:paraId="1971DA47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1ED6559" w14:textId="77777777" w:rsidR="00E9599B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55D64F" w14:textId="77777777" w:rsidR="00E9599B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«Молодежь Емельяновского района в XXI веке» (далее – Программа)</w:t>
            </w:r>
          </w:p>
          <w:p w14:paraId="470B5969" w14:textId="77777777" w:rsidR="00E9599B" w:rsidRDefault="00E9599B">
            <w:pPr>
              <w:pStyle w:val="ConsPlusCell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99B" w14:paraId="7335D54D" w14:textId="77777777">
        <w:trPr>
          <w:trHeight w:val="284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CF940F" w14:textId="77777777" w:rsidR="00E9599B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6FDB1E" w14:textId="77777777" w:rsidR="00E9599B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E9599B" w14:paraId="77EA69E1" w14:textId="77777777">
        <w:trPr>
          <w:trHeight w:val="800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344EF25" w14:textId="77777777" w:rsidR="00E9599B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97482B" w14:textId="77777777" w:rsidR="00E9599B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64B8587C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7761A" w14:textId="77777777" w:rsidR="00E9599B" w:rsidRDefault="00000000">
            <w:pPr>
              <w:tabs>
                <w:tab w:val="left" w:pos="4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E9599B" w14:paraId="58C5984C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ECE3E8" w14:textId="77777777" w:rsidR="00E9599B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F02F31" w14:textId="77777777" w:rsidR="00E9599B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Цель: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  <w:p w14:paraId="314F6B01" w14:textId="77777777" w:rsidR="00E9599B" w:rsidRDefault="00E9599B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EC8D71C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Задачи: </w:t>
            </w:r>
          </w:p>
          <w:p w14:paraId="09F12D89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развитие молодежных общественных объединений, действующих на территории Емельяновского района;</w:t>
            </w:r>
          </w:p>
          <w:p w14:paraId="046C8484" w14:textId="77777777" w:rsidR="00E9599B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обеспечение взаимодействия с молодежными общественными объединениями и некоммерческими организациями</w:t>
            </w:r>
          </w:p>
          <w:p w14:paraId="522461B7" w14:textId="77777777" w:rsidR="00E9599B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-повышение социализации молодежи, эффективной самореализации, развитию процесса оздоровления, воспитания</w:t>
            </w:r>
          </w:p>
        </w:tc>
      </w:tr>
      <w:tr w:rsidR="00E9599B" w14:paraId="10AE94FB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708E40" w14:textId="77777777" w:rsidR="00E9599B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0E03A5" w14:textId="77777777" w:rsidR="00E9599B" w:rsidRDefault="0000000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E9599B" w14:paraId="021BA681" w14:textId="77777777">
        <w:trPr>
          <w:trHeight w:val="549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49611F7" w14:textId="77777777" w:rsidR="00E9599B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3BEDB9" w14:textId="77777777" w:rsidR="00E9599B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2014-2027 годы</w:t>
            </w:r>
          </w:p>
        </w:tc>
      </w:tr>
      <w:tr w:rsidR="00E9599B" w14:paraId="40190C5F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CF6399" w14:textId="77777777" w:rsidR="00E9599B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2CE264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финансирования подпрограммы составляет: 26170,5 тыс. рублей, в том числе:</w:t>
            </w:r>
          </w:p>
          <w:p w14:paraId="68F5DFD5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 — 8723,5 тыс. рублей;</w:t>
            </w:r>
          </w:p>
          <w:p w14:paraId="3B98CF7D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— 8723,5 тыс. рублей.</w:t>
            </w:r>
          </w:p>
          <w:p w14:paraId="705CB178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 год — 8723,5 тыс. рублей.</w:t>
            </w:r>
          </w:p>
          <w:p w14:paraId="2F11383D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счет средств краевого бюджета –  5221,2 тыс. рублей, из них по  годам:</w:t>
            </w:r>
          </w:p>
          <w:p w14:paraId="42A74883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 – 1740,4 тыс. рублей;</w:t>
            </w:r>
          </w:p>
          <w:p w14:paraId="2695A6F4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– 1740,4 тыс. рублей;</w:t>
            </w:r>
          </w:p>
          <w:p w14:paraId="56329E8E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 год – 1740,4 тыс. рублей.</w:t>
            </w:r>
          </w:p>
          <w:p w14:paraId="6EF9851A" w14:textId="77777777" w:rsidR="00E9599B" w:rsidRDefault="00E9599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741647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счет средств районного бюджета – 20949,3 тыс. рублей, из них по годам:</w:t>
            </w:r>
          </w:p>
          <w:p w14:paraId="018787ED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 – 6983,1 тыс. рублей;</w:t>
            </w:r>
          </w:p>
          <w:p w14:paraId="47763264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– 6983,1 тыс. рублей;</w:t>
            </w:r>
          </w:p>
          <w:p w14:paraId="1C77EF03" w14:textId="77777777" w:rsidR="00E9599B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 год – 6983,1 тыс. рублей.</w:t>
            </w:r>
          </w:p>
        </w:tc>
      </w:tr>
    </w:tbl>
    <w:p w14:paraId="1BFC80E4" w14:textId="77777777" w:rsidR="00E9599B" w:rsidRDefault="00E9599B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0E95F47" w14:textId="77777777" w:rsidR="00E9599B" w:rsidRDefault="00000000">
      <w:pPr>
        <w:widowControl w:val="0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</w:t>
      </w:r>
    </w:p>
    <w:p w14:paraId="53F90653" w14:textId="77777777" w:rsidR="00E9599B" w:rsidRDefault="00E9599B">
      <w:pPr>
        <w:widowControl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3748EB3" w14:textId="77777777" w:rsidR="00E9599B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799315C2" w14:textId="77777777" w:rsidR="00E9599B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Подпрограмма не содержит мероприятий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</w:p>
    <w:p w14:paraId="1AB69E2D" w14:textId="77777777" w:rsidR="00E9599B" w:rsidRDefault="00000000">
      <w:pPr>
        <w:widowControl w:val="0"/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6ADEF0FF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5D05FE0" w14:textId="77777777" w:rsidR="00E9599B" w:rsidRDefault="00000000">
      <w:pPr>
        <w:widowControl w:val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Механизм реализации подпрограммы</w:t>
      </w:r>
    </w:p>
    <w:p w14:paraId="25FAC3F5" w14:textId="77777777" w:rsidR="00E9599B" w:rsidRDefault="00E9599B">
      <w:pPr>
        <w:widowControl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203C4E98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 2 к подпрограмме (далее – мероприятия подпрограммы) и средств краевого бюджета на поддержку деятельности муниципальных молодежных центров, в рамках Государственной программы Красноярского края «Молодежь Красноярского края в </w:t>
      </w:r>
      <w:r>
        <w:rPr>
          <w:rFonts w:ascii="Arial" w:eastAsia="Arial" w:hAnsi="Arial" w:cs="Arial"/>
          <w:sz w:val="24"/>
          <w:szCs w:val="24"/>
          <w:lang w:val="en-US"/>
        </w:rPr>
        <w:t>XXI</w:t>
      </w:r>
      <w:r>
        <w:rPr>
          <w:rFonts w:ascii="Arial" w:eastAsia="Arial" w:hAnsi="Arial" w:cs="Arial"/>
          <w:sz w:val="24"/>
          <w:szCs w:val="24"/>
        </w:rPr>
        <w:t xml:space="preserve"> веке».</w:t>
      </w:r>
    </w:p>
    <w:p w14:paraId="449FE6B9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Главным распорядителем средств районного бюджета является </w:t>
      </w:r>
      <w:r>
        <w:rPr>
          <w:rFonts w:ascii="Arial" w:eastAsia="Arial" w:hAnsi="Arial" w:cs="Arial"/>
          <w:sz w:val="24"/>
          <w:szCs w:val="24"/>
        </w:rPr>
        <w:lastRenderedPageBreak/>
        <w:t>администрация Емельяновского района.</w:t>
      </w:r>
    </w:p>
    <w:p w14:paraId="45632850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осуществляются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функции и полномочия учредителя в отношении муниципального автономного учреждения,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080E6E7E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Расходы на обеспечение деятельности подведомственного учреждения предусмотрены на основании постановления администрации Емельяновского района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2CB17AB1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функции и полномочия учредителя в отношении муниципального автономного учреждения,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2FBCA481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Расходы на обеспечение деятельности подведомственного учреждения предусмотрены на основании постановления администрации Емельяновского района от 24.12.2020 № 2027 «Об утверждении Порядка определения объема и условия предоставления бюджетным и автономным учреждениям субсидий на иные цели, финансируемым из бюджета Емельяновского района, функции и полномочия учредителя в отношении которых осуществляет администрация Емельяновского района».</w:t>
      </w:r>
    </w:p>
    <w:p w14:paraId="72FFB849" w14:textId="77777777" w:rsidR="00E9599B" w:rsidRDefault="00E9599B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74DB70A" w14:textId="77777777" w:rsidR="00E9599B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Управление подпрограммой и контроль</w:t>
      </w:r>
    </w:p>
    <w:p w14:paraId="5B73D179" w14:textId="77777777" w:rsidR="00E9599B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 ходом ее выполнения</w:t>
      </w:r>
    </w:p>
    <w:p w14:paraId="0537FCCE" w14:textId="77777777" w:rsidR="00E9599B" w:rsidRDefault="00E9599B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4FEA2940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Управление реализацией подпрограммы осуществляет Администрация Емельяновского района.</w:t>
      </w:r>
    </w:p>
    <w:p w14:paraId="653D61DA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Муниципальное бюджетное учреждение администрации Емельяновского района «Центр молодежной политики» раз в полугодие не позднее 1 числа второго месяца, следующего за отчетным, направляют отчеты о реализации подпрограммы в администрацию Емельяновского района и ежеквартально  за 1, 2, 3 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7EDFCDB8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6AE410C4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Текущий контроль за ходом реализации подпрограммы осуществляет Администрация Емельяновского района. Администрация Емельяновского района ежегодно уточняет целевые показатели и затраты по мероприятиям подпрограммы, механизм реализации подпрограммы с учетом выделяемых на ее реализацию финансовых средств. Администрация Емельяновского района, подготавливает полугодовой и годовой отчет о реализации подпрограммы -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Емельяновского района, их формирования и реализации». </w:t>
      </w:r>
    </w:p>
    <w:p w14:paraId="4A641209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7C14AD38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 </w:t>
      </w:r>
    </w:p>
    <w:p w14:paraId="40464843" w14:textId="77777777" w:rsidR="00E9599B" w:rsidRDefault="00E9599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  <w:sectPr w:rsidR="00E9599B">
          <w:footerReference w:type="even" r:id="rId15"/>
          <w:footerReference w:type="default" r:id="rId16"/>
          <w:footerReference w:type="first" r:id="rId17"/>
          <w:pgSz w:w="11906" w:h="16838"/>
          <w:pgMar w:top="1134" w:right="851" w:bottom="993" w:left="1701" w:header="709" w:footer="709" w:gutter="0"/>
          <w:cols w:space="1701"/>
          <w:docGrid w:linePitch="360"/>
        </w:sectPr>
      </w:pPr>
    </w:p>
    <w:p w14:paraId="634F0330" w14:textId="77777777" w:rsidR="00E9599B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Приложение № 1 </w:t>
      </w:r>
    </w:p>
    <w:p w14:paraId="693A21E6" w14:textId="77777777" w:rsidR="00E9599B" w:rsidRDefault="00000000">
      <w:pPr>
        <w:pStyle w:val="ConsPlusNormal0"/>
        <w:ind w:left="9214" w:right="-30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к подпрограмме «Вовлечение молодежи </w:t>
      </w:r>
    </w:p>
    <w:p w14:paraId="7633701C" w14:textId="77777777" w:rsidR="00E9599B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Емельяновского района в социальную практику»</w:t>
      </w:r>
    </w:p>
    <w:p w14:paraId="2E60D02B" w14:textId="77777777" w:rsidR="00E9599B" w:rsidRDefault="00E9599B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531ECDF9" w14:textId="77777777" w:rsidR="00E9599B" w:rsidRDefault="00000000"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5FD0A6D1" w14:textId="77777777" w:rsidR="00E9599B" w:rsidRDefault="00E9599B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6643"/>
        <w:gridCol w:w="1424"/>
        <w:gridCol w:w="1967"/>
        <w:gridCol w:w="833"/>
        <w:gridCol w:w="833"/>
        <w:gridCol w:w="833"/>
        <w:gridCol w:w="1329"/>
      </w:tblGrid>
      <w:tr w:rsidR="00E9599B" w14:paraId="0B31C1AC" w14:textId="77777777">
        <w:trPr>
          <w:trHeight w:val="240"/>
          <w:jc w:val="center"/>
        </w:trPr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629C8633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66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29D55069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777A859D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Единица измерения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3264BE17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</w:tcPr>
          <w:p w14:paraId="5DDD3B1D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Годы реализации подпрограммы</w:t>
            </w:r>
          </w:p>
        </w:tc>
      </w:tr>
      <w:tr w:rsidR="00E9599B" w14:paraId="53586174" w14:textId="77777777">
        <w:trPr>
          <w:trHeight w:val="240"/>
          <w:jc w:val="center"/>
        </w:trPr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0EDF99D0" w14:textId="77777777" w:rsidR="00E9599B" w:rsidRDefault="00E95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331C6820" w14:textId="77777777" w:rsidR="00E9599B" w:rsidRDefault="00E95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63D369DE" w14:textId="77777777" w:rsidR="00E9599B" w:rsidRDefault="00E95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4091461C" w14:textId="77777777" w:rsidR="00E9599B" w:rsidRDefault="00E95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03B7F8F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25994D32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2025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05332C24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 год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3124AB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2027 год</w:t>
            </w:r>
          </w:p>
        </w:tc>
      </w:tr>
      <w:tr w:rsidR="00E9599B" w14:paraId="0E567EF7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09F74DD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052EDF9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88018F7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54A80DA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063DF35B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11AD9A77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C0B87BE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1636CEC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</w:t>
            </w:r>
          </w:p>
        </w:tc>
      </w:tr>
      <w:tr w:rsidR="00E9599B" w14:paraId="31E75E2F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7518C7E" w14:textId="77777777" w:rsidR="00E9599B" w:rsidRDefault="00E9599B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E87918A" w14:textId="77777777" w:rsidR="00E9599B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Цель подпрограммы –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E9599B" w14:paraId="4A8985E0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414FF14" w14:textId="77777777" w:rsidR="00E9599B" w:rsidRDefault="00E9599B">
            <w:pPr>
              <w:pStyle w:val="ConsPlusNormal0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48A591E" w14:textId="77777777" w:rsidR="00E9599B" w:rsidRDefault="00000000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1  подпрограммы – развитие молодежных общественных объединений, действующих на территории Емельяновского района</w:t>
            </w:r>
          </w:p>
        </w:tc>
      </w:tr>
      <w:tr w:rsidR="00E9599B" w14:paraId="0EC99C6C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8E1C223" w14:textId="77777777" w:rsidR="00E9599B" w:rsidRDefault="00E9599B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7E17170" w14:textId="77777777" w:rsidR="00E9599B" w:rsidRDefault="00000000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2 подпрограммы –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E9599B" w14:paraId="2DED845E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6782A0B1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1.1.1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95B8EC1" w14:textId="77777777" w:rsidR="00E9599B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Удельный вес молодых граждан, проживающих в Емельяновском районе, вовлеченных в социально-экономические молодежные проекты, к общему количеству молодых граждан, проживающих в Емельяновском районе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8803D87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1AC565D2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1DFF3D8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21,9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279A750B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14,6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B88FD16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14,7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6229E2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14,7</w:t>
            </w:r>
          </w:p>
        </w:tc>
      </w:tr>
      <w:tr w:rsidR="00E9599B" w14:paraId="788320A8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BFBC5A5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1.1.2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4DA1276" w14:textId="77777777" w:rsidR="00E9599B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Удельный вес молодых граждан, проживающих в Емельяновском районе,  участников команд, реализующих социально-экономические проекты к общему количеству молодых граждан, проживающих в Емельяновском районе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4D030DF3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93AF39B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5A029FF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0,66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C77E750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0,67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EF1D36E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0,68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492E54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0,68</w:t>
            </w:r>
          </w:p>
        </w:tc>
      </w:tr>
    </w:tbl>
    <w:p w14:paraId="5988CC8F" w14:textId="77777777" w:rsidR="00E9599B" w:rsidRDefault="00E9599B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701C69C8" w14:textId="77777777" w:rsidR="00E9599B" w:rsidRDefault="00E9599B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0D1303B6" w14:textId="77777777" w:rsidR="00E9599B" w:rsidRDefault="00E9599B">
      <w:pPr>
        <w:rPr>
          <w:rFonts w:ascii="Arial" w:hAnsi="Arial" w:cs="Arial"/>
          <w:sz w:val="24"/>
          <w:szCs w:val="24"/>
        </w:rPr>
        <w:sectPr w:rsidR="00E9599B">
          <w:footerReference w:type="even" r:id="rId18"/>
          <w:footerReference w:type="default" r:id="rId19"/>
          <w:footerReference w:type="first" r:id="rId20"/>
          <w:pgSz w:w="16838" w:h="11906" w:orient="landscape"/>
          <w:pgMar w:top="1135" w:right="1134" w:bottom="851" w:left="992" w:header="709" w:footer="709" w:gutter="0"/>
          <w:cols w:space="1701"/>
          <w:docGrid w:linePitch="360"/>
        </w:sectPr>
      </w:pPr>
    </w:p>
    <w:p w14:paraId="2D821FE1" w14:textId="77777777" w:rsidR="00E9599B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2</w:t>
      </w:r>
    </w:p>
    <w:p w14:paraId="740DCE81" w14:textId="77777777" w:rsidR="00E9599B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к подпрограмме «Вовлечение молодежи </w:t>
      </w:r>
    </w:p>
    <w:p w14:paraId="50B82DEA" w14:textId="77777777" w:rsidR="00E9599B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Емельяновского района в социальную практику»</w:t>
      </w:r>
    </w:p>
    <w:p w14:paraId="44C63802" w14:textId="77777777" w:rsidR="00E9599B" w:rsidRDefault="00E9599B">
      <w:pPr>
        <w:ind w:left="10206"/>
        <w:rPr>
          <w:rFonts w:ascii="Arial" w:hAnsi="Arial" w:cs="Arial"/>
          <w:sz w:val="24"/>
          <w:szCs w:val="24"/>
        </w:rPr>
      </w:pPr>
    </w:p>
    <w:p w14:paraId="035F81F1" w14:textId="77777777" w:rsidR="00E9599B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Перечень мероприятий подпрограммы </w:t>
      </w:r>
    </w:p>
    <w:p w14:paraId="0208AC88" w14:textId="77777777" w:rsidR="00E9599B" w:rsidRDefault="00E9599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3260"/>
        <w:gridCol w:w="1253"/>
        <w:gridCol w:w="851"/>
        <w:gridCol w:w="844"/>
        <w:gridCol w:w="6"/>
        <w:gridCol w:w="1695"/>
        <w:gridCol w:w="6"/>
        <w:gridCol w:w="709"/>
        <w:gridCol w:w="1134"/>
        <w:gridCol w:w="1033"/>
        <w:gridCol w:w="1093"/>
        <w:gridCol w:w="1418"/>
        <w:gridCol w:w="2242"/>
      </w:tblGrid>
      <w:tr w:rsidR="00E9599B" w14:paraId="6A8360CC" w14:textId="77777777">
        <w:trPr>
          <w:trHeight w:val="675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1CF96C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3D9158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A1CECB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B0D85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567F7C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099E21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9599B" w14:paraId="1F7DEEEB" w14:textId="77777777">
        <w:trPr>
          <w:trHeight w:val="978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4D256726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F2EC01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54BBFA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5BC48F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47780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7D4980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1D85B0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429986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</w:t>
            </w:r>
          </w:p>
          <w:p w14:paraId="4AC968D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BC8A2E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1E4FB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4E5B4A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B4FCD25" w14:textId="77777777" w:rsidR="00E9599B" w:rsidRDefault="00E9599B">
            <w:pPr>
              <w:rPr>
                <w:sz w:val="24"/>
                <w:szCs w:val="24"/>
              </w:rPr>
            </w:pPr>
          </w:p>
        </w:tc>
      </w:tr>
      <w:tr w:rsidR="00E9599B" w14:paraId="576B5182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43651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D8B0F2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AD0600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700836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BDA2E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B1EDF9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73963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5796D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E41EF6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88FDB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C7AD03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91B8C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E9599B" w14:paraId="12991C0D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B22DB8A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4D2BE1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подпрограммы - создание условий успешной социализации,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E9599B" w14:paraId="536CF6EF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D5D2E0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5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079F0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- развитие молодежных общественных объединений, действующих на территории Емельяновского района</w:t>
            </w:r>
          </w:p>
        </w:tc>
      </w:tr>
      <w:tr w:rsidR="00E9599B" w14:paraId="2433EA47" w14:textId="77777777">
        <w:trPr>
          <w:trHeight w:val="1681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64A006D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FFF01A8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Мероприятия по вовлечению молодежи в общественную деятельность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4EF5C60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DB7C09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653CE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DE12A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0310080320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7F6FD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F30BC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307,2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B18E99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307,2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5C5A36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19F7E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921,6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47A105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Реализация 83 молодежных проектов, в том числе по годам: </w:t>
            </w:r>
          </w:p>
          <w:p w14:paraId="63F929AF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– 27 ед.</w:t>
            </w:r>
          </w:p>
          <w:p w14:paraId="68C11BED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– 28 ед.</w:t>
            </w:r>
          </w:p>
          <w:p w14:paraId="53594EE1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 – 28 ед.</w:t>
            </w:r>
          </w:p>
        </w:tc>
      </w:tr>
      <w:tr w:rsidR="00E9599B" w14:paraId="684A7800" w14:textId="77777777">
        <w:trPr>
          <w:trHeight w:val="1681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6AF65C7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1E08824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Развитие системы патриотического воспитания в рамках деятельности муниципального молодежного центра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DD3A8DD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0213A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6B9DB8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283B7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03100S4540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7E012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1FEDC3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952A91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32D5D9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E6BAD2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DEF928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Члены и участники патриотических объединений 690 человек, в том числе по годам:</w:t>
            </w:r>
          </w:p>
          <w:p w14:paraId="1C09364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— 230 чел.</w:t>
            </w:r>
          </w:p>
          <w:p w14:paraId="2874AF05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— 240 чел.</w:t>
            </w:r>
          </w:p>
          <w:p w14:paraId="1F6B0924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2027 — 240 чел.</w:t>
            </w:r>
          </w:p>
        </w:tc>
      </w:tr>
      <w:tr w:rsidR="00E9599B" w14:paraId="48FC96F3" w14:textId="77777777">
        <w:trPr>
          <w:trHeight w:val="130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BEA949C" w14:textId="77777777" w:rsidR="00E9599B" w:rsidRDefault="00000000">
            <w:pPr>
              <w:tabs>
                <w:tab w:val="left" w:pos="443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554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53DAC5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–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E9599B" w14:paraId="59CCAEF8" w14:textId="77777777">
        <w:trPr>
          <w:trHeight w:val="300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37CAE3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</w:t>
            </w:r>
          </w:p>
          <w:p w14:paraId="006F1B71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7C81A3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60861DE9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43654D4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361130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  <w:p w14:paraId="3E247885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3052E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  <w:p w14:paraId="10E8E719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F65DA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0310080610</w:t>
            </w:r>
          </w:p>
          <w:p w14:paraId="7372E87D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4DFF0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D3E17B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6675,9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221D08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6675,9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64AAD1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6675,9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DEBBC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20027,7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D656CD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Обеспечение деятельности специалистов по молодежной политике</w:t>
            </w:r>
          </w:p>
        </w:tc>
      </w:tr>
      <w:tr w:rsidR="00E9599B" w14:paraId="16732472" w14:textId="77777777">
        <w:trPr>
          <w:trHeight w:val="1839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613849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2.2</w:t>
            </w:r>
          </w:p>
          <w:p w14:paraId="58B91A57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462EE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C430D0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Поддержка деятельности муниципальных молодежных центров</w:t>
            </w:r>
          </w:p>
          <w:p w14:paraId="759141B3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0925B53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69C65D2F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F1D2B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  <w:p w14:paraId="4D2D1C2E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69EF3F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  <w:p w14:paraId="2B03249A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9FECC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4560</w:t>
            </w:r>
          </w:p>
          <w:p w14:paraId="3C4C71E7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BBA874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E593C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1740,4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B62137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1740,4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C920A4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1740,4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A159A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5221,2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F8376C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Участие в краевых проектах, мероприятиях  и проведение муниципальных грантовых конкурсов. Приобретение основных средств для деятельности молодежного центра</w:t>
            </w:r>
          </w:p>
        </w:tc>
      </w:tr>
      <w:tr w:rsidR="00E9599B" w14:paraId="720B7F90" w14:textId="77777777">
        <w:trPr>
          <w:trHeight w:val="365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A49E6B4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4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24778E" w14:textId="77777777" w:rsidR="00E9599B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- повышение социализации молодежи, эффективной самореализации, развитию процесса оздоровления, воспитания</w:t>
            </w:r>
          </w:p>
        </w:tc>
      </w:tr>
      <w:tr w:rsidR="00E9599B" w14:paraId="3164B016" w14:textId="77777777">
        <w:trPr>
          <w:trHeight w:val="2423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E29B69E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14F9640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Мероприятие «Легкоатлетический забег»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54400B2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CDB98A2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F7B753C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E4D7EB2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E027544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F597C4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700BF8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2C15A5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EB2A3F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4888E7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Привлечено 350 чел. молодежи для социализации и самореализации, в том числе по годам:</w:t>
            </w:r>
          </w:p>
          <w:p w14:paraId="67B8E7C6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2025 - 120 чел.</w:t>
            </w:r>
          </w:p>
          <w:p w14:paraId="3BA07950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2026 - 130 чел.</w:t>
            </w:r>
          </w:p>
          <w:p w14:paraId="165AB87F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2027 - 130 чел.</w:t>
            </w:r>
          </w:p>
        </w:tc>
      </w:tr>
      <w:tr w:rsidR="00E9599B" w14:paraId="1E1536EA" w14:textId="77777777">
        <w:trPr>
          <w:trHeight w:val="300"/>
          <w:jc w:val="center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C40E8F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Итоги по подпрограмме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6F8A98" w14:textId="77777777" w:rsidR="00E9599B" w:rsidRDefault="00E959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C24D2CB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B78CF7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BA7A3B2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3F8D7A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623426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1B8703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BB6E52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81A87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26170,5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299A66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E86C3A" w14:textId="77777777" w:rsidR="00E9599B" w:rsidRDefault="00E9599B">
      <w:pPr>
        <w:rPr>
          <w:rFonts w:ascii="Arial" w:hAnsi="Arial" w:cs="Arial"/>
          <w:sz w:val="24"/>
          <w:szCs w:val="24"/>
        </w:rPr>
        <w:sectPr w:rsidR="00E9599B">
          <w:footerReference w:type="even" r:id="rId21"/>
          <w:footerReference w:type="default" r:id="rId22"/>
          <w:footerReference w:type="first" r:id="rId23"/>
          <w:pgSz w:w="16838" w:h="11906" w:orient="landscape"/>
          <w:pgMar w:top="1134" w:right="851" w:bottom="1134" w:left="992" w:header="709" w:footer="709" w:gutter="0"/>
          <w:cols w:space="1701"/>
          <w:docGrid w:linePitch="360"/>
        </w:sectPr>
      </w:pPr>
    </w:p>
    <w:p w14:paraId="258CAFE9" w14:textId="77777777" w:rsidR="00E9599B" w:rsidRDefault="00000000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№ 2</w:t>
      </w:r>
    </w:p>
    <w:p w14:paraId="21453206" w14:textId="77777777" w:rsidR="00E9599B" w:rsidRDefault="00000000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муниципальной программе</w:t>
      </w:r>
    </w:p>
    <w:p w14:paraId="769CC261" w14:textId="77777777" w:rsidR="00E9599B" w:rsidRDefault="00000000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76D9F7E6" w14:textId="77777777" w:rsidR="00E9599B" w:rsidRDefault="00E9599B">
      <w:pPr>
        <w:shd w:val="clear" w:color="auto" w:fill="FFFFFF"/>
        <w:ind w:right="57"/>
        <w:jc w:val="both"/>
        <w:rPr>
          <w:rFonts w:ascii="Arial" w:hAnsi="Arial" w:cs="Arial"/>
          <w:sz w:val="24"/>
          <w:szCs w:val="24"/>
        </w:rPr>
      </w:pPr>
    </w:p>
    <w:p w14:paraId="23082BB7" w14:textId="77777777" w:rsidR="00E9599B" w:rsidRDefault="00000000">
      <w:pPr>
        <w:shd w:val="clear" w:color="auto" w:fill="FFFFFF"/>
        <w:ind w:left="57" w:right="5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Подпрограмма «Профилактика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районе»</w:t>
      </w:r>
    </w:p>
    <w:p w14:paraId="0B81DA62" w14:textId="77777777" w:rsidR="00E9599B" w:rsidRDefault="00E9599B">
      <w:pPr>
        <w:shd w:val="clear" w:color="auto" w:fill="FFFFFF"/>
        <w:ind w:left="57" w:right="565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14:paraId="0FA39F59" w14:textId="77777777" w:rsidR="00E9599B" w:rsidRDefault="00000000">
      <w:pPr>
        <w:numPr>
          <w:ilvl w:val="0"/>
          <w:numId w:val="4"/>
        </w:numPr>
        <w:ind w:right="5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Паспорт подпрограммы</w:t>
      </w:r>
    </w:p>
    <w:tbl>
      <w:tblPr>
        <w:tblW w:w="0" w:type="auto"/>
        <w:tblInd w:w="-271" w:type="dxa"/>
        <w:tblLayout w:type="fixed"/>
        <w:tblLook w:val="04A0" w:firstRow="1" w:lastRow="0" w:firstColumn="1" w:lastColumn="0" w:noHBand="0" w:noVBand="1"/>
      </w:tblPr>
      <w:tblGrid>
        <w:gridCol w:w="3408"/>
        <w:gridCol w:w="6384"/>
      </w:tblGrid>
      <w:tr w:rsidR="00E9599B" w14:paraId="0429B0C6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24C039" w14:textId="77777777" w:rsidR="00E9599B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EF089A" w14:textId="77777777" w:rsidR="00E9599B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«Профилактика безнадзорности и правонарушений среди несовершеннолетних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районе».</w:t>
            </w:r>
          </w:p>
        </w:tc>
      </w:tr>
      <w:tr w:rsidR="00E9599B" w14:paraId="5D6BAC5C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6F5194" w14:textId="77777777" w:rsidR="00E9599B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Наименование муниципальной программы, в которой реализуется подпрограмма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9976B4" w14:textId="77777777" w:rsidR="00E9599B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«Молодежь Емельяновского района в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XXI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веке»</w:t>
            </w:r>
          </w:p>
        </w:tc>
      </w:tr>
      <w:tr w:rsidR="00E9599B" w14:paraId="4CFE6C92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6C01E84" w14:textId="77777777" w:rsidR="00E9599B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5F604F" w14:textId="77777777" w:rsidR="00E9599B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E9599B" w14:paraId="22B97CF8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980DE1" w14:textId="77777777" w:rsidR="00E9599B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Главные распорядители бюджетных средств ответственных за реализацию мероприятий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595FB4" w14:textId="77777777" w:rsidR="00E9599B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E9599B" w14:paraId="0BE8AEA5" w14:textId="77777777">
        <w:trPr>
          <w:trHeight w:val="5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0FC043F" w14:textId="77777777" w:rsidR="00E9599B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lastRenderedPageBreak/>
              <w:t xml:space="preserve">Цель и </w:t>
            </w:r>
            <w:r>
              <w:rPr>
                <w:rFonts w:ascii="Arial" w:eastAsia="Arial" w:hAnsi="Arial" w:cs="Arial"/>
                <w:sz w:val="24"/>
                <w:szCs w:val="24"/>
              </w:rPr>
              <w:t>задачи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3BA9AC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Цель: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  <w:p w14:paraId="4EE8FB95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Задачи:</w:t>
            </w:r>
          </w:p>
          <w:p w14:paraId="5B0863A3" w14:textId="77777777" w:rsidR="00E9599B" w:rsidRDefault="0000000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повышение родительской компетентности в области воспитания подрастающего поколения;</w:t>
            </w:r>
          </w:p>
          <w:p w14:paraId="6BE33C41" w14:textId="77777777" w:rsidR="00E9599B" w:rsidRDefault="00000000">
            <w:pPr>
              <w:pStyle w:val="a3"/>
              <w:widowControl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выявление детей, чьи права и интересы были нарушены;</w:t>
            </w:r>
          </w:p>
          <w:p w14:paraId="078B73DE" w14:textId="77777777" w:rsidR="00E9599B" w:rsidRDefault="0000000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 совершаемых несовершеннолетними, в том числе повторных, в сфере НОН, ЖОД, предупреждение правонарушений в сфере употребления  ПАВ несовершеннолетними, улучшение положения детей в районе, социализация детей с девиантным поведением.</w:t>
            </w:r>
          </w:p>
        </w:tc>
      </w:tr>
      <w:tr w:rsidR="00E9599B" w14:paraId="18D50AB2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809CBF" w14:textId="77777777" w:rsidR="00E9599B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0A3D0D" w14:textId="77777777" w:rsidR="00E9599B" w:rsidRDefault="00000000">
            <w:pPr>
              <w:shd w:val="clear" w:color="auto" w:fill="FFFFFF"/>
              <w:ind w:right="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E9599B" w14:paraId="68354A7B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0080297" w14:textId="77777777" w:rsidR="00E9599B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Сроки реализации подп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582FFA" w14:textId="77777777" w:rsidR="00E9599B" w:rsidRDefault="00000000">
            <w:pPr>
              <w:shd w:val="clear" w:color="auto" w:fill="FFFFFF"/>
              <w:ind w:left="44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2014 - 2027 годы</w:t>
            </w:r>
          </w:p>
        </w:tc>
      </w:tr>
      <w:tr w:rsidR="00E9599B" w14:paraId="2193DFDB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774785" w14:textId="77777777" w:rsidR="00E9599B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FF964D" w14:textId="77777777" w:rsidR="00E9599B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финансирования за счет средств районного бюджета – 230,0 тыс. рублей, из них по  годам:</w:t>
            </w:r>
          </w:p>
          <w:p w14:paraId="5135F1C5" w14:textId="77777777" w:rsidR="00E9599B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2025 г. – 70,00 тыс. рублей;</w:t>
            </w:r>
          </w:p>
          <w:p w14:paraId="1D88FEB1" w14:textId="77777777" w:rsidR="00E9599B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2026 г. – 80,00 тыс. рублей;</w:t>
            </w:r>
          </w:p>
          <w:p w14:paraId="2B9F83E6" w14:textId="77777777" w:rsidR="00E9599B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2027 г. – 80,00 тыс. рублей.</w:t>
            </w:r>
          </w:p>
        </w:tc>
      </w:tr>
    </w:tbl>
    <w:p w14:paraId="40FF8B1B" w14:textId="77777777" w:rsidR="00E9599B" w:rsidRDefault="00E9599B">
      <w:pPr>
        <w:jc w:val="both"/>
        <w:rPr>
          <w:rFonts w:ascii="Arial" w:hAnsi="Arial" w:cs="Arial"/>
          <w:sz w:val="24"/>
          <w:szCs w:val="24"/>
        </w:rPr>
      </w:pPr>
    </w:p>
    <w:p w14:paraId="26886DA4" w14:textId="77777777" w:rsidR="00E9599B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</w:t>
      </w:r>
    </w:p>
    <w:p w14:paraId="5AE2F675" w14:textId="77777777" w:rsidR="00E9599B" w:rsidRDefault="00E9599B">
      <w:pPr>
        <w:ind w:left="417" w:right="-2"/>
        <w:jc w:val="center"/>
        <w:rPr>
          <w:rFonts w:ascii="Arial" w:hAnsi="Arial" w:cs="Arial"/>
          <w:b/>
          <w:sz w:val="24"/>
          <w:szCs w:val="24"/>
        </w:rPr>
      </w:pPr>
    </w:p>
    <w:p w14:paraId="5015C417" w14:textId="77777777" w:rsidR="00E9599B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6E107B2C" w14:textId="77777777" w:rsidR="00E9599B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Подпрограмма не содержит мероприятий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</w:p>
    <w:p w14:paraId="09523881" w14:textId="77777777" w:rsidR="00E9599B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324E6789" w14:textId="77777777" w:rsidR="00E9599B" w:rsidRDefault="00E9599B">
      <w:pPr>
        <w:shd w:val="clear" w:color="auto" w:fill="FFFFFF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04E6AEDE" w14:textId="77777777" w:rsidR="00E9599B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Механизм реализации подпрограммы</w:t>
      </w:r>
    </w:p>
    <w:p w14:paraId="20CF21B0" w14:textId="77777777" w:rsidR="00E9599B" w:rsidRDefault="00E9599B">
      <w:pPr>
        <w:pStyle w:val="ConsPlusNormal0"/>
        <w:widowControl/>
        <w:ind w:left="567" w:right="-2" w:firstLine="0"/>
        <w:jc w:val="both"/>
        <w:rPr>
          <w:b/>
          <w:sz w:val="24"/>
          <w:szCs w:val="24"/>
        </w:rPr>
      </w:pPr>
    </w:p>
    <w:p w14:paraId="454C28C4" w14:textId="77777777" w:rsidR="00E9599B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Работу по подготовке и реализации подпрограммы возглавляет председатель Комиссии по делам несовершеннолетних и защите их прав Емельяновского района. </w:t>
      </w:r>
    </w:p>
    <w:p w14:paraId="15C4BA27" w14:textId="77777777" w:rsidR="00E9599B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Реализацию подпрограммы обеспечивают субъекты системы профилактики.</w:t>
      </w:r>
    </w:p>
    <w:p w14:paraId="37262091" w14:textId="77777777" w:rsidR="00E9599B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Запланированные в подпрограмме конкурсы и проекты проводятся конкурсными комиссиями, состав которых утверждает Комиссия по делам несовершеннолетних и защите их прав в Емельяновском районе. Комиссия рассматривает поданные заявки  для участия в конкурсе.</w:t>
      </w:r>
    </w:p>
    <w:p w14:paraId="4CBC2F92" w14:textId="77777777" w:rsidR="00E9599B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Реализация мероприятий 1, 2, 3 подпрограммы, главным распорядителем которых является администрация Емельяновского района, осуществляется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A79C629" w14:textId="77777777" w:rsidR="00E9599B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Главные распорядители средств района несут ответственность за целевое использование выделенных средств в соответствии с действующим законодательством.</w:t>
      </w:r>
    </w:p>
    <w:p w14:paraId="5CB3EFBB" w14:textId="77777777" w:rsidR="00E9599B" w:rsidRDefault="00E9599B">
      <w:pPr>
        <w:pStyle w:val="ConsPlusNormal0"/>
        <w:ind w:right="-2" w:firstLine="567"/>
        <w:jc w:val="both"/>
        <w:rPr>
          <w:sz w:val="24"/>
          <w:szCs w:val="24"/>
        </w:rPr>
      </w:pPr>
    </w:p>
    <w:p w14:paraId="7E00B4CB" w14:textId="77777777" w:rsidR="00E9599B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Управление подпрограммой и контроль за  ходом ее выполнения</w:t>
      </w:r>
    </w:p>
    <w:p w14:paraId="7C24C41B" w14:textId="77777777" w:rsidR="00E9599B" w:rsidRDefault="00E9599B">
      <w:pPr>
        <w:pStyle w:val="ConsPlusNormal0"/>
        <w:widowControl/>
        <w:ind w:left="567" w:right="-2" w:firstLine="0"/>
        <w:rPr>
          <w:b/>
          <w:sz w:val="24"/>
          <w:szCs w:val="24"/>
        </w:rPr>
      </w:pPr>
    </w:p>
    <w:p w14:paraId="29844376" w14:textId="77777777" w:rsidR="00E9599B" w:rsidRDefault="00000000">
      <w:pPr>
        <w:pStyle w:val="a3"/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Контроль за реализацией мероприятий программы осуществляет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администрация района.</w:t>
      </w:r>
    </w:p>
    <w:p w14:paraId="521CBEE3" w14:textId="77777777" w:rsidR="00E9599B" w:rsidRDefault="0000000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Контроль за целевым расходованием бюджетных средств осуществляет главный распорядитель.</w:t>
      </w:r>
    </w:p>
    <w:p w14:paraId="33D3ED12" w14:textId="77777777" w:rsidR="00E9599B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Комиссия по делам несовершеннолетних и защите их прав готовит информацию об исполнении подпрограммы для полугодового и годового отчетов о реализации подпрограммы и направляет в администрацию Емельяновского района.</w:t>
      </w:r>
    </w:p>
    <w:p w14:paraId="643AA6E0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Администрация Емельяновского района подготавливает полугодовой и годовой отчеты о реализации подпрограммы —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</w:p>
    <w:p w14:paraId="3920C953" w14:textId="77777777" w:rsidR="00E9599B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39D848D9" w14:textId="77777777" w:rsidR="00E9599B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</w:p>
    <w:p w14:paraId="396F828D" w14:textId="77777777" w:rsidR="00E9599B" w:rsidRDefault="00E9599B">
      <w:pPr>
        <w:rPr>
          <w:rFonts w:ascii="Arial" w:hAnsi="Arial" w:cs="Arial"/>
          <w:sz w:val="24"/>
          <w:szCs w:val="24"/>
        </w:rPr>
      </w:pPr>
    </w:p>
    <w:p w14:paraId="05F02D46" w14:textId="77777777" w:rsidR="00E9599B" w:rsidRDefault="00E9599B">
      <w:pPr>
        <w:rPr>
          <w:rFonts w:ascii="Arial" w:hAnsi="Arial" w:cs="Arial"/>
          <w:sz w:val="24"/>
          <w:szCs w:val="24"/>
        </w:rPr>
        <w:sectPr w:rsidR="00E9599B">
          <w:footerReference w:type="even" r:id="rId24"/>
          <w:footerReference w:type="default" r:id="rId25"/>
          <w:footerReference w:type="first" r:id="rId26"/>
          <w:pgSz w:w="11906" w:h="16838"/>
          <w:pgMar w:top="1134" w:right="851" w:bottom="1134" w:left="1701" w:header="709" w:footer="709" w:gutter="0"/>
          <w:cols w:space="1701"/>
          <w:docGrid w:linePitch="360"/>
        </w:sectPr>
      </w:pPr>
    </w:p>
    <w:p w14:paraId="6A0585EF" w14:textId="77777777" w:rsidR="00E9599B" w:rsidRDefault="00000000">
      <w:pPr>
        <w:ind w:left="921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№ 1 </w:t>
      </w:r>
    </w:p>
    <w:p w14:paraId="70F001CE" w14:textId="77777777" w:rsidR="00E9599B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подпрограмме 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</w:t>
      </w:r>
      <w:r>
        <w:rPr>
          <w:rFonts w:ascii="Arial" w:eastAsia="Arial" w:hAnsi="Arial" w:cs="Arial"/>
          <w:sz w:val="24"/>
          <w:szCs w:val="24"/>
        </w:rPr>
        <w:t>»</w:t>
      </w:r>
    </w:p>
    <w:p w14:paraId="42822FD3" w14:textId="77777777" w:rsidR="00E9599B" w:rsidRDefault="00E9599B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17719263" w14:textId="77777777" w:rsidR="00E9599B" w:rsidRDefault="00000000"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7B09A68B" w14:textId="77777777" w:rsidR="00E9599B" w:rsidRDefault="00E9599B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164"/>
        <w:gridCol w:w="1013"/>
        <w:gridCol w:w="140"/>
        <w:gridCol w:w="1904"/>
        <w:gridCol w:w="83"/>
        <w:gridCol w:w="1511"/>
        <w:gridCol w:w="1596"/>
        <w:gridCol w:w="1609"/>
        <w:gridCol w:w="2126"/>
      </w:tblGrid>
      <w:tr w:rsidR="00E9599B" w14:paraId="3D8F7D09" w14:textId="77777777">
        <w:trPr>
          <w:trHeight w:val="240"/>
          <w:jc w:val="center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C4726BF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4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10A637CB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3B72862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Единица</w:t>
            </w:r>
            <w:r>
              <w:rPr>
                <w:rFonts w:eastAsia="Arial"/>
                <w:sz w:val="24"/>
                <w:szCs w:val="24"/>
                <w:lang w:eastAsia="en-US"/>
              </w:rPr>
              <w:br w:type="textWrapping" w:clear="all"/>
              <w:t>измерения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49515F0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Источник </w:t>
            </w:r>
            <w:r>
              <w:rPr>
                <w:rFonts w:eastAsia="Arial"/>
                <w:sz w:val="24"/>
                <w:szCs w:val="24"/>
                <w:lang w:eastAsia="en-US"/>
              </w:rPr>
              <w:br w:type="textWrapping" w:clear="all"/>
              <w:t>информации</w:t>
            </w:r>
          </w:p>
        </w:tc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</w:tcPr>
          <w:p w14:paraId="567765F6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Годы реализации подпрограммы</w:t>
            </w:r>
          </w:p>
        </w:tc>
      </w:tr>
      <w:tr w:rsidR="00E9599B" w14:paraId="42BABAB8" w14:textId="77777777">
        <w:trPr>
          <w:trHeight w:val="240"/>
          <w:jc w:val="center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4BCA6F9" w14:textId="77777777" w:rsidR="00E9599B" w:rsidRDefault="00E95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145E7D18" w14:textId="77777777" w:rsidR="00E9599B" w:rsidRDefault="00E95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7F1C502" w14:textId="77777777" w:rsidR="00E9599B" w:rsidRDefault="00E95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11F958C" w14:textId="77777777" w:rsidR="00E9599B" w:rsidRDefault="00E95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13B90211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3B90F05C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4261DD60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76918E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2027 год</w:t>
            </w:r>
          </w:p>
        </w:tc>
      </w:tr>
      <w:tr w:rsidR="00E9599B" w14:paraId="1B8CE14B" w14:textId="77777777">
        <w:trPr>
          <w:trHeight w:val="240"/>
          <w:jc w:val="center"/>
        </w:trPr>
        <w:tc>
          <w:tcPr>
            <w:tcW w:w="564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1099FF49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7EE35035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71890666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7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30C76EB7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6DEF3F77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0E62A208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78EED2A9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D14A1B7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</w:t>
            </w:r>
          </w:p>
        </w:tc>
      </w:tr>
      <w:tr w:rsidR="00E9599B" w14:paraId="62B29671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6ABBECF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5C3C665" w14:textId="77777777" w:rsidR="00E9599B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29ED733" w14:textId="77777777" w:rsidR="00E9599B" w:rsidRDefault="0000000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E9599B" w14:paraId="381D46CB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84261DC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5B13BF2" w14:textId="77777777" w:rsidR="00E9599B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B5572AE" w14:textId="77777777" w:rsidR="00E9599B" w:rsidRDefault="0000000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повышение родительской компетентности в области воспитания подрастающего поколения</w:t>
            </w:r>
          </w:p>
        </w:tc>
      </w:tr>
      <w:tr w:rsidR="00E9599B" w14:paraId="70EEBD60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6319B75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825BCCF" w14:textId="77777777" w:rsidR="00E9599B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Увеличение доли несовершеннолетних в возрасте от 0 до 18 лет, с которых снят статус находящихся 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лет.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AC91ADA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40180C3D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59A617D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E9AF6BD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59F89417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56119F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60</w:t>
            </w:r>
          </w:p>
        </w:tc>
      </w:tr>
      <w:tr w:rsidR="00E9599B" w14:paraId="369B865A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1E40A0F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1.2.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462906D" w14:textId="77777777" w:rsidR="00E9599B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Доля несовершеннолетних, имеющих статус находящихся в </w:t>
            </w:r>
            <w:r>
              <w:rPr>
                <w:rFonts w:eastAsia="Arial"/>
                <w:sz w:val="24"/>
                <w:szCs w:val="24"/>
              </w:rPr>
              <w:lastRenderedPageBreak/>
              <w:t>социально опасном положении и вовлеченных в различные виды оздоровления, отдыха, занятости и досуга, от общего количества несовершеннолетних, находящихся в социально опасном положении.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44BA188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480A2AA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35ED3FCE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69B598D3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76B4D26E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F9C8DD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82</w:t>
            </w:r>
          </w:p>
        </w:tc>
      </w:tr>
      <w:tr w:rsidR="00E9599B" w14:paraId="615CCAD0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77DE9CA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47E9B9D" w14:textId="77777777" w:rsidR="00E9599B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824967A" w14:textId="77777777" w:rsidR="00E9599B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выявление детей, чьи права и интересы были нарушены</w:t>
            </w:r>
          </w:p>
          <w:p w14:paraId="7EAD81E3" w14:textId="77777777" w:rsidR="00E9599B" w:rsidRDefault="00E9599B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9599B" w14:paraId="5BEA3BC4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FDD7663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E13923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Доля детей получивших помощь в восстановлении их прав, в общей численности детей, чьи права были нарушены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FDD81E1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FCC612B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4EB86C96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142A98A7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412EF032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C18A7A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</w:tr>
      <w:tr w:rsidR="00E9599B" w14:paraId="774439D7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403B90D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DDF024F" w14:textId="77777777" w:rsidR="00E9599B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F6881B1" w14:textId="77777777" w:rsidR="00E9599B" w:rsidRDefault="0000000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E9599B" w14:paraId="61429B8D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F6BE572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94DEF1A" w14:textId="77777777" w:rsidR="00E9599B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Количество преступлений, совершенных несовершеннолетними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DDA841F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430B84A2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Статистика МО МВД «Емельяновский»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2BEC1FEE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1C91C894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1FC88473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8DE978" w14:textId="77777777" w:rsidR="00E9599B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12</w:t>
            </w:r>
          </w:p>
        </w:tc>
      </w:tr>
    </w:tbl>
    <w:p w14:paraId="53564CD5" w14:textId="77777777" w:rsidR="00E9599B" w:rsidRDefault="00E9599B">
      <w:pPr>
        <w:rPr>
          <w:rFonts w:ascii="Arial" w:hAnsi="Arial" w:cs="Arial"/>
          <w:sz w:val="24"/>
          <w:szCs w:val="24"/>
        </w:rPr>
        <w:sectPr w:rsidR="00E9599B">
          <w:footerReference w:type="even" r:id="rId27"/>
          <w:footerReference w:type="default" r:id="rId28"/>
          <w:footerReference w:type="first" r:id="rId29"/>
          <w:pgSz w:w="16838" w:h="11906" w:orient="landscape"/>
          <w:pgMar w:top="1134" w:right="1134" w:bottom="851" w:left="1134" w:header="709" w:footer="709" w:gutter="0"/>
          <w:cols w:space="1701"/>
          <w:titlePg/>
          <w:docGrid w:linePitch="360"/>
        </w:sectPr>
      </w:pPr>
    </w:p>
    <w:p w14:paraId="30CE74B3" w14:textId="77777777" w:rsidR="00E9599B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№ 2 </w:t>
      </w:r>
    </w:p>
    <w:p w14:paraId="7B5FD163" w14:textId="77777777" w:rsidR="00E9599B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подпрограмме 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</w:t>
      </w:r>
      <w:r>
        <w:rPr>
          <w:rFonts w:ascii="Arial" w:eastAsia="Arial" w:hAnsi="Arial" w:cs="Arial"/>
          <w:sz w:val="24"/>
          <w:szCs w:val="24"/>
        </w:rPr>
        <w:t>»</w:t>
      </w:r>
    </w:p>
    <w:p w14:paraId="25F0C56B" w14:textId="77777777" w:rsidR="00E9599B" w:rsidRDefault="00E9599B">
      <w:pPr>
        <w:ind w:left="9781"/>
        <w:jc w:val="both"/>
        <w:rPr>
          <w:rFonts w:ascii="Arial" w:hAnsi="Arial" w:cs="Arial"/>
          <w:sz w:val="24"/>
          <w:szCs w:val="24"/>
        </w:rPr>
      </w:pPr>
    </w:p>
    <w:p w14:paraId="20D2567E" w14:textId="77777777" w:rsidR="00E9599B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мероприятий подпрограммы</w:t>
      </w:r>
    </w:p>
    <w:p w14:paraId="404CD13A" w14:textId="77777777" w:rsidR="00E9599B" w:rsidRDefault="00E9599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2189"/>
        <w:gridCol w:w="1140"/>
        <w:gridCol w:w="855"/>
        <w:gridCol w:w="840"/>
        <w:gridCol w:w="1590"/>
        <w:gridCol w:w="735"/>
        <w:gridCol w:w="1080"/>
        <w:gridCol w:w="1020"/>
        <w:gridCol w:w="960"/>
        <w:gridCol w:w="1530"/>
        <w:gridCol w:w="2367"/>
      </w:tblGrid>
      <w:tr w:rsidR="00E9599B" w14:paraId="4AC704BC" w14:textId="77777777">
        <w:trPr>
          <w:trHeight w:val="675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03736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56F7F1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6AE66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D14CEF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25578C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7655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9599B" w14:paraId="56180500" w14:textId="77777777">
        <w:trPr>
          <w:trHeight w:val="97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0D7A23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0136263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B2495A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CB4F64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591A4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651BB6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8F65A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3BFF4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</w:t>
            </w:r>
          </w:p>
          <w:p w14:paraId="58BD1C6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F8BFC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</w:t>
            </w:r>
          </w:p>
          <w:p w14:paraId="06E19C3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31E36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</w:t>
            </w:r>
          </w:p>
          <w:p w14:paraId="4CEE044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27803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ECF6B" w14:textId="77777777" w:rsidR="00E9599B" w:rsidRDefault="00E9599B">
            <w:pPr>
              <w:rPr>
                <w:sz w:val="24"/>
                <w:szCs w:val="24"/>
              </w:rPr>
            </w:pPr>
          </w:p>
        </w:tc>
      </w:tr>
      <w:tr w:rsidR="00E9599B" w14:paraId="74EE14FC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284B5A0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838B927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23FB16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6466BC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C64225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4E4450E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3A0C19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EEBEAC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15B109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359D54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9E1917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97002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E9599B" w14:paraId="26560171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CA7FD8E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B73417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подпрограммы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-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E9599B" w14:paraId="72B5BE0C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C821089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C1325C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1 - повышение родительской компетентности в области воспитания подрастающего поколения</w:t>
            </w:r>
          </w:p>
        </w:tc>
      </w:tr>
      <w:tr w:rsidR="00E9599B" w14:paraId="36E4F3DA" w14:textId="77777777">
        <w:trPr>
          <w:trHeight w:val="28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148CF44" w14:textId="77777777" w:rsidR="00E9599B" w:rsidRDefault="00000000">
            <w:pPr>
              <w:shd w:val="clear" w:color="auto" w:fill="FFFFFF"/>
              <w:ind w:right="102" w:firstLine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14435C0" w14:textId="77777777" w:rsidR="00E9599B" w:rsidRDefault="00000000">
            <w:pPr>
              <w:shd w:val="clear" w:color="auto" w:fill="FFFFFF"/>
              <w:ind w:right="102" w:firstLine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Разработка и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тиражирование буклетов,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рекомендаций по профилактике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негативных явлений в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подростковой среде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0CEDC9E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района</w:t>
            </w:r>
          </w:p>
          <w:p w14:paraId="2AF27962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27723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B55FBC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A9D46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46EAC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A8DEE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7B45B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E2F420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603A16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0      </w:t>
            </w:r>
          </w:p>
          <w:p w14:paraId="145427D1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883B43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567E57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3992F7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C7F2E2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DAA55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3C5DBD" w14:textId="77777777" w:rsidR="00E9599B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Увеличение доли несовершеннолетних в возрасте от 0 до 18 лет, с которых снят статус находящихся в социально опасном положении в связи с положительной динамикой проведения </w:t>
            </w:r>
            <w:r>
              <w:rPr>
                <w:rFonts w:eastAsia="Arial"/>
                <w:sz w:val="24"/>
                <w:szCs w:val="24"/>
              </w:rPr>
              <w:lastRenderedPageBreak/>
              <w:t>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 до 60%</w:t>
            </w:r>
          </w:p>
        </w:tc>
      </w:tr>
      <w:tr w:rsidR="00E9599B" w14:paraId="6E34BA14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86BC405" w14:textId="77777777" w:rsidR="00E9599B" w:rsidRDefault="00E9599B">
            <w:pP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94BB4C8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Задача 2 - </w:t>
            </w:r>
            <w:r>
              <w:rPr>
                <w:rFonts w:ascii="Arial" w:eastAsia="Arial" w:hAnsi="Arial" w:cs="Arial"/>
                <w:sz w:val="24"/>
                <w:szCs w:val="24"/>
              </w:rPr>
              <w:t>выявление детей, чьи права и интересы были нарушены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6322A3" w14:textId="77777777" w:rsidR="00E9599B" w:rsidRDefault="00E9599B">
            <w:pPr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E9599B" w14:paraId="468E915D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7D37C8F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75E7E5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Приобретение канцелярии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для несовершеннолетних,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находящихся в трудной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жизненной ситуации, социально опасном положении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21F4AC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района</w:t>
            </w:r>
          </w:p>
          <w:p w14:paraId="64B44A3E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3910B9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77266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09293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0320080280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7FF19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64CF7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77708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25C22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95AEA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230,0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5A12C3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Доля детей, чьи права восстановлены, ежегодно 100%</w:t>
            </w:r>
          </w:p>
        </w:tc>
      </w:tr>
      <w:tr w:rsidR="00E9599B" w14:paraId="7AC4EC61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6B8469" w14:textId="77777777" w:rsidR="00E9599B" w:rsidRDefault="00E9599B">
            <w:pP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C39200" w14:textId="77777777" w:rsidR="00E9599B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Задача 3 - </w:t>
            </w:r>
            <w:r>
              <w:rPr>
                <w:rFonts w:ascii="Arial" w:eastAsia="Arial" w:hAnsi="Arial" w:cs="Arial"/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E9599B" w14:paraId="042D4611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FAD3208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655337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Проведение конкурса социальных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проектов,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направленных на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lastRenderedPageBreak/>
              <w:t xml:space="preserve">профилактику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здорового образа жизни,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воспитание стойкого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отрицательного отношения к наркотикам и другим вредным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привычкам; на формирование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законопослушного поведения и профилактику правонарушений и снижения безнадзорности и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4365DFD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Администрация района</w:t>
            </w:r>
          </w:p>
          <w:p w14:paraId="14C09A2A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E6FC4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68DA0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820FA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0320080030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49F0E8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FC0B2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44E26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ADB62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32976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  <w:p w14:paraId="1FE6B644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EB077F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8B8734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CE974E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8F54C5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B3BD57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73A027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D3D814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153DED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lastRenderedPageBreak/>
              <w:t xml:space="preserve">Внедрение современных методик работы с несовершеннолетними 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 xml:space="preserve">и их 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lastRenderedPageBreak/>
              <w:t>семьями, находящимися в социально-опасном положении</w:t>
            </w:r>
            <w:r>
              <w:rPr>
                <w:rFonts w:ascii="Arial" w:eastAsia="Arial" w:hAnsi="Arial" w:cs="Arial"/>
                <w:sz w:val="24"/>
                <w:szCs w:val="24"/>
              </w:rPr>
              <w:t>, что приведет к</w:t>
            </w:r>
          </w:p>
          <w:p w14:paraId="0AF56B97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сокращению количества правонарушений совершаемых несовершеннолетними ежегодно на 1%</w:t>
            </w:r>
          </w:p>
        </w:tc>
      </w:tr>
      <w:tr w:rsidR="00E9599B" w14:paraId="503E3688" w14:textId="77777777">
        <w:trPr>
          <w:trHeight w:val="300"/>
          <w:jc w:val="center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E5B538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Итоги по подпрограмме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2660448" w14:textId="77777777" w:rsidR="00E9599B" w:rsidRDefault="00E959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BEF6F4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14BC57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8A3D4F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75EC229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4B7D2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0D2E5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B78C0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83F33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1726F4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BEE72E" w14:textId="77777777" w:rsidR="00E9599B" w:rsidRDefault="00E9599B">
      <w:pPr>
        <w:jc w:val="both"/>
        <w:rPr>
          <w:rFonts w:ascii="Arial" w:hAnsi="Arial" w:cs="Arial"/>
          <w:sz w:val="24"/>
          <w:szCs w:val="24"/>
        </w:rPr>
      </w:pPr>
    </w:p>
    <w:p w14:paraId="1FB7BF82" w14:textId="77777777" w:rsidR="00E9599B" w:rsidRDefault="00000000">
      <w:pPr>
        <w:pStyle w:val="ConsPlusNormal0"/>
        <w:pageBreakBefore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3</w:t>
      </w:r>
    </w:p>
    <w:p w14:paraId="673A9200" w14:textId="77777777" w:rsidR="00E9599B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4CFFF78B" w14:textId="77777777" w:rsidR="00E9599B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12C87EC5" w14:textId="77777777" w:rsidR="00E9599B" w:rsidRDefault="00E9599B">
      <w:pPr>
        <w:jc w:val="both"/>
        <w:rPr>
          <w:rFonts w:ascii="Arial" w:hAnsi="Arial" w:cs="Arial"/>
          <w:sz w:val="24"/>
          <w:szCs w:val="24"/>
        </w:rPr>
      </w:pPr>
    </w:p>
    <w:p w14:paraId="30B3F4EE" w14:textId="77777777" w:rsidR="00E9599B" w:rsidRDefault="000000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14:paraId="02C80C22" w14:textId="77777777" w:rsidR="00E9599B" w:rsidRDefault="00E9599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194" w:type="dxa"/>
        <w:jc w:val="center"/>
        <w:tblLayout w:type="fixed"/>
        <w:tblLook w:val="04A0" w:firstRow="1" w:lastRow="0" w:firstColumn="1" w:lastColumn="0" w:noHBand="0" w:noVBand="1"/>
      </w:tblPr>
      <w:tblGrid>
        <w:gridCol w:w="1973"/>
        <w:gridCol w:w="2410"/>
        <w:gridCol w:w="2671"/>
        <w:gridCol w:w="811"/>
        <w:gridCol w:w="715"/>
        <w:gridCol w:w="742"/>
        <w:gridCol w:w="567"/>
        <w:gridCol w:w="1156"/>
        <w:gridCol w:w="1076"/>
        <w:gridCol w:w="1076"/>
        <w:gridCol w:w="1997"/>
      </w:tblGrid>
      <w:tr w:rsidR="00E9599B" w14:paraId="6AE4D6EF" w14:textId="77777777">
        <w:trPr>
          <w:trHeight w:val="815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4F86144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65C4837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3EF377D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4A561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7D687E7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2025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C287BF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2789E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6FE2CD2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E9599B" w14:paraId="505A3263" w14:textId="77777777">
        <w:trPr>
          <w:trHeight w:val="36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68168E93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44689211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AB868E5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9D076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632287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Пр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47A84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0FDBC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7014C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EDAC15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37B0F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188C104E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</w:tr>
      <w:tr w:rsidR="00E9599B" w14:paraId="115EC4BD" w14:textId="77777777">
        <w:trPr>
          <w:trHeight w:val="210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F4BE6B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DDDEF4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630CAD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8E14F7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6B3B55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40D49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D29C7E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E7CC1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8CF43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81601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0D74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E9599B" w14:paraId="6023A855" w14:textId="77777777">
        <w:trPr>
          <w:trHeight w:val="36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7BAE3E41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66973B46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Молодежь Емельяновского района в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XXI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веке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2C9C96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40D14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BAA897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682B7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58458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7028F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8793,5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DFFB7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8803,5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8BF1AD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8803,5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5615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26400,5</w:t>
            </w:r>
          </w:p>
        </w:tc>
      </w:tr>
      <w:tr w:rsidR="00E9599B" w14:paraId="446E4C34" w14:textId="77777777">
        <w:trPr>
          <w:trHeight w:val="36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52FDB665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6A4B21A5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56B8C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FC1545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DC8C386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A019BC8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AC23905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8126E33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61A7E42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6A7ABF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3EA3F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558D98B2" w14:textId="77777777">
        <w:trPr>
          <w:trHeight w:val="338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566E2E25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5BED37AD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67DD9D1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19E4F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71C0D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000655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3C243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45ACD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8793,5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C03A42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8803,5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2BDE21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8803,5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71F0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26400,5</w:t>
            </w:r>
          </w:p>
        </w:tc>
      </w:tr>
      <w:tr w:rsidR="00E9599B" w14:paraId="391F6F58" w14:textId="77777777">
        <w:trPr>
          <w:trHeight w:val="30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427C001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3FDA9F2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Вовлечение молодежи Емельяновского района в социальную практику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56DA2F8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A12004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A0704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FFB27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6DC62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56F6D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D47A27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318B3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5EBB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26170,5</w:t>
            </w:r>
          </w:p>
        </w:tc>
      </w:tr>
      <w:tr w:rsidR="00E9599B" w14:paraId="477EA467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FF437C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CCCAE96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3526F5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C86DF1C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D2A01F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F9A8E4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50944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545B74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4542D0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20FEF5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1A4DF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2F15B062" w14:textId="77777777">
        <w:trPr>
          <w:trHeight w:val="611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075DDC5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4C9C1BC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B1A03BD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00E5D9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28AA3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D17DE3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B3FD8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F12FEC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6C63D5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E2B187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6E82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26170,5</w:t>
            </w:r>
          </w:p>
        </w:tc>
      </w:tr>
      <w:tr w:rsidR="00E9599B" w14:paraId="54634D22" w14:textId="77777777">
        <w:trPr>
          <w:trHeight w:val="30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1C759E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D91C51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8203B40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78DC85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4B6D0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A25AA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7D23A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FCD3C6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F92C52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A280E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7CA9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230,0</w:t>
            </w:r>
          </w:p>
        </w:tc>
      </w:tr>
      <w:tr w:rsidR="00E9599B" w14:paraId="0A25F402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92E221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F9C396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D122C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F3087CC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3D6683A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69435C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4A1127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C80D69E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B62FE2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57CBB1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E0FEE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1E195977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0E9C55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905E24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1786F43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510B3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4275D4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33082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1CD587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DC807A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DDA688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EE8481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1DC9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230,0</w:t>
            </w:r>
          </w:p>
        </w:tc>
      </w:tr>
    </w:tbl>
    <w:p w14:paraId="4D89E952" w14:textId="77777777" w:rsidR="00E9599B" w:rsidRDefault="00000000">
      <w:pPr>
        <w:pStyle w:val="ConsPlusNormal0"/>
        <w:pageBreakBefore/>
        <w:ind w:firstLine="9214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4</w:t>
      </w:r>
    </w:p>
    <w:p w14:paraId="3EC8C661" w14:textId="77777777" w:rsidR="00E9599B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376F5E0A" w14:textId="77777777" w:rsidR="00E9599B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46778790" w14:textId="77777777" w:rsidR="00E9599B" w:rsidRDefault="00E959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29888A9" w14:textId="77777777" w:rsidR="00E9599B" w:rsidRDefault="000000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Информация об источниках финансирования отдельных мероприятий </w:t>
      </w:r>
      <w:r>
        <w:rPr>
          <w:rFonts w:ascii="Arial" w:eastAsia="Arial" w:hAnsi="Arial" w:cs="Arial"/>
          <w:sz w:val="24"/>
          <w:szCs w:val="24"/>
        </w:rPr>
        <w:br w:type="textWrapping" w:clear="all"/>
        <w:t>и подпрограмм муниципальной программы  (средства районного  бюджета, в том числе средства, поступившие из бюджетов других уровней бюджетной системы и т.д.)</w:t>
      </w:r>
    </w:p>
    <w:p w14:paraId="60BFA411" w14:textId="77777777" w:rsidR="00E9599B" w:rsidRDefault="0000000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029"/>
        <w:gridCol w:w="2515"/>
        <w:gridCol w:w="3423"/>
        <w:gridCol w:w="1417"/>
        <w:gridCol w:w="1559"/>
        <w:gridCol w:w="1418"/>
        <w:gridCol w:w="2144"/>
      </w:tblGrid>
      <w:tr w:rsidR="00E9599B" w14:paraId="30C5D899" w14:textId="77777777">
        <w:trPr>
          <w:trHeight w:val="1309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0616F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BAACB35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Статус (муниципальная программа Емельяновского района, подпрограмма, отдельное мероприятие  муниципальной программы Емельяновского района)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4277D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 муниципальной программы Емельяновского района, подпрограммы, отдельного мероприятия муниципальной программы Емельяновского района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AFB2BF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  <w:p w14:paraId="50D1C465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83C99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96E42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7A80E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6DEE7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21823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4D6D9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31E64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C51E12E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388F6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E25FA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7B449B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03D31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E9599B" w14:paraId="24920B41" w14:textId="77777777">
        <w:trPr>
          <w:trHeight w:val="7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11324BF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67591F2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76CD399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FE5087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640A8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7F3F14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7CC2F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4FFC61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</w:tr>
      <w:tr w:rsidR="00E9599B" w14:paraId="7B6129FE" w14:textId="77777777">
        <w:trPr>
          <w:trHeight w:val="31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C6736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456E5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3A6BD1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B22CF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7416B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981E2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ACAB14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0030E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E9599B" w14:paraId="12FEE76B" w14:textId="77777777">
        <w:trPr>
          <w:trHeight w:val="315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994DCD3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E865B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 Емельяновского района</w:t>
            </w:r>
          </w:p>
          <w:p w14:paraId="7492056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E5180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Молодежь Емельяновского района в XXI веке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D8A562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4D615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8793,5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49C1E0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8803,5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398B3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8803,5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EF3E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26400,5</w:t>
            </w:r>
          </w:p>
        </w:tc>
      </w:tr>
      <w:tr w:rsidR="00E9599B" w14:paraId="32821B13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8009DD4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AB3C36E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5D1EA3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86D3E97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06E57E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9F0D48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CD5C53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5B9578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21C4255A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45572C1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204190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7FF6EB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308BC2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6E6B05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0C549D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16F4E8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BE5B60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43F5518D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D9BF5D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88F5E0A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17829F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FAD134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838574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1740,4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479697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1740,4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D064F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1740,4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BECE1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5221,2</w:t>
            </w:r>
          </w:p>
        </w:tc>
      </w:tr>
      <w:tr w:rsidR="00E9599B" w14:paraId="1DADCD63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546581A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AEBB07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849F6B9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88B08B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DA822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7053,1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C060B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7063,1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4C50F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7063,1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CBA60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21179,3</w:t>
            </w:r>
          </w:p>
        </w:tc>
      </w:tr>
      <w:tr w:rsidR="00E9599B" w14:paraId="65BE1B50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AD1D31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45AC8E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F98F90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056832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7B1AB0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BB8137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A590C6C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3E653A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43DA7AA4" w14:textId="77777777">
        <w:trPr>
          <w:trHeight w:val="245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2AC393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89DAD61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41126F3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100168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12D76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3DEAECF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E528F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618FE8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E9599B" w14:paraId="0B02FA45" w14:textId="77777777">
        <w:trPr>
          <w:trHeight w:val="256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9FCABC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314A04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F14C61" w14:textId="77777777" w:rsidR="00E9599B" w:rsidRDefault="00E95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0BDF4F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B82AAC5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DE35F0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DC80104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DBE593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4223DEB5" w14:textId="77777777">
        <w:trPr>
          <w:trHeight w:val="300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C47CF95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F3488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532C5ED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Вовлечение молодежи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Емельяновского района в социальную практику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DFEF3C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E9BE57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637FEE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D39A72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8723,5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F2DF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26170,5</w:t>
            </w:r>
          </w:p>
        </w:tc>
      </w:tr>
      <w:tr w:rsidR="00E9599B" w14:paraId="3FA407D9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523AE80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EA6227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C46388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2B51DE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BF075FC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EB1133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FFA466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52B2D9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10B52A57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CDE195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53CB1F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CA454BB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535622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1C4C24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A1C93C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B1D990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F45031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3F059CCF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260A79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B6C86A4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D7634BF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D23DE9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9DC1C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1740,4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520AB1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1740,4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5168F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1740,4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3518C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5221,2</w:t>
            </w:r>
          </w:p>
        </w:tc>
      </w:tr>
      <w:tr w:rsidR="00E9599B" w14:paraId="55F7C825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5D8258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5E5F4E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7B1E68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84A6B5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A0520EE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6983,1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CD1E02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6983,1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504FA8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6983,1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0B2784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20949,3</w:t>
            </w:r>
          </w:p>
        </w:tc>
      </w:tr>
      <w:tr w:rsidR="00E9599B" w14:paraId="32735653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C62170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FD920A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D866FF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F4048C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25F6CBE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DB6E7E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2ABDD4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C130A0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75F8DCC1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DC36CB9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2E9C06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24491B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B1549C1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ABB4CC0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E7C4136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FDE77D3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A7D73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E9599B" w14:paraId="01098CAA" w14:textId="77777777">
        <w:trPr>
          <w:trHeight w:val="269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739CEA6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B99DEF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EC9550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2926CE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C299B5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8F8BAC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EE13F0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7F987B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61B2F6CD" w14:textId="77777777">
        <w:trPr>
          <w:trHeight w:val="300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661179" w14:textId="77777777" w:rsidR="00E9599B" w:rsidRDefault="00E95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B9463E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2C8A46D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588C4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0AD08B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FEF574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BF46FD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73B9FD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230,0</w:t>
            </w:r>
          </w:p>
        </w:tc>
      </w:tr>
      <w:tr w:rsidR="00E9599B" w14:paraId="02210612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9B2F2C9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118DA77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81F214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130C3DB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6D67330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0DCEFA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8CA4528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CBDE6F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68CCDC52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F2876D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4244DB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585164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A3715E9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506868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C232AD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E1EE8F9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DC4EEE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074C8551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2D2A28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DB6F761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3D1C94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7E3985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71A8C3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642E03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045F585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E8AD48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1A316E1C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A325F5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F3DDF5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496AB17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2E55D7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9FF3B1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54BE4C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01519C9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8B2C5A" w14:textId="77777777" w:rsidR="00E9599B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230,0</w:t>
            </w:r>
          </w:p>
        </w:tc>
      </w:tr>
      <w:tr w:rsidR="00E9599B" w14:paraId="47F03DA7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559F3EC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EF9714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8394F0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2F57747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EDD28F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B38F3E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8B0873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D01632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364837F8" w14:textId="77777777">
        <w:trPr>
          <w:trHeight w:val="285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7A0010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616231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000DFB9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9381AA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E23F35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9FB630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1D126C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58A1E8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99B" w14:paraId="55945DCA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B97F426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7DFB1E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179944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5FD112" w14:textId="77777777" w:rsidR="00E9599B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E473AF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36D9BC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74C0757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C29329" w14:textId="77777777" w:rsidR="00E9599B" w:rsidRDefault="00E95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DEFCAE" w14:textId="77777777" w:rsidR="00E9599B" w:rsidRDefault="00E9599B">
      <w:pPr>
        <w:jc w:val="both"/>
        <w:rPr>
          <w:rFonts w:ascii="Arial" w:hAnsi="Arial" w:cs="Arial"/>
          <w:sz w:val="24"/>
          <w:szCs w:val="24"/>
        </w:rPr>
      </w:pPr>
    </w:p>
    <w:p w14:paraId="00906114" w14:textId="77777777" w:rsidR="00E9599B" w:rsidRDefault="00000000">
      <w:pPr>
        <w:pStyle w:val="ConsPlusNormal0"/>
        <w:pageBreakBefore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5</w:t>
      </w:r>
    </w:p>
    <w:p w14:paraId="3DE8E2C7" w14:textId="77777777" w:rsidR="00E9599B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2A50D412" w14:textId="77777777" w:rsidR="00E9599B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79E48B6E" w14:textId="77777777" w:rsidR="00E9599B" w:rsidRDefault="00E9599B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4FC5F372" w14:textId="77777777" w:rsidR="00E9599B" w:rsidRDefault="00000000">
      <w:pPr>
        <w:pStyle w:val="ConsPlusNormal0"/>
        <w:jc w:val="center"/>
        <w:rPr>
          <w:sz w:val="24"/>
          <w:szCs w:val="24"/>
        </w:rPr>
      </w:pPr>
      <w:r>
        <w:rPr>
          <w:rFonts w:eastAsia="Arial"/>
          <w:sz w:val="24"/>
          <w:szCs w:val="24"/>
        </w:rPr>
        <w:t>Информация о сводных показателях муниципальных заданий</w:t>
      </w:r>
    </w:p>
    <w:p w14:paraId="7819393F" w14:textId="77777777" w:rsidR="00E9599B" w:rsidRDefault="00E9599B">
      <w:pPr>
        <w:pStyle w:val="ConsPlusNormal0"/>
        <w:jc w:val="center"/>
        <w:rPr>
          <w:b/>
          <w:sz w:val="24"/>
          <w:szCs w:val="24"/>
        </w:rPr>
      </w:pPr>
    </w:p>
    <w:tbl>
      <w:tblPr>
        <w:tblW w:w="152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1984"/>
        <w:gridCol w:w="2746"/>
        <w:gridCol w:w="1560"/>
        <w:gridCol w:w="1559"/>
        <w:gridCol w:w="1747"/>
      </w:tblGrid>
      <w:tr w:rsidR="00E9599B" w14:paraId="369269BC" w14:textId="77777777">
        <w:trPr>
          <w:trHeight w:val="511"/>
          <w:jc w:val="center"/>
        </w:trPr>
        <w:tc>
          <w:tcPr>
            <w:tcW w:w="5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AB6281C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2DAEB0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8935ACC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0F1B2D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E9599B" w14:paraId="41DF6BBB" w14:textId="77777777">
        <w:trPr>
          <w:trHeight w:val="23"/>
          <w:jc w:val="center"/>
        </w:trPr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9EF29B7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2011D8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596670" w14:textId="77777777" w:rsidR="00E9599B" w:rsidRDefault="00E9599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BB776E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6E19F43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 год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A7A130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2027 год</w:t>
            </w:r>
          </w:p>
        </w:tc>
      </w:tr>
      <w:tr w:rsidR="00E9599B" w14:paraId="650CBC4F" w14:textId="77777777">
        <w:trPr>
          <w:trHeight w:val="25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34AEBD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7205F48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F3FFBB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A69A13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871AF87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67CC12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</w:t>
            </w:r>
          </w:p>
        </w:tc>
      </w:tr>
      <w:tr w:rsidR="00E9599B" w14:paraId="3ED139EF" w14:textId="77777777">
        <w:trPr>
          <w:trHeight w:val="1256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4A10096" w14:textId="77777777" w:rsidR="00E9599B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A044D3" w14:textId="77777777" w:rsidR="00E9599B" w:rsidRDefault="00E9599B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7D0D52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74E53E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8B6F4B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935C9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</w:tr>
      <w:tr w:rsidR="00E9599B" w14:paraId="14462C1E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BA85E76" w14:textId="77777777" w:rsidR="00E9599B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3CD081" w14:textId="77777777" w:rsidR="00E9599B" w:rsidRDefault="00E9599B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9178D41" w14:textId="77777777" w:rsidR="00E9599B" w:rsidRDefault="00E9599B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92A66A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2907,8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072C5E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2907,8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DCF4B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2907,8</w:t>
            </w:r>
          </w:p>
        </w:tc>
      </w:tr>
      <w:tr w:rsidR="00E9599B" w14:paraId="6C19DFF8" w14:textId="77777777">
        <w:trPr>
          <w:trHeight w:val="1256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174108" w14:textId="77777777" w:rsidR="00E9599B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E26AA59" w14:textId="77777777" w:rsidR="00E9599B" w:rsidRDefault="00E9599B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61D505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3625F7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5B4607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A5774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</w:tr>
      <w:tr w:rsidR="00E9599B" w14:paraId="54BA56D4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B21D69" w14:textId="77777777" w:rsidR="00E9599B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1F29C6" w14:textId="77777777" w:rsidR="00E9599B" w:rsidRDefault="00E9599B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926899" w14:textId="77777777" w:rsidR="00E9599B" w:rsidRDefault="00E9599B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C37CFD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2907,8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E9ED3B9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2907,8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D2391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2907,8</w:t>
            </w:r>
          </w:p>
        </w:tc>
      </w:tr>
      <w:tr w:rsidR="00E9599B" w14:paraId="6CEE9AEE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BA1E540" w14:textId="77777777" w:rsidR="00E9599B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E480BF" w14:textId="77777777" w:rsidR="00E9599B" w:rsidRDefault="00E9599B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52BF794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2C5BA96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693F3D2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D8545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</w:tr>
      <w:tr w:rsidR="00E9599B" w14:paraId="6E0B09C0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8BA87C3" w14:textId="77777777" w:rsidR="00E9599B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6F6FB83" w14:textId="77777777" w:rsidR="00E9599B" w:rsidRDefault="00E9599B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C1BA8DC" w14:textId="77777777" w:rsidR="00E9599B" w:rsidRDefault="00E9599B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29B25A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2907,9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6ABE38A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2907,9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4EB7E" w14:textId="77777777" w:rsidR="00E9599B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2907,9</w:t>
            </w:r>
          </w:p>
        </w:tc>
      </w:tr>
    </w:tbl>
    <w:p w14:paraId="388207CE" w14:textId="77777777" w:rsidR="00E9599B" w:rsidRDefault="00E9599B">
      <w:pPr>
        <w:rPr>
          <w:rFonts w:ascii="Arial" w:hAnsi="Arial" w:cs="Arial"/>
          <w:sz w:val="24"/>
          <w:szCs w:val="24"/>
        </w:rPr>
      </w:pPr>
    </w:p>
    <w:sectPr w:rsidR="00E9599B">
      <w:footerReference w:type="even" r:id="rId30"/>
      <w:footerReference w:type="default" r:id="rId31"/>
      <w:footerReference w:type="first" r:id="rId32"/>
      <w:pgSz w:w="16838" w:h="11906" w:orient="landscape"/>
      <w:pgMar w:top="1134" w:right="1134" w:bottom="851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62236" w14:textId="77777777" w:rsidR="00773AD6" w:rsidRDefault="00773AD6">
      <w:r>
        <w:separator/>
      </w:r>
    </w:p>
  </w:endnote>
  <w:endnote w:type="continuationSeparator" w:id="0">
    <w:p w14:paraId="28D3AAC4" w14:textId="77777777" w:rsidR="00773AD6" w:rsidRDefault="0077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ejaVu Sans">
    <w:charset w:val="00"/>
    <w:family w:val="auto"/>
    <w:pitch w:val="default"/>
  </w:font>
  <w:font w:name="Free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E9722" w14:textId="77777777" w:rsidR="00E9599B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70E8C64B" w14:textId="77777777" w:rsidR="00E9599B" w:rsidRDefault="00E9599B">
    <w:pPr>
      <w:pStyle w:val="ad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F50D" w14:textId="77777777" w:rsidR="00E9599B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 w14:paraId="08EBD91B" w14:textId="77777777" w:rsidR="00E9599B" w:rsidRDefault="00E9599B">
    <w:pPr>
      <w:pStyle w:val="ad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FC24F" w14:textId="77777777" w:rsidR="00E9599B" w:rsidRDefault="00E9599B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8F2F" w14:textId="77777777" w:rsidR="00E9599B" w:rsidRDefault="00E9599B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19AB" w14:textId="0716BC05" w:rsidR="00E9599B" w:rsidRDefault="00F34481">
    <w:pPr>
      <w:pStyle w:val="ad"/>
      <w:ind w:right="360"/>
      <w:jc w:val="right"/>
    </w:pPr>
    <w:r>
      <w:rPr>
        <w:noProof/>
      </w:rPr>
      <w:pict w14:anchorId="1F2BFC64">
        <v:shapetype id="_x0000_t202" coordsize="21600,21600" o:spt="202" path="m,l,21600r21600,l21600,xe">
          <v:stroke joinstyle="miter"/>
          <v:path gradientshapeok="t" o:connecttype="rect"/>
        </v:shapetype>
        <v:shape id="_x0000_s2053" o:spid="_x0000_s1029" type="#_x0000_t202" style="position:absolute;left:0;text-align:left;margin-left:799.35pt;margin-top:.05pt;width:22.3pt;height:20.2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" stroked="f">
          <v:textbox inset="0,0,0,0">
            <w:txbxContent>
              <w:p w14:paraId="556E06E8" w14:textId="77777777" w:rsidR="00E9599B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22</w:t>
                </w:r>
                <w:r>
                  <w:rPr>
                    <w:rStyle w:val="afd"/>
                  </w:rPr>
                  <w:fldChar w:fldCharType="end"/>
                </w:r>
              </w:p>
              <w:p w14:paraId="790BE6CB" w14:textId="77777777" w:rsidR="00E9599B" w:rsidRDefault="00E9599B"/>
              <w:p w14:paraId="58A1E4E4" w14:textId="77777777" w:rsidR="00E9599B" w:rsidRDefault="00E9599B"/>
              <w:p w14:paraId="55D6F570" w14:textId="77777777" w:rsidR="00E9599B" w:rsidRDefault="00E9599B"/>
            </w:txbxContent>
          </v:textbox>
          <w10:wrap type="square" anchorx="page"/>
        </v:shape>
      </w:pict>
    </w:r>
  </w:p>
  <w:p w14:paraId="6BD8A835" w14:textId="77777777" w:rsidR="00E9599B" w:rsidRDefault="00E9599B">
    <w:pPr>
      <w:pStyle w:val="ad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CF41" w14:textId="77777777" w:rsidR="00E9599B" w:rsidRDefault="00E9599B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CCA5" w14:textId="77777777" w:rsidR="00E9599B" w:rsidRDefault="00E9599B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F9E6" w14:textId="043328A9" w:rsidR="00E9599B" w:rsidRDefault="00F34481">
    <w:pPr>
      <w:pStyle w:val="ad"/>
      <w:ind w:right="360"/>
      <w:jc w:val="right"/>
    </w:pPr>
    <w:r>
      <w:rPr>
        <w:noProof/>
      </w:rPr>
      <w:pict w14:anchorId="0631C9E4">
        <v:shapetype id="_x0000_t202" coordsize="21600,21600" o:spt="202" path="m,l,21600r21600,l21600,xe">
          <v:stroke joinstyle="miter"/>
          <v:path gradientshapeok="t" o:connecttype="rect"/>
        </v:shapetype>
        <v:shape id="_x0000_s2052" o:spid="_x0000_s1028" type="#_x0000_t202" style="position:absolute;left:0;text-align:left;margin-left:552.75pt;margin-top:.05pt;width:26.6pt;height:23.3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" stroked="f">
          <v:textbox inset="0,0,0,0">
            <w:txbxContent>
              <w:p w14:paraId="41AEC027" w14:textId="77777777" w:rsidR="00E9599B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25</w:t>
                </w:r>
                <w:r>
                  <w:rPr>
                    <w:rStyle w:val="afd"/>
                  </w:rPr>
                  <w:fldChar w:fldCharType="end"/>
                </w:r>
              </w:p>
              <w:p w14:paraId="680E5CCD" w14:textId="77777777" w:rsidR="00E9599B" w:rsidRDefault="00E9599B"/>
              <w:p w14:paraId="0A0B0D00" w14:textId="77777777" w:rsidR="00E9599B" w:rsidRDefault="00E9599B"/>
              <w:p w14:paraId="64FE7B62" w14:textId="77777777" w:rsidR="00E9599B" w:rsidRDefault="00E9599B"/>
            </w:txbxContent>
          </v:textbox>
          <w10:wrap type="square" anchorx="page"/>
        </v:shape>
      </w:pict>
    </w:r>
  </w:p>
  <w:p w14:paraId="067B8EF3" w14:textId="77777777" w:rsidR="00E9599B" w:rsidRDefault="00E9599B">
    <w:pPr>
      <w:pStyle w:val="ad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CC16" w14:textId="77777777" w:rsidR="00E9599B" w:rsidRDefault="00E9599B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5D1A" w14:textId="77777777" w:rsidR="00E9599B" w:rsidRDefault="00E9599B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05D0" w14:textId="362DA822" w:rsidR="00E9599B" w:rsidRDefault="00F34481">
    <w:pPr>
      <w:pStyle w:val="ad"/>
      <w:ind w:right="360"/>
      <w:jc w:val="right"/>
    </w:pPr>
    <w:r>
      <w:rPr>
        <w:noProof/>
      </w:rPr>
      <w:pict w14:anchorId="43722A7C">
        <v:shapetype id="_x0000_t202" coordsize="21600,21600" o:spt="202" path="m,l,21600r21600,l21600,xe">
          <v:stroke joinstyle="miter"/>
          <v:path gradientshapeok="t" o:connecttype="rect"/>
        </v:shapetype>
        <v:shape id="_x0000_s2051" o:spid="_x0000_s1027" type="#_x0000_t202" style="position:absolute;left:0;text-align:left;margin-left:718pt;margin-top:.05pt;width:25.85pt;height:17.9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" stroked="f">
          <v:textbox inset="0,0,0,0">
            <w:txbxContent>
              <w:p w14:paraId="01701AE9" w14:textId="77777777" w:rsidR="00E9599B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27</w:t>
                </w:r>
                <w:r>
                  <w:rPr>
                    <w:rStyle w:val="afd"/>
                  </w:rPr>
                  <w:fldChar w:fldCharType="end"/>
                </w:r>
              </w:p>
              <w:p w14:paraId="44C50255" w14:textId="77777777" w:rsidR="00E9599B" w:rsidRDefault="00E9599B"/>
              <w:p w14:paraId="54F75EBB" w14:textId="77777777" w:rsidR="00E9599B" w:rsidRDefault="00E9599B"/>
              <w:p w14:paraId="30FA07CC" w14:textId="77777777" w:rsidR="00E9599B" w:rsidRDefault="00E9599B"/>
            </w:txbxContent>
          </v:textbox>
          <w10:wrap type="square"/>
        </v:shape>
      </w:pict>
    </w:r>
  </w:p>
  <w:p w14:paraId="7A80C3AB" w14:textId="77777777" w:rsidR="00E9599B" w:rsidRDefault="00E959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C78E" w14:textId="77777777" w:rsidR="00E9599B" w:rsidRDefault="00E9599B">
    <w:pPr>
      <w:pStyle w:val="ad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8614" w14:textId="486D8BA5" w:rsidR="00E9599B" w:rsidRDefault="00F34481">
    <w:pPr>
      <w:pStyle w:val="ad"/>
      <w:ind w:right="360"/>
      <w:jc w:val="right"/>
    </w:pPr>
    <w:r>
      <w:rPr>
        <w:noProof/>
      </w:rPr>
      <w:pict w14:anchorId="4A0587C9">
        <v:shapetype id="_x0000_t202" coordsize="21600,21600" o:spt="202" path="m,l,21600r21600,l21600,xe">
          <v:stroke joinstyle="miter"/>
          <v:path gradientshapeok="t" o:connecttype="rect"/>
        </v:shapetype>
        <v:shape id="_x0000_s2050" o:spid="_x0000_s1026" type="#_x0000_t202" style="position:absolute;left:0;text-align:left;margin-left:785.2pt;margin-top:.05pt;width:20.75pt;height:22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" stroked="f">
          <v:textbox inset="0,0,0,0">
            <w:txbxContent>
              <w:p w14:paraId="2E8D6E62" w14:textId="77777777" w:rsidR="00E9599B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26</w:t>
                </w:r>
                <w:r>
                  <w:rPr>
                    <w:rStyle w:val="afd"/>
                  </w:rPr>
                  <w:fldChar w:fldCharType="end"/>
                </w:r>
              </w:p>
              <w:p w14:paraId="02D07DF3" w14:textId="77777777" w:rsidR="00E9599B" w:rsidRDefault="00E9599B"/>
              <w:p w14:paraId="137C7D51" w14:textId="77777777" w:rsidR="00E9599B" w:rsidRDefault="00E9599B"/>
              <w:p w14:paraId="29E03C16" w14:textId="77777777" w:rsidR="00E9599B" w:rsidRDefault="00E9599B"/>
            </w:txbxContent>
          </v:textbox>
          <w10:wrap type="square" anchorx="page"/>
        </v:shape>
      </w:pict>
    </w:r>
  </w:p>
  <w:p w14:paraId="349090EC" w14:textId="77777777" w:rsidR="00E9599B" w:rsidRDefault="00E9599B">
    <w:pPr>
      <w:pStyle w:val="ad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07F7F" w14:textId="77777777" w:rsidR="00E9599B" w:rsidRDefault="00E9599B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4E7D" w14:textId="6455E011" w:rsidR="00E9599B" w:rsidRDefault="00F34481">
    <w:pPr>
      <w:pStyle w:val="ad"/>
      <w:ind w:right="360"/>
      <w:jc w:val="right"/>
    </w:pPr>
    <w:r>
      <w:rPr>
        <w:noProof/>
      </w:rPr>
      <w:pict w14:anchorId="471F0B47">
        <v:shapetype id="_x0000_t202" coordsize="21600,21600" o:spt="202" path="m,l,21600r21600,l21600,xe">
          <v:stroke joinstyle="miter"/>
          <v:path gradientshapeok="t" o:connecttype="rect"/>
        </v:shapetype>
        <v:shape id="_x0000_s2049" o:spid="_x0000_s1025" type="#_x0000_t202" style="position:absolute;left:0;text-align:left;margin-left:718pt;margin-top:.05pt;width:25.85pt;height:17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" stroked="f">
          <v:textbox inset="0,0,0,0">
            <w:txbxContent>
              <w:p w14:paraId="01D8A41F" w14:textId="77777777" w:rsidR="00E9599B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35</w:t>
                </w:r>
                <w:r>
                  <w:rPr>
                    <w:rStyle w:val="afd"/>
                  </w:rPr>
                  <w:fldChar w:fldCharType="end"/>
                </w:r>
              </w:p>
              <w:p w14:paraId="6F1CF534" w14:textId="77777777" w:rsidR="00E9599B" w:rsidRDefault="00E9599B"/>
              <w:p w14:paraId="44F7B1B8" w14:textId="77777777" w:rsidR="00E9599B" w:rsidRDefault="00E9599B"/>
              <w:p w14:paraId="6D69CAEA" w14:textId="77777777" w:rsidR="00E9599B" w:rsidRDefault="00E9599B"/>
            </w:txbxContent>
          </v:textbox>
          <w10:wrap type="square"/>
        </v:shape>
      </w:pict>
    </w:r>
  </w:p>
  <w:p w14:paraId="7350C87B" w14:textId="77777777" w:rsidR="00E9599B" w:rsidRDefault="00E9599B">
    <w:pPr>
      <w:pStyle w:val="ad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9503" w14:textId="77777777" w:rsidR="00E9599B" w:rsidRDefault="00E959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1F889" w14:textId="77777777" w:rsidR="00E9599B" w:rsidRDefault="00E9599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828F" w14:textId="77777777" w:rsidR="00E9599B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  <w:p w14:paraId="7D05824F" w14:textId="77777777" w:rsidR="00E9599B" w:rsidRDefault="00E9599B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7BC9" w14:textId="77777777" w:rsidR="00E9599B" w:rsidRDefault="00E9599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D817" w14:textId="77777777" w:rsidR="00E9599B" w:rsidRDefault="00E9599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ED6D" w14:textId="17D029BE" w:rsidR="00E9599B" w:rsidRDefault="00F34481">
    <w:pPr>
      <w:pStyle w:val="ad"/>
      <w:ind w:right="360"/>
      <w:jc w:val="right"/>
    </w:pPr>
    <w:r>
      <w:rPr>
        <w:noProof/>
      </w:rPr>
      <w:pict w14:anchorId="4C255FC8">
        <v:shapetype id="_x0000_t202" coordsize="21600,21600" o:spt="202" path="m,l,21600r21600,l21600,xe">
          <v:stroke joinstyle="miter"/>
          <v:path gradientshapeok="t" o:connecttype="rect"/>
        </v:shapetype>
        <v:shape id="_x0000_s2054" o:spid="_x0000_s1030" type="#_x0000_t202" style="position:absolute;left:0;text-align:left;margin-left:552.75pt;margin-top:.05pt;width:20.15pt;height:19.2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" stroked="f">
          <v:textbox inset="0,0,0,0">
            <w:txbxContent>
              <w:p w14:paraId="52302E17" w14:textId="77777777" w:rsidR="00E9599B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19</w:t>
                </w:r>
                <w:r>
                  <w:rPr>
                    <w:rStyle w:val="afd"/>
                  </w:rPr>
                  <w:fldChar w:fldCharType="end"/>
                </w:r>
              </w:p>
              <w:p w14:paraId="1D65051E" w14:textId="77777777" w:rsidR="00E9599B" w:rsidRDefault="00E9599B"/>
              <w:p w14:paraId="478224CB" w14:textId="77777777" w:rsidR="00E9599B" w:rsidRDefault="00E9599B"/>
              <w:p w14:paraId="66CA51DE" w14:textId="77777777" w:rsidR="00E9599B" w:rsidRDefault="00E9599B"/>
            </w:txbxContent>
          </v:textbox>
          <w10:wrap type="square" anchorx="page"/>
        </v:shape>
      </w:pict>
    </w:r>
  </w:p>
  <w:p w14:paraId="63452658" w14:textId="77777777" w:rsidR="00E9599B" w:rsidRDefault="00E9599B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E890" w14:textId="77777777" w:rsidR="00E9599B" w:rsidRDefault="00E9599B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78FD" w14:textId="77777777" w:rsidR="00E9599B" w:rsidRDefault="00E959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91DCD" w14:textId="77777777" w:rsidR="00773AD6" w:rsidRDefault="00773AD6">
      <w:r>
        <w:separator/>
      </w:r>
    </w:p>
  </w:footnote>
  <w:footnote w:type="continuationSeparator" w:id="0">
    <w:p w14:paraId="6F9CDF06" w14:textId="77777777" w:rsidR="00773AD6" w:rsidRDefault="0077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D7715"/>
    <w:multiLevelType w:val="hybridMultilevel"/>
    <w:tmpl w:val="50F4110E"/>
    <w:lvl w:ilvl="0" w:tplc="B2D41C6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  <w:lvl w:ilvl="1" w:tplc="0D62BE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1CD9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34EE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52E1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6043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DFC3A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E08F4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EBCA6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694C6302"/>
    <w:multiLevelType w:val="hybridMultilevel"/>
    <w:tmpl w:val="0F163370"/>
    <w:lvl w:ilvl="0" w:tplc="C6DC656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1DC49C4">
      <w:numFmt w:val="decimal"/>
      <w:lvlText w:val=""/>
      <w:lvlJc w:val="left"/>
      <w:pPr>
        <w:tabs>
          <w:tab w:val="num" w:pos="360"/>
        </w:tabs>
      </w:pPr>
    </w:lvl>
    <w:lvl w:ilvl="2" w:tplc="7652A988">
      <w:numFmt w:val="decimal"/>
      <w:lvlText w:val=""/>
      <w:lvlJc w:val="left"/>
      <w:pPr>
        <w:tabs>
          <w:tab w:val="num" w:pos="360"/>
        </w:tabs>
      </w:pPr>
    </w:lvl>
    <w:lvl w:ilvl="3" w:tplc="709A6690">
      <w:numFmt w:val="decimal"/>
      <w:lvlText w:val=""/>
      <w:lvlJc w:val="left"/>
      <w:pPr>
        <w:tabs>
          <w:tab w:val="num" w:pos="360"/>
        </w:tabs>
      </w:pPr>
    </w:lvl>
    <w:lvl w:ilvl="4" w:tplc="259C586C">
      <w:numFmt w:val="decimal"/>
      <w:lvlText w:val=""/>
      <w:lvlJc w:val="left"/>
      <w:pPr>
        <w:tabs>
          <w:tab w:val="num" w:pos="360"/>
        </w:tabs>
      </w:pPr>
    </w:lvl>
    <w:lvl w:ilvl="5" w:tplc="B2C837F6">
      <w:numFmt w:val="decimal"/>
      <w:lvlText w:val=""/>
      <w:lvlJc w:val="left"/>
      <w:pPr>
        <w:tabs>
          <w:tab w:val="num" w:pos="360"/>
        </w:tabs>
      </w:pPr>
    </w:lvl>
    <w:lvl w:ilvl="6" w:tplc="52643E18">
      <w:numFmt w:val="decimal"/>
      <w:lvlText w:val=""/>
      <w:lvlJc w:val="left"/>
      <w:pPr>
        <w:tabs>
          <w:tab w:val="num" w:pos="360"/>
        </w:tabs>
      </w:pPr>
    </w:lvl>
    <w:lvl w:ilvl="7" w:tplc="8B164640">
      <w:numFmt w:val="decimal"/>
      <w:lvlText w:val=""/>
      <w:lvlJc w:val="left"/>
      <w:pPr>
        <w:tabs>
          <w:tab w:val="num" w:pos="360"/>
        </w:tabs>
      </w:pPr>
    </w:lvl>
    <w:lvl w:ilvl="8" w:tplc="5B787102">
      <w:numFmt w:val="decimal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BD87BD2"/>
    <w:multiLevelType w:val="hybridMultilevel"/>
    <w:tmpl w:val="E110D2E2"/>
    <w:lvl w:ilvl="0" w:tplc="A8FA10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9DCA9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F088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4C9E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C0C2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3E37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CD649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75C09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169C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1E50E1"/>
    <w:multiLevelType w:val="hybridMultilevel"/>
    <w:tmpl w:val="15640B28"/>
    <w:lvl w:ilvl="0" w:tplc="3A9E4684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rFonts w:ascii="Times New Roman" w:hAnsi="Times New Roman" w:cs="Times New Roman"/>
      </w:rPr>
    </w:lvl>
    <w:lvl w:ilvl="1" w:tplc="B8CE48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FB483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52A84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9B439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17A40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EC04A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E5A07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3E8EA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7E345D11"/>
    <w:multiLevelType w:val="hybridMultilevel"/>
    <w:tmpl w:val="1B808392"/>
    <w:lvl w:ilvl="0" w:tplc="E700A14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 w:tplc="186A11E8">
      <w:numFmt w:val="decimal"/>
      <w:lvlText w:val=""/>
      <w:lvlJc w:val="left"/>
      <w:pPr>
        <w:tabs>
          <w:tab w:val="num" w:pos="360"/>
        </w:tabs>
      </w:pPr>
    </w:lvl>
    <w:lvl w:ilvl="2" w:tplc="641A9622">
      <w:numFmt w:val="decimal"/>
      <w:lvlText w:val=""/>
      <w:lvlJc w:val="left"/>
      <w:pPr>
        <w:tabs>
          <w:tab w:val="num" w:pos="360"/>
        </w:tabs>
      </w:pPr>
    </w:lvl>
    <w:lvl w:ilvl="3" w:tplc="4410A4C8">
      <w:numFmt w:val="decimal"/>
      <w:lvlText w:val=""/>
      <w:lvlJc w:val="left"/>
      <w:pPr>
        <w:tabs>
          <w:tab w:val="num" w:pos="360"/>
        </w:tabs>
      </w:pPr>
    </w:lvl>
    <w:lvl w:ilvl="4" w:tplc="F9A26644">
      <w:numFmt w:val="decimal"/>
      <w:lvlText w:val=""/>
      <w:lvlJc w:val="left"/>
      <w:pPr>
        <w:tabs>
          <w:tab w:val="num" w:pos="360"/>
        </w:tabs>
      </w:pPr>
    </w:lvl>
    <w:lvl w:ilvl="5" w:tplc="DCC4D062">
      <w:numFmt w:val="decimal"/>
      <w:lvlText w:val=""/>
      <w:lvlJc w:val="left"/>
      <w:pPr>
        <w:tabs>
          <w:tab w:val="num" w:pos="360"/>
        </w:tabs>
      </w:pPr>
    </w:lvl>
    <w:lvl w:ilvl="6" w:tplc="E9DC4DD4">
      <w:numFmt w:val="decimal"/>
      <w:lvlText w:val=""/>
      <w:lvlJc w:val="left"/>
      <w:pPr>
        <w:tabs>
          <w:tab w:val="num" w:pos="360"/>
        </w:tabs>
      </w:pPr>
    </w:lvl>
    <w:lvl w:ilvl="7" w:tplc="2DCC6F7E">
      <w:numFmt w:val="decimal"/>
      <w:lvlText w:val=""/>
      <w:lvlJc w:val="left"/>
      <w:pPr>
        <w:tabs>
          <w:tab w:val="num" w:pos="360"/>
        </w:tabs>
      </w:pPr>
    </w:lvl>
    <w:lvl w:ilvl="8" w:tplc="D0C8095A">
      <w:numFmt w:val="decimal"/>
      <w:lvlText w:val=""/>
      <w:lvlJc w:val="left"/>
      <w:pPr>
        <w:tabs>
          <w:tab w:val="num" w:pos="360"/>
        </w:tabs>
      </w:pPr>
    </w:lvl>
  </w:abstractNum>
  <w:num w:numId="1" w16cid:durableId="761026770">
    <w:abstractNumId w:val="2"/>
  </w:num>
  <w:num w:numId="2" w16cid:durableId="725180174">
    <w:abstractNumId w:val="1"/>
  </w:num>
  <w:num w:numId="3" w16cid:durableId="901597470">
    <w:abstractNumId w:val="4"/>
  </w:num>
  <w:num w:numId="4" w16cid:durableId="164371309">
    <w:abstractNumId w:val="3"/>
  </w:num>
  <w:num w:numId="5" w16cid:durableId="92433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99B"/>
    <w:rsid w:val="00773AD6"/>
    <w:rsid w:val="00E9599B"/>
    <w:rsid w:val="00EF7BD7"/>
    <w:rsid w:val="00F3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BCE70"/>
  <w15:docId w15:val="{1CF6C8C4-535F-4AB4-8B37-20DE340B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8"/>
      <w:szCs w:val="28"/>
      <w:lang w:eastAsia="zh-C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/>
      <w:ind w:left="720"/>
      <w:contextualSpacing/>
    </w:pPr>
  </w:style>
  <w:style w:type="paragraph" w:styleId="a4">
    <w:name w:val="No Spacing"/>
    <w:rPr>
      <w:sz w:val="22"/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 w:cs="FreeSans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  <w:sz w:val="20"/>
      <w:szCs w:val="20"/>
      <w:lang w:val="en-US" w:eastAsia="en-US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 w:eastAsia="en-US"/>
    </w:rPr>
  </w:style>
  <w:style w:type="paragraph" w:styleId="ac">
    <w:name w:val="header"/>
    <w:basedOn w:val="a"/>
    <w:rPr>
      <w:rFonts w:eastAsia="Calibri"/>
      <w:lang w:val="en-US"/>
    </w:rPr>
  </w:style>
  <w:style w:type="paragraph" w:styleId="ad">
    <w:name w:val="footer"/>
    <w:basedOn w:val="a"/>
    <w:rPr>
      <w:rFonts w:eastAsia="Calibri"/>
      <w:lang w:val="en-US"/>
    </w:rPr>
  </w:style>
  <w:style w:type="paragraph" w:styleId="ae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table" w:styleId="af">
    <w:name w:val="Table Grid"/>
    <w:basedOn w:val="a1"/>
    <w:uiPriority w:val="59"/>
    <w:tblPr/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  <w:szCs w:val="20"/>
      <w:lang w:val="en-US" w:eastAsia="en-US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  <w:lang w:val="en-US" w:eastAsia="en-US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Название"/>
    <w:basedOn w:val="a"/>
    <w:link w:val="12"/>
    <w:uiPriority w:val="10"/>
    <w:pPr>
      <w:suppressLineNumbers/>
      <w:spacing w:before="120" w:after="120"/>
    </w:pPr>
    <w:rPr>
      <w:sz w:val="48"/>
      <w:szCs w:val="4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Header1">
    <w:name w:val="Header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Footer1">
    <w:name w:val="Footer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Название Знак1"/>
    <w:link w:val="af9"/>
    <w:uiPriority w:val="10"/>
    <w:rPr>
      <w:sz w:val="48"/>
      <w:szCs w:val="4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character" w:customStyle="1" w:styleId="22">
    <w:name w:val="Цитата 2 Знак"/>
    <w:link w:val="20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Header10">
    <w:name w:val="Header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0"/>
    <w:uiPriority w:val="99"/>
  </w:style>
  <w:style w:type="paragraph" w:customStyle="1" w:styleId="Footer10">
    <w:name w:val="Footer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Footer10"/>
    <w:uiPriority w:val="99"/>
  </w:style>
  <w:style w:type="table" w:customStyle="1" w:styleId="TableGridLight">
    <w:name w:val="Table Grid Light"/>
    <w:basedOn w:val="a1"/>
    <w:uiPriority w:val="59"/>
    <w:tblPr/>
  </w:style>
  <w:style w:type="table" w:styleId="13">
    <w:name w:val="Plain Table 1"/>
    <w:basedOn w:val="a1"/>
    <w:uiPriority w:val="59"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tblPr/>
  </w:style>
  <w:style w:type="table" w:styleId="42">
    <w:name w:val="Plain Table 4"/>
    <w:basedOn w:val="a1"/>
    <w:uiPriority w:val="99"/>
    <w:tblPr/>
  </w:style>
  <w:style w:type="table" w:styleId="52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customStyle="1" w:styleId="WW8Num2z0">
    <w:name w:val="WW8Num2z0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53">
    <w:name w:val="Основной шрифт абзаца5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sz w:val="24"/>
      <w:szCs w:val="24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rFonts w:ascii="Times New Roman" w:hAnsi="Times New Roman" w:cs="Times New Roman"/>
      <w:b/>
      <w:bCs/>
      <w:sz w:val="22"/>
      <w:szCs w:val="22"/>
    </w:rPr>
  </w:style>
  <w:style w:type="character" w:customStyle="1" w:styleId="26">
    <w:name w:val="Заголовок 2 Знак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34">
    <w:name w:val="Заголовок 3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44">
    <w:name w:val="Заголовок 4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54">
    <w:name w:val="Заголовок 5 Знак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62">
    <w:name w:val="Заголовок 6 Знак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72">
    <w:name w:val="Заголовок 7 Знак"/>
    <w:rPr>
      <w:rFonts w:ascii="Times New Roman" w:hAnsi="Times New Roman" w:cs="Times New Roman"/>
      <w:sz w:val="28"/>
      <w:szCs w:val="28"/>
      <w:lang w:bidi="ar-SA"/>
    </w:rPr>
  </w:style>
  <w:style w:type="character" w:customStyle="1" w:styleId="82">
    <w:name w:val="Заголовок 8 Знак"/>
    <w:rPr>
      <w:rFonts w:ascii="Times New Roman" w:hAnsi="Times New Roman" w:cs="Times New Roman"/>
      <w:sz w:val="24"/>
      <w:szCs w:val="24"/>
      <w:lang w:bidi="ar-SA"/>
    </w:rPr>
  </w:style>
  <w:style w:type="character" w:customStyle="1" w:styleId="92">
    <w:name w:val="Заголовок 9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character" w:customStyle="1" w:styleId="A10">
    <w:name w:val="A1"/>
    <w:rPr>
      <w:color w:val="000000"/>
      <w:sz w:val="22"/>
      <w:szCs w:val="22"/>
    </w:rPr>
  </w:style>
  <w:style w:type="character" w:customStyle="1" w:styleId="afb">
    <w:name w:val="Верхний колонтитул Знак"/>
    <w:rPr>
      <w:rFonts w:ascii="Times New Roman" w:hAnsi="Times New Roman" w:cs="Times New Roman"/>
      <w:sz w:val="28"/>
      <w:szCs w:val="28"/>
    </w:rPr>
  </w:style>
  <w:style w:type="character" w:customStyle="1" w:styleId="afc">
    <w:name w:val="Нижний колонтитул Знак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16">
    <w:name w:val="Знак примечания1"/>
    <w:rPr>
      <w:sz w:val="16"/>
      <w:szCs w:val="16"/>
    </w:rPr>
  </w:style>
  <w:style w:type="character" w:styleId="afd">
    <w:name w:val="page number"/>
    <w:basedOn w:val="14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ListLabel25">
    <w:name w:val="ListLabel 25"/>
    <w:rPr>
      <w:rFonts w:ascii="Times New Roman" w:eastAsia="Calibri" w:hAnsi="Times New Roman" w:cs="Times New Roman"/>
      <w:sz w:val="26"/>
      <w:szCs w:val="26"/>
    </w:rPr>
  </w:style>
  <w:style w:type="character" w:customStyle="1" w:styleId="ListLabel24">
    <w:name w:val="ListLabel 24"/>
    <w:rPr>
      <w:rFonts w:ascii="Times New Roman" w:hAnsi="Times New Roman" w:cs="Times New Roman"/>
      <w:sz w:val="26"/>
      <w:szCs w:val="26"/>
    </w:rPr>
  </w:style>
  <w:style w:type="character" w:customStyle="1" w:styleId="ListLabel23">
    <w:name w:val="ListLabel 23"/>
    <w:rPr>
      <w:rFonts w:ascii="Times New Roman" w:eastAsia="Calibri" w:hAnsi="Times New Roman" w:cs="Times New Roman"/>
      <w:sz w:val="26"/>
      <w:szCs w:val="26"/>
    </w:rPr>
  </w:style>
  <w:style w:type="character" w:customStyle="1" w:styleId="ListLabel22">
    <w:name w:val="ListLabel 22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21">
    <w:name w:val="ListLabel 21"/>
    <w:rPr>
      <w:rFonts w:ascii="Times New Roman" w:eastAsia="Calibri" w:hAnsi="Times New Roman" w:cs="Times New Roman"/>
      <w:sz w:val="26"/>
      <w:szCs w:val="26"/>
    </w:rPr>
  </w:style>
  <w:style w:type="character" w:customStyle="1" w:styleId="ListLabel20">
    <w:name w:val="ListLabel 20"/>
    <w:rPr>
      <w:rFonts w:ascii="Times New Roman" w:hAnsi="Times New Roman" w:cs="Times New Roman"/>
      <w:sz w:val="26"/>
      <w:szCs w:val="26"/>
    </w:rPr>
  </w:style>
  <w:style w:type="character" w:customStyle="1" w:styleId="ListLabel19">
    <w:name w:val="ListLabel 19"/>
    <w:rPr>
      <w:rFonts w:ascii="Times New Roman" w:eastAsia="Calibri" w:hAnsi="Times New Roman" w:cs="Times New Roman"/>
      <w:sz w:val="26"/>
      <w:szCs w:val="26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17">
    <w:name w:val="ListLabel 17"/>
    <w:rPr>
      <w:rFonts w:ascii="Times New Roman" w:eastAsia="Calibri" w:hAnsi="Times New Roman" w:cs="Times New Roman"/>
      <w:sz w:val="26"/>
      <w:szCs w:val="26"/>
    </w:rPr>
  </w:style>
  <w:style w:type="character" w:customStyle="1" w:styleId="ListLabel16">
    <w:name w:val="ListLabel 16"/>
    <w:rPr>
      <w:rFonts w:ascii="Times New Roman" w:hAnsi="Times New Roman" w:cs="Times New Roman"/>
      <w:sz w:val="26"/>
      <w:szCs w:val="26"/>
    </w:rPr>
  </w:style>
  <w:style w:type="character" w:customStyle="1" w:styleId="ListLabel15">
    <w:name w:val="ListLabel 15"/>
    <w:rPr>
      <w:rFonts w:ascii="Times New Roman" w:eastAsia="Calibri" w:hAnsi="Times New Roman" w:cs="Times New Roman"/>
      <w:sz w:val="26"/>
      <w:szCs w:val="26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13">
    <w:name w:val="ListLabel 13"/>
    <w:rPr>
      <w:rFonts w:ascii="Times New Roman" w:eastAsia="Calibri" w:hAnsi="Times New Roman" w:cs="Times New Roman"/>
      <w:sz w:val="26"/>
      <w:szCs w:val="26"/>
    </w:rPr>
  </w:style>
  <w:style w:type="character" w:customStyle="1" w:styleId="ListLabel12">
    <w:name w:val="ListLabel 12"/>
    <w:rPr>
      <w:rFonts w:ascii="Times New Roman" w:hAnsi="Times New Roman" w:cs="Times New Roman"/>
      <w:sz w:val="26"/>
      <w:szCs w:val="26"/>
    </w:rPr>
  </w:style>
  <w:style w:type="character" w:customStyle="1" w:styleId="ListLabel11">
    <w:name w:val="ListLabel 11"/>
    <w:rPr>
      <w:rFonts w:ascii="Times New Roman" w:eastAsia="Calibri" w:hAnsi="Times New Roman" w:cs="Times New Roman"/>
      <w:sz w:val="26"/>
      <w:szCs w:val="26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aff">
    <w:name w:val="Основной текст с отступом Знак"/>
    <w:rPr>
      <w:rFonts w:ascii="Calibri" w:eastAsia="Calibri" w:hAnsi="Calibri" w:cs="Times New Roman"/>
    </w:rPr>
  </w:style>
  <w:style w:type="character" w:customStyle="1" w:styleId="ConsPlusNormal">
    <w:name w:val="ConsPlusNormal Знак"/>
    <w:rPr>
      <w:rFonts w:ascii="Calibri" w:eastAsia="Times New Roman" w:hAnsi="Calibri" w:cs="Calibri"/>
      <w:szCs w:val="20"/>
    </w:rPr>
  </w:style>
  <w:style w:type="character" w:customStyle="1" w:styleId="aff0">
    <w:name w:val="Абзац списка Знак"/>
  </w:style>
  <w:style w:type="character" w:customStyle="1" w:styleId="27">
    <w:name w:val="Основной текст (2)_"/>
    <w:rPr>
      <w:rFonts w:ascii="Times New Roman" w:hAnsi="Times New Roman" w:cs="Times New Roman"/>
    </w:rPr>
  </w:style>
  <w:style w:type="character" w:customStyle="1" w:styleId="29pt2">
    <w:name w:val="Основной текст (2) + 9 pt2"/>
    <w:rPr>
      <w:rFonts w:ascii="Times New Roman" w:hAnsi="Times New Roman" w:cs="Times New Roman"/>
      <w:i/>
      <w:iCs/>
      <w:sz w:val="18"/>
      <w:szCs w:val="18"/>
    </w:rPr>
  </w:style>
  <w:style w:type="character" w:customStyle="1" w:styleId="28">
    <w:name w:val="Основной текст (2) + 8"/>
    <w:rPr>
      <w:rFonts w:ascii="Times New Roman" w:hAnsi="Times New Roman" w:cs="Times New Roman"/>
      <w:sz w:val="17"/>
      <w:szCs w:val="17"/>
    </w:rPr>
  </w:style>
  <w:style w:type="character" w:customStyle="1" w:styleId="29pt">
    <w:name w:val="Основной текст (2) + 9 pt"/>
    <w:rPr>
      <w:rFonts w:ascii="Times New Roman" w:hAnsi="Times New Roman" w:cs="Times New Roman"/>
      <w:sz w:val="18"/>
      <w:szCs w:val="18"/>
    </w:rPr>
  </w:style>
  <w:style w:type="character" w:customStyle="1" w:styleId="aff1">
    <w:name w:val="Название Знак"/>
    <w:rPr>
      <w:rFonts w:ascii="Times New Roman" w:eastAsia="Times New Roman" w:hAnsi="Times New Roman" w:cs="Times New Roman"/>
      <w:sz w:val="28"/>
      <w:szCs w:val="24"/>
    </w:rPr>
  </w:style>
  <w:style w:type="character" w:styleId="aff2">
    <w:name w:val="Emphasis"/>
    <w:rPr>
      <w:i/>
      <w:iCs/>
    </w:rPr>
  </w:style>
  <w:style w:type="paragraph" w:styleId="a6">
    <w:name w:val="Body Text"/>
    <w:basedOn w:val="a"/>
    <w:pPr>
      <w:spacing w:after="140" w:line="276" w:lineRule="auto"/>
    </w:pPr>
  </w:style>
  <w:style w:type="paragraph" w:styleId="aff3">
    <w:name w:val="List"/>
    <w:basedOn w:val="a6"/>
    <w:rPr>
      <w:rFonts w:cs="FreeSans"/>
    </w:rPr>
  </w:style>
  <w:style w:type="paragraph" w:styleId="aff4">
    <w:name w:val="index heading"/>
    <w:basedOn w:val="a"/>
    <w:pPr>
      <w:suppressLineNumbers/>
    </w:pPr>
    <w:rPr>
      <w:rFonts w:cs="FreeSans"/>
    </w:rPr>
  </w:style>
  <w:style w:type="paragraph" w:customStyle="1" w:styleId="55">
    <w:name w:val="Указатель5"/>
    <w:basedOn w:val="a"/>
    <w:pPr>
      <w:suppressLineNumbers/>
    </w:pPr>
    <w:rPr>
      <w:rFonts w:cs="FreeSans"/>
      <w:lang w:val="en-US" w:bidi="en-US"/>
    </w:rPr>
  </w:style>
  <w:style w:type="paragraph" w:customStyle="1" w:styleId="45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6">
    <w:name w:val="Указатель4"/>
    <w:basedOn w:val="a"/>
    <w:pPr>
      <w:suppressLineNumbers/>
    </w:pPr>
    <w:rPr>
      <w:rFonts w:cs="FreeSans"/>
      <w:lang w:val="en-US" w:bidi="en-US"/>
    </w:rPr>
  </w:style>
  <w:style w:type="paragraph" w:customStyle="1" w:styleId="35">
    <w:name w:val="Название объекта3"/>
    <w:basedOn w:val="a"/>
    <w:next w:val="a6"/>
    <w:pPr>
      <w:jc w:val="center"/>
    </w:pPr>
    <w:rPr>
      <w:szCs w:val="24"/>
    </w:rPr>
  </w:style>
  <w:style w:type="paragraph" w:customStyle="1" w:styleId="36">
    <w:name w:val="Указатель3"/>
    <w:basedOn w:val="a"/>
    <w:pPr>
      <w:suppressLineNumbers/>
    </w:pPr>
    <w:rPr>
      <w:rFonts w:cs="FreeSans"/>
      <w:lang w:val="en-US" w:bidi="en-US"/>
    </w:rPr>
  </w:style>
  <w:style w:type="paragraph" w:customStyle="1" w:styleId="29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a">
    <w:name w:val="Указатель2"/>
    <w:basedOn w:val="a"/>
    <w:pPr>
      <w:suppressLineNumbers/>
    </w:pPr>
    <w:rPr>
      <w:rFonts w:cs="FreeSans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FreeSan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pacing w:line="100" w:lineRule="atLeast"/>
    </w:pPr>
    <w:rPr>
      <w:rFonts w:ascii="Calibri" w:eastAsia="SimSun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pacing w:line="100" w:lineRule="atLeas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customStyle="1" w:styleId="aff6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pPr>
      <w:widowControl w:val="0"/>
      <w:jc w:val="both"/>
    </w:pPr>
    <w:rPr>
      <w:rFonts w:ascii="Courier New" w:eastAsia="Calibri" w:hAnsi="Courier New" w:cs="Courier New"/>
      <w:lang w:eastAsia="zh-CN"/>
    </w:rPr>
  </w:style>
  <w:style w:type="paragraph" w:customStyle="1" w:styleId="Style5">
    <w:name w:val="Style5"/>
    <w:basedOn w:val="a"/>
    <w:pPr>
      <w:widowControl w:val="0"/>
      <w:spacing w:line="321" w:lineRule="exact"/>
      <w:ind w:firstLine="850"/>
      <w:jc w:val="both"/>
    </w:pPr>
    <w:rPr>
      <w:sz w:val="24"/>
      <w:szCs w:val="24"/>
    </w:rPr>
  </w:style>
  <w:style w:type="paragraph" w:customStyle="1" w:styleId="19">
    <w:name w:val="Текст1"/>
    <w:basedOn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Абзац списка1"/>
    <w:basedOn w:val="a"/>
    <w:pPr>
      <w:ind w:left="720"/>
    </w:pPr>
    <w:rPr>
      <w:sz w:val="24"/>
      <w:szCs w:val="24"/>
    </w:r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aff9">
    <w:name w:val="Содержимое врезки"/>
    <w:basedOn w:val="a"/>
  </w:style>
  <w:style w:type="paragraph" w:customStyle="1" w:styleId="1b">
    <w:name w:val="Обычный1"/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affa">
    <w:name w:val="Body Text Indent"/>
    <w:basedOn w:val="a"/>
    <w:pPr>
      <w:spacing w:after="120"/>
      <w:ind w:left="283"/>
    </w:pPr>
    <w:rPr>
      <w:rFonts w:ascii="Calibri" w:eastAsia="Calibri" w:hAnsi="Calibri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before="900" w:after="300" w:line="240" w:lineRule="atLeast"/>
      <w:jc w:val="both"/>
    </w:pPr>
  </w:style>
  <w:style w:type="paragraph" w:customStyle="1" w:styleId="Caption10">
    <w:name w:val="Caption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5EF20120DD71E774FA5F346AFA6524F09195E50DCA7464ACF22B8AD94BCF5C97448DB5EF50CF44EI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185EF20120DD71E774FA5F346AFA6524F01195E57DCA7464ACF22B8AD94BCF5C97448DB5EF50CF44EI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85EF20120DD71E774FA5F346AFA6524F01195E57DCA7464ACF22B8AD94BCF5C97448DB5EF50CF44EI" TargetMode="Externa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9737</Words>
  <Characters>55502</Characters>
  <Application>Microsoft Office Word</Application>
  <DocSecurity>0</DocSecurity>
  <Lines>462</Lines>
  <Paragraphs>130</Paragraphs>
  <ScaleCrop>false</ScaleCrop>
  <Company/>
  <LinksUpToDate>false</LinksUpToDate>
  <CharactersWithSpaces>65109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Емельяново</dc:creator>
  <cp:lastModifiedBy>Елена Вохмина</cp:lastModifiedBy>
  <cp:revision>9</cp:revision>
  <dcterms:created xsi:type="dcterms:W3CDTF">2024-11-10T04:08:00Z</dcterms:created>
  <dcterms:modified xsi:type="dcterms:W3CDTF">2024-11-12T08:14:00Z</dcterms:modified>
  <cp:version>786432</cp:version>
</cp:coreProperties>
</file>