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A35D" w14:textId="77777777" w:rsidR="00180459" w:rsidRDefault="00180459">
      <w:pPr>
        <w:spacing w:after="0" w:line="240" w:lineRule="auto"/>
        <w:jc w:val="both"/>
        <w:rPr>
          <w:rFonts w:ascii="Arial" w:hAnsi="Arial" w:cs="Arial"/>
          <w:b/>
          <w:spacing w:val="20"/>
          <w:sz w:val="24"/>
          <w:szCs w:val="24"/>
        </w:rPr>
      </w:pPr>
    </w:p>
    <w:p w14:paraId="16C00AF8" w14:textId="77777777" w:rsidR="00180459" w:rsidRDefault="00180459">
      <w:pPr>
        <w:spacing w:after="0" w:line="240" w:lineRule="auto"/>
        <w:jc w:val="both"/>
        <w:rPr>
          <w:rFonts w:ascii="Arial" w:hAnsi="Arial" w:cs="Arial"/>
          <w:b/>
          <w:spacing w:val="20"/>
          <w:sz w:val="24"/>
          <w:szCs w:val="24"/>
        </w:rPr>
      </w:pPr>
    </w:p>
    <w:p w14:paraId="607179F3" w14:textId="77777777" w:rsidR="00180459" w:rsidRDefault="00000000">
      <w:pPr>
        <w:pStyle w:val="1e"/>
        <w:jc w:val="center"/>
        <w:rPr>
          <w:rFonts w:ascii="Arial" w:hAnsi="Arial" w:cs="Arial"/>
        </w:rPr>
      </w:pPr>
      <w:r>
        <w:rPr>
          <w:rFonts w:ascii="Arial" w:eastAsia="Arial" w:hAnsi="Arial" w:cs="Arial"/>
          <w:lang w:eastAsia="ru-RU" w:bidi="ar-SA"/>
        </w:rPr>
        <w:t>АДМИНИСТРАЦИЯ ЕМЕЛЬЯНОВСКОГО РАЙОНА</w:t>
      </w:r>
    </w:p>
    <w:p w14:paraId="7C603F68" w14:textId="77777777" w:rsidR="00180459" w:rsidRDefault="00000000">
      <w:pPr>
        <w:pStyle w:val="1e"/>
        <w:jc w:val="center"/>
        <w:rPr>
          <w:rFonts w:ascii="Arial" w:hAnsi="Arial" w:cs="Arial"/>
        </w:rPr>
      </w:pPr>
      <w:r>
        <w:rPr>
          <w:rFonts w:ascii="Arial" w:eastAsia="Arial" w:hAnsi="Arial" w:cs="Arial"/>
          <w:lang w:eastAsia="ru-RU" w:bidi="ar-SA"/>
        </w:rPr>
        <w:t>КРАСНОЯРСКОГО КРАЯ</w:t>
      </w:r>
    </w:p>
    <w:p w14:paraId="136D7AB6" w14:textId="77777777" w:rsidR="00180459" w:rsidRDefault="00180459">
      <w:pPr>
        <w:pStyle w:val="1e"/>
        <w:jc w:val="center"/>
        <w:rPr>
          <w:rFonts w:ascii="Arial" w:hAnsi="Arial" w:cs="Arial"/>
        </w:rPr>
      </w:pPr>
    </w:p>
    <w:p w14:paraId="6A094A64" w14:textId="77777777" w:rsidR="00180459" w:rsidRDefault="00000000">
      <w:pPr>
        <w:pStyle w:val="1e"/>
        <w:jc w:val="center"/>
        <w:rPr>
          <w:rFonts w:ascii="Arial" w:hAnsi="Arial" w:cs="Arial"/>
        </w:rPr>
      </w:pPr>
      <w:r>
        <w:rPr>
          <w:rFonts w:ascii="Arial" w:eastAsia="Arial" w:hAnsi="Arial" w:cs="Arial"/>
          <w:lang w:eastAsia="ru-RU" w:bidi="ar-SA"/>
        </w:rPr>
        <w:t>ПОСТАНОВЛЕНИЕ</w:t>
      </w:r>
    </w:p>
    <w:p w14:paraId="0177D9F7" w14:textId="77777777" w:rsidR="00180459" w:rsidRDefault="00180459">
      <w:pPr>
        <w:pStyle w:val="1e"/>
        <w:rPr>
          <w:rFonts w:ascii="Arial" w:hAnsi="Arial" w:cs="Arial"/>
          <w:u w:val="single"/>
        </w:rPr>
      </w:pPr>
    </w:p>
    <w:p w14:paraId="6DF180F7" w14:textId="46626BB1" w:rsidR="00180459" w:rsidRDefault="00000000" w:rsidP="002A5B45">
      <w:pPr>
        <w:pStyle w:val="1e"/>
        <w:rPr>
          <w:rFonts w:ascii="Arial" w:hAnsi="Arial" w:cs="Arial"/>
        </w:rPr>
      </w:pPr>
      <w:r>
        <w:rPr>
          <w:rStyle w:val="13"/>
          <w:rFonts w:ascii="Arial" w:eastAsia="Arial" w:hAnsi="Arial" w:cs="Arial"/>
          <w:u w:val="single"/>
          <w:lang w:eastAsia="ru-RU" w:bidi="ar-SA"/>
        </w:rPr>
        <w:t>15.04.2024</w:t>
      </w:r>
      <w:r>
        <w:rPr>
          <w:rStyle w:val="13"/>
          <w:rFonts w:ascii="Arial" w:eastAsia="Arial" w:hAnsi="Arial" w:cs="Arial"/>
          <w:lang w:eastAsia="ru-RU" w:bidi="ar-SA"/>
        </w:rPr>
        <w:t xml:space="preserve">               </w:t>
      </w:r>
      <w:r w:rsidR="002A5B45">
        <w:rPr>
          <w:rStyle w:val="13"/>
          <w:rFonts w:ascii="Arial" w:eastAsia="Arial" w:hAnsi="Arial" w:cs="Arial"/>
          <w:lang w:eastAsia="ru-RU" w:bidi="ar-SA"/>
        </w:rPr>
        <w:t xml:space="preserve">          </w:t>
      </w:r>
      <w:r>
        <w:rPr>
          <w:rStyle w:val="13"/>
          <w:rFonts w:ascii="Arial" w:eastAsia="Arial" w:hAnsi="Arial" w:cs="Arial"/>
          <w:lang w:eastAsia="ru-RU" w:bidi="ar-SA"/>
        </w:rPr>
        <w:t xml:space="preserve">              пгт Емельяново                                          № </w:t>
      </w:r>
      <w:r>
        <w:rPr>
          <w:rFonts w:ascii="Arial" w:hAnsi="Arial" w:cs="Arial"/>
          <w:u w:val="single"/>
        </w:rPr>
        <w:t>788</w:t>
      </w:r>
    </w:p>
    <w:p w14:paraId="64ED7253" w14:textId="77777777" w:rsidR="00180459" w:rsidRDefault="00180459">
      <w:pPr>
        <w:spacing w:after="0" w:line="240" w:lineRule="auto"/>
        <w:jc w:val="both"/>
        <w:rPr>
          <w:rFonts w:ascii="Arial" w:hAnsi="Arial" w:cs="Arial"/>
          <w:b/>
          <w:spacing w:val="20"/>
          <w:sz w:val="24"/>
          <w:szCs w:val="24"/>
        </w:rPr>
      </w:pPr>
    </w:p>
    <w:p w14:paraId="50210E4E" w14:textId="77777777" w:rsidR="00180459" w:rsidRDefault="00180459">
      <w:pPr>
        <w:spacing w:after="0" w:line="240" w:lineRule="auto"/>
        <w:jc w:val="both"/>
        <w:rPr>
          <w:rFonts w:ascii="Arial" w:hAnsi="Arial" w:cs="Arial"/>
          <w:b/>
          <w:spacing w:val="20"/>
          <w:sz w:val="24"/>
          <w:szCs w:val="24"/>
        </w:rPr>
      </w:pPr>
    </w:p>
    <w:p w14:paraId="0F103186" w14:textId="77777777" w:rsidR="00180459" w:rsidRDefault="00000000">
      <w:pPr>
        <w:spacing w:after="0" w:line="240" w:lineRule="auto"/>
        <w:jc w:val="both"/>
        <w:rPr>
          <w:rFonts w:ascii="Arial" w:hAnsi="Arial" w:cs="Arial"/>
          <w:sz w:val="24"/>
          <w:szCs w:val="24"/>
        </w:rPr>
      </w:pPr>
      <w:bookmarkStart w:id="0" w:name="__DdeLink__1717_2535048584"/>
      <w:bookmarkStart w:id="1" w:name="__DdeLink__25950_4172739288"/>
      <w:r>
        <w:rPr>
          <w:rFonts w:ascii="Arial" w:eastAsia="Arial" w:hAnsi="Arial" w:cs="Arial"/>
          <w:sz w:val="24"/>
          <w:szCs w:val="24"/>
        </w:rPr>
        <w:t xml:space="preserve">О внесении изменений в постановление </w:t>
      </w:r>
      <w:bookmarkStart w:id="2" w:name="__DdeLink__1647_1320157716"/>
      <w:r>
        <w:rPr>
          <w:rFonts w:ascii="Arial" w:eastAsia="Arial" w:hAnsi="Arial" w:cs="Arial"/>
          <w:sz w:val="24"/>
          <w:szCs w:val="24"/>
        </w:rPr>
        <w:t xml:space="preserve">от 12.11.2019 № 2602 «Об утверждении </w:t>
      </w:r>
      <w:proofErr w:type="gramStart"/>
      <w:r>
        <w:rPr>
          <w:rFonts w:ascii="Arial" w:eastAsia="Arial" w:hAnsi="Arial" w:cs="Arial"/>
          <w:sz w:val="24"/>
          <w:szCs w:val="24"/>
        </w:rPr>
        <w:t>муниципальной  программы</w:t>
      </w:r>
      <w:proofErr w:type="gramEnd"/>
      <w:r>
        <w:rPr>
          <w:rFonts w:ascii="Arial" w:eastAsia="Arial" w:hAnsi="Arial" w:cs="Arial"/>
          <w:sz w:val="24"/>
          <w:szCs w:val="24"/>
        </w:rPr>
        <w:t xml:space="preserve"> «Содействие развитию и поддержка социально ориентированных некоммерческих организаций, общественных объединений и  инициатив гражданского общества»</w:t>
      </w:r>
      <w:bookmarkEnd w:id="0"/>
      <w:bookmarkEnd w:id="1"/>
      <w:bookmarkEnd w:id="2"/>
    </w:p>
    <w:p w14:paraId="7B4891A1" w14:textId="77777777" w:rsidR="00180459" w:rsidRDefault="00180459">
      <w:pPr>
        <w:spacing w:after="0" w:line="240" w:lineRule="auto"/>
        <w:ind w:left="-142"/>
        <w:jc w:val="both"/>
        <w:outlineLvl w:val="0"/>
        <w:rPr>
          <w:rFonts w:ascii="Arial" w:hAnsi="Arial" w:cs="Arial"/>
          <w:sz w:val="24"/>
          <w:szCs w:val="24"/>
        </w:rPr>
      </w:pPr>
    </w:p>
    <w:p w14:paraId="2A07D748"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Емельяновского района, постановлением администрации Емельяновского района от 29.08.2016 № 997 «</w:t>
      </w:r>
      <w:bookmarkStart w:id="3" w:name="__DdeLink__2601_4111283471"/>
      <w:r>
        <w:rPr>
          <w:rFonts w:ascii="Arial" w:eastAsia="Arial" w:hAnsi="Arial" w:cs="Arial"/>
          <w:sz w:val="24"/>
          <w:szCs w:val="24"/>
        </w:rPr>
        <w:t>Об утверждении Порядка принятия решений о разработке муниципальных программ Емельяновского района, их формирования и реализации»</w:t>
      </w:r>
      <w:bookmarkStart w:id="4" w:name="__DdeLink__2598_4111283471"/>
      <w:r>
        <w:rPr>
          <w:rFonts w:ascii="Arial" w:eastAsia="Arial" w:hAnsi="Arial" w:cs="Arial"/>
          <w:sz w:val="24"/>
          <w:szCs w:val="24"/>
        </w:rPr>
        <w:t>, распоряжением администрации Емельяновского района от 16.10.2023 № 428р «Об утверждении Перечня муниципальных программ Емельяновского района»</w:t>
      </w:r>
      <w:bookmarkEnd w:id="3"/>
      <w:bookmarkEnd w:id="4"/>
      <w:r>
        <w:rPr>
          <w:rFonts w:ascii="Arial" w:eastAsia="Arial" w:hAnsi="Arial" w:cs="Arial"/>
          <w:sz w:val="24"/>
          <w:szCs w:val="24"/>
        </w:rPr>
        <w:t>, администрация постановляет:</w:t>
      </w:r>
    </w:p>
    <w:p w14:paraId="09DAC07F"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 xml:space="preserve">1. Внести в постановление администрации Емельяновского района от 12.11.2019 № 2602 «Об утверждении </w:t>
      </w:r>
      <w:proofErr w:type="gramStart"/>
      <w:r>
        <w:rPr>
          <w:rFonts w:ascii="Arial" w:eastAsia="Arial" w:hAnsi="Arial" w:cs="Arial"/>
          <w:sz w:val="24"/>
          <w:szCs w:val="24"/>
        </w:rPr>
        <w:t>муниципальной  программы</w:t>
      </w:r>
      <w:proofErr w:type="gramEnd"/>
      <w:r>
        <w:rPr>
          <w:rFonts w:ascii="Arial" w:eastAsia="Arial" w:hAnsi="Arial" w:cs="Arial"/>
          <w:sz w:val="24"/>
          <w:szCs w:val="24"/>
        </w:rPr>
        <w:t xml:space="preserve"> «Содействие развитию и поддержка социально ориентированных некоммерческих организаций, общественных объединений и  инициатив гражданского общества» (в редакции постановления от 16.10.2023 № 2668) следующие изменения:</w:t>
      </w:r>
    </w:p>
    <w:p w14:paraId="28178BB9"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1.1. Приложение к постановлению изложить в новой редакции, согласно приложению к настоящему постановлению.</w:t>
      </w:r>
    </w:p>
    <w:p w14:paraId="2A580BE7" w14:textId="77777777" w:rsidR="00180459" w:rsidRDefault="00000000">
      <w:pPr>
        <w:tabs>
          <w:tab w:val="left" w:pos="993"/>
        </w:tabs>
        <w:spacing w:after="0" w:line="240" w:lineRule="auto"/>
        <w:ind w:firstLine="709"/>
        <w:jc w:val="both"/>
        <w:rPr>
          <w:rFonts w:ascii="Arial" w:hAnsi="Arial" w:cs="Arial"/>
          <w:sz w:val="24"/>
          <w:szCs w:val="24"/>
        </w:rPr>
      </w:pPr>
      <w:r>
        <w:rPr>
          <w:rFonts w:ascii="Arial" w:eastAsia="Arial" w:hAnsi="Arial" w:cs="Arial"/>
          <w:sz w:val="24"/>
          <w:szCs w:val="24"/>
        </w:rPr>
        <w:t>2. Контроль за исполнением настоящего постановления возложить на заместителя Главы района по социальной политике Аликову И.П.</w:t>
      </w:r>
    </w:p>
    <w:p w14:paraId="0ECD72A4" w14:textId="77777777" w:rsidR="00180459" w:rsidRDefault="00000000">
      <w:pPr>
        <w:tabs>
          <w:tab w:val="left" w:pos="993"/>
        </w:tabs>
        <w:spacing w:after="0" w:line="240" w:lineRule="auto"/>
        <w:ind w:firstLine="709"/>
        <w:jc w:val="both"/>
        <w:rPr>
          <w:rFonts w:ascii="Arial" w:hAnsi="Arial" w:cs="Arial"/>
          <w:sz w:val="24"/>
          <w:szCs w:val="24"/>
        </w:rPr>
      </w:pPr>
      <w:r>
        <w:rPr>
          <w:rFonts w:ascii="Arial" w:eastAsia="Arial" w:hAnsi="Arial" w:cs="Arial"/>
          <w:sz w:val="24"/>
          <w:szCs w:val="24"/>
        </w:rPr>
        <w:t xml:space="preserve">3. </w:t>
      </w:r>
      <w:bookmarkStart w:id="5" w:name="__DdeLink__2008_2104317317"/>
      <w:bookmarkStart w:id="6" w:name="__DdeLink__11331_4129591189"/>
      <w:r>
        <w:rPr>
          <w:rFonts w:ascii="Arial" w:eastAsia="Arial" w:hAnsi="Arial" w:cs="Arial"/>
          <w:sz w:val="24"/>
          <w:szCs w:val="24"/>
        </w:rPr>
        <w:t xml:space="preserve">Настоящее постановление подлежит официальному опубликованию в газете «Емельяновские веси» и размещению в информационно- телекоммуникационной сети «Интернет» на официальном сайте муниципального образования Емельяновский район </w:t>
      </w:r>
      <w:r>
        <w:rPr>
          <w:rFonts w:ascii="Arial" w:eastAsia="Arial" w:hAnsi="Arial" w:cs="Arial"/>
          <w:sz w:val="24"/>
          <w:szCs w:val="24"/>
          <w:lang w:val="en-US"/>
        </w:rPr>
        <w:t>https</w:t>
      </w:r>
      <w:r>
        <w:rPr>
          <w:rFonts w:ascii="Arial" w:eastAsia="Arial" w:hAnsi="Arial" w:cs="Arial"/>
          <w:sz w:val="24"/>
          <w:szCs w:val="24"/>
        </w:rPr>
        <w:t>://</w:t>
      </w:r>
      <w:proofErr w:type="spellStart"/>
      <w:r>
        <w:rPr>
          <w:rFonts w:ascii="Arial" w:eastAsia="Arial" w:hAnsi="Arial" w:cs="Arial"/>
          <w:sz w:val="24"/>
          <w:szCs w:val="24"/>
          <w:lang w:val="en-US"/>
        </w:rPr>
        <w:t>emelyanovskij</w:t>
      </w:r>
      <w:proofErr w:type="spellEnd"/>
      <w:r>
        <w:rPr>
          <w:rFonts w:ascii="Arial" w:eastAsia="Arial" w:hAnsi="Arial" w:cs="Arial"/>
          <w:sz w:val="24"/>
          <w:szCs w:val="24"/>
        </w:rPr>
        <w:t>-</w:t>
      </w:r>
      <w:r>
        <w:rPr>
          <w:rFonts w:ascii="Arial" w:eastAsia="Arial" w:hAnsi="Arial" w:cs="Arial"/>
          <w:sz w:val="24"/>
          <w:szCs w:val="24"/>
          <w:lang w:val="en-US"/>
        </w:rPr>
        <w:t>r</w:t>
      </w:r>
      <w:r>
        <w:rPr>
          <w:rFonts w:ascii="Arial" w:eastAsia="Arial" w:hAnsi="Arial" w:cs="Arial"/>
          <w:sz w:val="24"/>
          <w:szCs w:val="24"/>
        </w:rPr>
        <w:t>04.</w:t>
      </w:r>
      <w:proofErr w:type="spellStart"/>
      <w:r>
        <w:rPr>
          <w:rFonts w:ascii="Arial" w:eastAsia="Arial" w:hAnsi="Arial" w:cs="Arial"/>
          <w:sz w:val="24"/>
          <w:szCs w:val="24"/>
          <w:lang w:val="en-US"/>
        </w:rPr>
        <w:t>gosweb</w:t>
      </w:r>
      <w:proofErr w:type="spellEnd"/>
      <w:r>
        <w:rPr>
          <w:rFonts w:ascii="Arial" w:eastAsia="Arial" w:hAnsi="Arial" w:cs="Arial"/>
          <w:sz w:val="24"/>
          <w:szCs w:val="24"/>
        </w:rPr>
        <w:t>.</w:t>
      </w:r>
      <w:proofErr w:type="spellStart"/>
      <w:r>
        <w:rPr>
          <w:rFonts w:ascii="Arial" w:eastAsia="Arial" w:hAnsi="Arial" w:cs="Arial"/>
          <w:sz w:val="24"/>
          <w:szCs w:val="24"/>
          <w:lang w:val="en-US"/>
        </w:rPr>
        <w:t>gosuslugi</w:t>
      </w:r>
      <w:proofErr w:type="spellEnd"/>
      <w:r>
        <w:rPr>
          <w:rFonts w:ascii="Arial" w:eastAsia="Arial" w:hAnsi="Arial" w:cs="Arial"/>
          <w:sz w:val="24"/>
          <w:szCs w:val="24"/>
        </w:rPr>
        <w:t>.</w:t>
      </w:r>
      <w:proofErr w:type="spellStart"/>
      <w:r>
        <w:rPr>
          <w:rFonts w:ascii="Arial" w:eastAsia="Arial" w:hAnsi="Arial" w:cs="Arial"/>
          <w:sz w:val="24"/>
          <w:szCs w:val="24"/>
          <w:lang w:val="en-US"/>
        </w:rPr>
        <w:t>ru</w:t>
      </w:r>
      <w:proofErr w:type="spellEnd"/>
      <w:r>
        <w:rPr>
          <w:rFonts w:ascii="Arial" w:eastAsia="Arial" w:hAnsi="Arial" w:cs="Arial"/>
          <w:sz w:val="24"/>
          <w:szCs w:val="24"/>
        </w:rPr>
        <w:t>/.</w:t>
      </w:r>
      <w:bookmarkEnd w:id="5"/>
      <w:bookmarkEnd w:id="6"/>
    </w:p>
    <w:p w14:paraId="7AB3A942" w14:textId="77777777" w:rsidR="00180459" w:rsidRDefault="00000000">
      <w:pPr>
        <w:spacing w:after="0" w:line="240" w:lineRule="auto"/>
        <w:ind w:firstLine="709"/>
        <w:jc w:val="both"/>
        <w:rPr>
          <w:rStyle w:val="afa"/>
          <w:rFonts w:ascii="Arial" w:hAnsi="Arial" w:cs="Arial"/>
          <w:i w:val="0"/>
          <w:iCs w:val="0"/>
          <w:sz w:val="24"/>
          <w:szCs w:val="24"/>
        </w:rPr>
      </w:pPr>
      <w:r>
        <w:rPr>
          <w:rFonts w:ascii="Arial" w:eastAsia="Arial" w:hAnsi="Arial" w:cs="Arial"/>
          <w:sz w:val="24"/>
          <w:szCs w:val="24"/>
        </w:rPr>
        <w:t xml:space="preserve">4. </w:t>
      </w:r>
      <w:bookmarkStart w:id="7" w:name="__DdeLink__301_2759431444"/>
      <w:r>
        <w:rPr>
          <w:rStyle w:val="afa"/>
          <w:rFonts w:ascii="Arial" w:eastAsia="Arial" w:hAnsi="Arial" w:cs="Arial"/>
          <w:i w:val="0"/>
          <w:iCs w:val="0"/>
          <w:sz w:val="24"/>
          <w:szCs w:val="24"/>
          <w:lang w:eastAsia="zh-CN"/>
        </w:rPr>
        <w:t xml:space="preserve">Настоящее постановление вступает в силу в день, </w:t>
      </w:r>
      <w:proofErr w:type="gramStart"/>
      <w:r>
        <w:rPr>
          <w:rStyle w:val="afa"/>
          <w:rFonts w:ascii="Arial" w:eastAsia="Arial" w:hAnsi="Arial" w:cs="Arial"/>
          <w:i w:val="0"/>
          <w:iCs w:val="0"/>
          <w:sz w:val="24"/>
          <w:szCs w:val="24"/>
          <w:lang w:eastAsia="zh-CN"/>
        </w:rPr>
        <w:t>следующий  за</w:t>
      </w:r>
      <w:proofErr w:type="gramEnd"/>
      <w:r>
        <w:rPr>
          <w:rStyle w:val="afa"/>
          <w:rFonts w:ascii="Arial" w:eastAsia="Arial" w:hAnsi="Arial" w:cs="Arial"/>
          <w:i w:val="0"/>
          <w:iCs w:val="0"/>
          <w:sz w:val="24"/>
          <w:szCs w:val="24"/>
          <w:lang w:eastAsia="zh-CN"/>
        </w:rPr>
        <w:t xml:space="preserve"> днем его официального опубликования в газете «Емельяновские веси».</w:t>
      </w:r>
      <w:bookmarkEnd w:id="7"/>
    </w:p>
    <w:p w14:paraId="59714535" w14:textId="77777777" w:rsidR="00180459" w:rsidRDefault="00180459">
      <w:pPr>
        <w:tabs>
          <w:tab w:val="left" w:pos="993"/>
        </w:tabs>
        <w:spacing w:after="0" w:line="240" w:lineRule="auto"/>
        <w:ind w:firstLine="709"/>
        <w:jc w:val="both"/>
        <w:rPr>
          <w:rFonts w:ascii="Arial" w:hAnsi="Arial" w:cs="Arial"/>
          <w:sz w:val="24"/>
          <w:szCs w:val="24"/>
        </w:rPr>
      </w:pPr>
    </w:p>
    <w:p w14:paraId="6978E262" w14:textId="77777777" w:rsidR="00180459" w:rsidRDefault="00180459">
      <w:pPr>
        <w:spacing w:after="0" w:line="240" w:lineRule="auto"/>
        <w:jc w:val="both"/>
        <w:rPr>
          <w:rFonts w:ascii="Arial" w:hAnsi="Arial" w:cs="Arial"/>
          <w:sz w:val="24"/>
          <w:szCs w:val="24"/>
        </w:rPr>
      </w:pPr>
    </w:p>
    <w:p w14:paraId="5D91CB87" w14:textId="77777777" w:rsidR="00180459" w:rsidRDefault="00000000">
      <w:pPr>
        <w:spacing w:after="0" w:line="240" w:lineRule="auto"/>
        <w:jc w:val="both"/>
        <w:rPr>
          <w:rFonts w:ascii="Arial" w:hAnsi="Arial" w:cs="Arial"/>
          <w:sz w:val="24"/>
          <w:szCs w:val="24"/>
        </w:rPr>
      </w:pPr>
      <w:r>
        <w:rPr>
          <w:rFonts w:ascii="Arial" w:eastAsia="Arial" w:hAnsi="Arial" w:cs="Arial"/>
          <w:sz w:val="24"/>
          <w:szCs w:val="24"/>
        </w:rPr>
        <w:t xml:space="preserve">И.о. </w:t>
      </w:r>
      <w:proofErr w:type="gramStart"/>
      <w:r>
        <w:rPr>
          <w:rFonts w:ascii="Arial" w:eastAsia="Arial" w:hAnsi="Arial" w:cs="Arial"/>
          <w:sz w:val="24"/>
          <w:szCs w:val="24"/>
        </w:rPr>
        <w:t>Главы  района</w:t>
      </w:r>
      <w:proofErr w:type="gramEnd"/>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t xml:space="preserve">                                 О.В. Арестов        </w:t>
      </w:r>
    </w:p>
    <w:p w14:paraId="3D39D289" w14:textId="77777777" w:rsidR="00180459" w:rsidRDefault="00180459">
      <w:pPr>
        <w:spacing w:after="0" w:line="240" w:lineRule="auto"/>
        <w:outlineLvl w:val="1"/>
        <w:rPr>
          <w:rFonts w:ascii="Arial" w:hAnsi="Arial" w:cs="Arial"/>
          <w:sz w:val="24"/>
          <w:szCs w:val="24"/>
        </w:rPr>
      </w:pPr>
    </w:p>
    <w:p w14:paraId="6E4E9919" w14:textId="77777777" w:rsidR="00180459" w:rsidRDefault="00000000">
      <w:pPr>
        <w:spacing w:after="0" w:line="240" w:lineRule="auto"/>
        <w:outlineLvl w:val="1"/>
        <w:rPr>
          <w:rFonts w:ascii="Arial" w:eastAsia="Arial" w:hAnsi="Arial" w:cs="Arial"/>
          <w:sz w:val="24"/>
          <w:szCs w:val="24"/>
        </w:rPr>
      </w:pPr>
      <w:r>
        <w:rPr>
          <w:rFonts w:ascii="Arial" w:eastAsia="Arial" w:hAnsi="Arial" w:cs="Arial"/>
          <w:sz w:val="24"/>
          <w:szCs w:val="24"/>
        </w:rPr>
        <w:t xml:space="preserve">                                                                     </w:t>
      </w:r>
    </w:p>
    <w:p w14:paraId="114700DE" w14:textId="77777777" w:rsidR="002A5B45" w:rsidRDefault="002A5B45">
      <w:pPr>
        <w:spacing w:after="0" w:line="240" w:lineRule="auto"/>
        <w:outlineLvl w:val="1"/>
        <w:rPr>
          <w:rFonts w:ascii="Arial" w:eastAsia="Arial" w:hAnsi="Arial" w:cs="Arial"/>
          <w:sz w:val="24"/>
          <w:szCs w:val="24"/>
        </w:rPr>
      </w:pPr>
    </w:p>
    <w:p w14:paraId="48BB5C27" w14:textId="77777777" w:rsidR="002A5B45" w:rsidRDefault="002A5B45">
      <w:pPr>
        <w:spacing w:after="0" w:line="240" w:lineRule="auto"/>
        <w:outlineLvl w:val="1"/>
        <w:rPr>
          <w:rFonts w:ascii="Arial" w:eastAsia="Arial" w:hAnsi="Arial" w:cs="Arial"/>
          <w:sz w:val="24"/>
          <w:szCs w:val="24"/>
        </w:rPr>
      </w:pPr>
    </w:p>
    <w:p w14:paraId="47795959" w14:textId="77777777" w:rsidR="002A5B45" w:rsidRDefault="002A5B45">
      <w:pPr>
        <w:spacing w:after="0" w:line="240" w:lineRule="auto"/>
        <w:outlineLvl w:val="1"/>
        <w:rPr>
          <w:rFonts w:ascii="Arial" w:eastAsia="Arial" w:hAnsi="Arial" w:cs="Arial"/>
          <w:sz w:val="24"/>
          <w:szCs w:val="24"/>
        </w:rPr>
      </w:pPr>
    </w:p>
    <w:p w14:paraId="74F1A0CA" w14:textId="77777777" w:rsidR="002A5B45" w:rsidRDefault="002A5B45">
      <w:pPr>
        <w:spacing w:after="0" w:line="240" w:lineRule="auto"/>
        <w:outlineLvl w:val="1"/>
        <w:rPr>
          <w:rFonts w:ascii="Arial" w:eastAsia="Arial" w:hAnsi="Arial" w:cs="Arial"/>
          <w:sz w:val="24"/>
          <w:szCs w:val="24"/>
        </w:rPr>
      </w:pPr>
    </w:p>
    <w:p w14:paraId="7815DE16" w14:textId="77777777" w:rsidR="002A5B45" w:rsidRDefault="002A5B45">
      <w:pPr>
        <w:spacing w:after="0" w:line="240" w:lineRule="auto"/>
        <w:outlineLvl w:val="1"/>
        <w:rPr>
          <w:rFonts w:ascii="Arial" w:eastAsia="Arial" w:hAnsi="Arial" w:cs="Arial"/>
          <w:sz w:val="24"/>
          <w:szCs w:val="24"/>
        </w:rPr>
      </w:pPr>
    </w:p>
    <w:p w14:paraId="683A1DDC" w14:textId="77777777" w:rsidR="002A5B45" w:rsidRDefault="002A5B45">
      <w:pPr>
        <w:spacing w:after="0" w:line="240" w:lineRule="auto"/>
        <w:outlineLvl w:val="1"/>
        <w:rPr>
          <w:rFonts w:ascii="Arial" w:eastAsia="Arial" w:hAnsi="Arial" w:cs="Arial"/>
          <w:sz w:val="24"/>
          <w:szCs w:val="24"/>
        </w:rPr>
      </w:pPr>
    </w:p>
    <w:p w14:paraId="2DD237F8" w14:textId="77777777" w:rsidR="002A5B45" w:rsidRDefault="002A5B45">
      <w:pPr>
        <w:spacing w:after="0" w:line="240" w:lineRule="auto"/>
        <w:outlineLvl w:val="1"/>
        <w:rPr>
          <w:rFonts w:ascii="Arial" w:eastAsia="Arial" w:hAnsi="Arial" w:cs="Arial"/>
          <w:sz w:val="24"/>
          <w:szCs w:val="24"/>
        </w:rPr>
      </w:pPr>
    </w:p>
    <w:p w14:paraId="58545149" w14:textId="77777777" w:rsidR="00180459" w:rsidRDefault="00180459">
      <w:pPr>
        <w:spacing w:after="0" w:line="240" w:lineRule="auto"/>
        <w:outlineLvl w:val="1"/>
        <w:rPr>
          <w:rFonts w:ascii="Arial" w:hAnsi="Arial" w:cs="Arial"/>
          <w:sz w:val="24"/>
          <w:szCs w:val="24"/>
        </w:rPr>
      </w:pPr>
    </w:p>
    <w:p w14:paraId="35BF4B71" w14:textId="77777777" w:rsidR="00180459" w:rsidRDefault="00000000">
      <w:pPr>
        <w:spacing w:after="0" w:line="240" w:lineRule="auto"/>
        <w:outlineLvl w:val="1"/>
        <w:rPr>
          <w:rFonts w:ascii="Arial" w:eastAsia="Arial" w:hAnsi="Arial" w:cs="Arial"/>
          <w:sz w:val="24"/>
          <w:szCs w:val="24"/>
        </w:rPr>
      </w:pPr>
      <w:r>
        <w:rPr>
          <w:rFonts w:ascii="Arial" w:eastAsia="Arial" w:hAnsi="Arial" w:cs="Arial"/>
          <w:sz w:val="24"/>
          <w:szCs w:val="24"/>
        </w:rPr>
        <w:lastRenderedPageBreak/>
        <w:t xml:space="preserve">                                                                           Приложение к постановлению</w:t>
      </w:r>
    </w:p>
    <w:p w14:paraId="06BDF370" w14:textId="77777777" w:rsidR="00180459" w:rsidRDefault="00000000">
      <w:pPr>
        <w:spacing w:after="0" w:line="240" w:lineRule="auto"/>
        <w:outlineLvl w:val="1"/>
        <w:rPr>
          <w:rFonts w:ascii="Arial" w:eastAsia="Arial" w:hAnsi="Arial" w:cs="Arial"/>
          <w:sz w:val="24"/>
          <w:szCs w:val="24"/>
        </w:rPr>
      </w:pPr>
      <w:r>
        <w:rPr>
          <w:rFonts w:ascii="Arial" w:eastAsia="Arial" w:hAnsi="Arial" w:cs="Arial"/>
          <w:sz w:val="24"/>
          <w:szCs w:val="24"/>
        </w:rPr>
        <w:t xml:space="preserve">                                                                           администрации Емельяновского</w:t>
      </w:r>
    </w:p>
    <w:p w14:paraId="4030CACE" w14:textId="77777777" w:rsidR="00180459" w:rsidRDefault="00000000">
      <w:pPr>
        <w:spacing w:after="0" w:line="240" w:lineRule="auto"/>
        <w:outlineLvl w:val="1"/>
        <w:rPr>
          <w:rFonts w:ascii="Arial" w:hAnsi="Arial" w:cs="Arial"/>
          <w:sz w:val="24"/>
          <w:szCs w:val="24"/>
        </w:rPr>
      </w:pPr>
      <w:r>
        <w:rPr>
          <w:rFonts w:ascii="Arial" w:eastAsia="Arial" w:hAnsi="Arial" w:cs="Arial"/>
          <w:sz w:val="24"/>
          <w:szCs w:val="24"/>
        </w:rPr>
        <w:t xml:space="preserve">                                                                           района </w:t>
      </w:r>
    </w:p>
    <w:p w14:paraId="2AE126BD" w14:textId="77777777" w:rsidR="00180459" w:rsidRDefault="00000000">
      <w:pPr>
        <w:spacing w:after="0" w:line="240" w:lineRule="auto"/>
        <w:outlineLvl w:val="1"/>
        <w:rPr>
          <w:rFonts w:ascii="Arial" w:hAnsi="Arial" w:cs="Arial"/>
          <w:sz w:val="24"/>
          <w:szCs w:val="24"/>
        </w:rPr>
      </w:pPr>
      <w:r>
        <w:rPr>
          <w:rFonts w:ascii="Arial" w:eastAsia="Arial" w:hAnsi="Arial" w:cs="Arial"/>
          <w:sz w:val="24"/>
          <w:szCs w:val="24"/>
        </w:rPr>
        <w:t xml:space="preserve">                                                                           от </w:t>
      </w:r>
      <w:r>
        <w:rPr>
          <w:rFonts w:ascii="Arial" w:eastAsia="Arial" w:hAnsi="Arial" w:cs="Arial"/>
          <w:sz w:val="24"/>
          <w:szCs w:val="24"/>
          <w:u w:val="single"/>
        </w:rPr>
        <w:t>15.04.2024</w:t>
      </w:r>
      <w:r>
        <w:rPr>
          <w:rFonts w:ascii="Arial" w:eastAsia="Arial" w:hAnsi="Arial" w:cs="Arial"/>
          <w:sz w:val="24"/>
          <w:szCs w:val="24"/>
        </w:rPr>
        <w:t xml:space="preserve"> № </w:t>
      </w:r>
      <w:r>
        <w:rPr>
          <w:rFonts w:ascii="Arial" w:eastAsia="Arial" w:hAnsi="Arial" w:cs="Arial"/>
          <w:sz w:val="24"/>
          <w:szCs w:val="24"/>
          <w:u w:val="single"/>
        </w:rPr>
        <w:t>788</w:t>
      </w:r>
    </w:p>
    <w:p w14:paraId="1A97FBB3" w14:textId="77777777" w:rsidR="00180459" w:rsidRDefault="00180459">
      <w:pPr>
        <w:spacing w:after="0" w:line="240" w:lineRule="auto"/>
        <w:ind w:left="5954"/>
        <w:outlineLvl w:val="1"/>
        <w:rPr>
          <w:rFonts w:ascii="Arial" w:hAnsi="Arial" w:cs="Arial"/>
          <w:sz w:val="24"/>
          <w:szCs w:val="24"/>
        </w:rPr>
      </w:pPr>
    </w:p>
    <w:p w14:paraId="539FD01A" w14:textId="77777777" w:rsidR="00180459" w:rsidRDefault="00000000">
      <w:pPr>
        <w:spacing w:after="0" w:line="240" w:lineRule="auto"/>
        <w:outlineLvl w:val="1"/>
        <w:rPr>
          <w:rFonts w:ascii="Arial" w:hAnsi="Arial" w:cs="Arial"/>
          <w:sz w:val="24"/>
          <w:szCs w:val="24"/>
        </w:rPr>
      </w:pPr>
      <w:r>
        <w:rPr>
          <w:rFonts w:ascii="Arial" w:eastAsia="Arial" w:hAnsi="Arial" w:cs="Arial"/>
          <w:sz w:val="24"/>
          <w:szCs w:val="24"/>
        </w:rPr>
        <w:t xml:space="preserve">                                                                           Приложение к постановлению         </w:t>
      </w:r>
    </w:p>
    <w:p w14:paraId="34FF59A0" w14:textId="77777777" w:rsidR="00180459" w:rsidRDefault="00000000">
      <w:pPr>
        <w:spacing w:after="0" w:line="240" w:lineRule="auto"/>
        <w:outlineLvl w:val="1"/>
        <w:rPr>
          <w:rFonts w:ascii="Arial" w:eastAsia="Arial" w:hAnsi="Arial" w:cs="Arial"/>
          <w:sz w:val="24"/>
          <w:szCs w:val="24"/>
        </w:rPr>
      </w:pPr>
      <w:r>
        <w:rPr>
          <w:rFonts w:ascii="Arial" w:eastAsia="Arial" w:hAnsi="Arial" w:cs="Arial"/>
          <w:sz w:val="24"/>
          <w:szCs w:val="24"/>
        </w:rPr>
        <w:t xml:space="preserve">                                                                           администрации Емельяновского</w:t>
      </w:r>
    </w:p>
    <w:p w14:paraId="431E2358" w14:textId="77777777" w:rsidR="00180459" w:rsidRDefault="00000000">
      <w:pPr>
        <w:spacing w:after="0" w:line="240" w:lineRule="auto"/>
        <w:outlineLvl w:val="1"/>
        <w:rPr>
          <w:rFonts w:ascii="Arial" w:hAnsi="Arial" w:cs="Arial"/>
          <w:sz w:val="24"/>
          <w:szCs w:val="24"/>
        </w:rPr>
      </w:pPr>
      <w:r>
        <w:rPr>
          <w:rFonts w:ascii="Arial" w:eastAsia="Arial" w:hAnsi="Arial" w:cs="Arial"/>
          <w:sz w:val="24"/>
          <w:szCs w:val="24"/>
        </w:rPr>
        <w:t xml:space="preserve">                                                                           района</w:t>
      </w:r>
    </w:p>
    <w:p w14:paraId="763EC719" w14:textId="77777777" w:rsidR="00180459" w:rsidRDefault="00000000">
      <w:pPr>
        <w:spacing w:after="0" w:line="240" w:lineRule="auto"/>
        <w:outlineLvl w:val="1"/>
        <w:rPr>
          <w:rFonts w:ascii="Arial" w:hAnsi="Arial" w:cs="Arial"/>
          <w:sz w:val="24"/>
          <w:szCs w:val="24"/>
        </w:rPr>
      </w:pPr>
      <w:r>
        <w:rPr>
          <w:rFonts w:ascii="Arial" w:eastAsia="Arial" w:hAnsi="Arial" w:cs="Arial"/>
          <w:sz w:val="24"/>
          <w:szCs w:val="24"/>
        </w:rPr>
        <w:t xml:space="preserve">                                                                           от </w:t>
      </w:r>
      <w:r>
        <w:rPr>
          <w:rFonts w:ascii="Arial" w:eastAsia="Arial" w:hAnsi="Arial" w:cs="Arial"/>
          <w:sz w:val="24"/>
          <w:szCs w:val="24"/>
          <w:u w:val="single"/>
        </w:rPr>
        <w:t>12.11.2019</w:t>
      </w:r>
      <w:r>
        <w:rPr>
          <w:rFonts w:ascii="Arial" w:eastAsia="Arial" w:hAnsi="Arial" w:cs="Arial"/>
          <w:sz w:val="24"/>
          <w:szCs w:val="24"/>
        </w:rPr>
        <w:t xml:space="preserve"> № </w:t>
      </w:r>
      <w:r>
        <w:rPr>
          <w:rFonts w:ascii="Arial" w:eastAsia="Arial" w:hAnsi="Arial" w:cs="Arial"/>
          <w:sz w:val="24"/>
          <w:szCs w:val="24"/>
          <w:u w:val="single"/>
        </w:rPr>
        <w:t>2602</w:t>
      </w:r>
    </w:p>
    <w:p w14:paraId="61690C02" w14:textId="77777777" w:rsidR="00180459" w:rsidRDefault="00180459">
      <w:pPr>
        <w:spacing w:after="0" w:line="240" w:lineRule="auto"/>
        <w:outlineLvl w:val="1"/>
        <w:rPr>
          <w:rFonts w:ascii="Arial" w:hAnsi="Arial" w:cs="Arial"/>
          <w:sz w:val="24"/>
          <w:szCs w:val="24"/>
        </w:rPr>
      </w:pPr>
    </w:p>
    <w:p w14:paraId="15FE815F" w14:textId="77777777" w:rsidR="00180459" w:rsidRDefault="00180459">
      <w:pPr>
        <w:spacing w:after="0" w:line="240" w:lineRule="auto"/>
        <w:outlineLvl w:val="1"/>
        <w:rPr>
          <w:rFonts w:ascii="Arial" w:hAnsi="Arial" w:cs="Arial"/>
          <w:bCs/>
          <w:sz w:val="24"/>
          <w:szCs w:val="24"/>
        </w:rPr>
      </w:pPr>
    </w:p>
    <w:p w14:paraId="5FB5C86A" w14:textId="77777777" w:rsidR="00180459" w:rsidRDefault="00000000">
      <w:pPr>
        <w:spacing w:after="0" w:line="240" w:lineRule="auto"/>
        <w:jc w:val="center"/>
        <w:rPr>
          <w:rFonts w:ascii="Arial" w:hAnsi="Arial" w:cs="Arial"/>
          <w:bCs/>
          <w:sz w:val="24"/>
          <w:szCs w:val="24"/>
        </w:rPr>
      </w:pPr>
      <w:r>
        <w:rPr>
          <w:rFonts w:ascii="Arial" w:eastAsia="Arial" w:hAnsi="Arial" w:cs="Arial"/>
          <w:bCs/>
          <w:sz w:val="24"/>
          <w:szCs w:val="24"/>
        </w:rPr>
        <w:t>Муниципальная программа Емельяновского района</w:t>
      </w:r>
    </w:p>
    <w:p w14:paraId="5BD67F78" w14:textId="77777777" w:rsidR="00180459" w:rsidRDefault="00000000">
      <w:pPr>
        <w:spacing w:after="0" w:line="240" w:lineRule="auto"/>
        <w:jc w:val="center"/>
        <w:rPr>
          <w:rFonts w:ascii="Arial" w:hAnsi="Arial" w:cs="Arial"/>
          <w:bCs/>
          <w:sz w:val="24"/>
          <w:szCs w:val="24"/>
        </w:rPr>
      </w:pPr>
      <w:r>
        <w:rPr>
          <w:rFonts w:ascii="Arial" w:eastAsia="Arial" w:hAnsi="Arial" w:cs="Arial"/>
          <w:bCs/>
          <w:sz w:val="24"/>
          <w:szCs w:val="24"/>
        </w:rPr>
        <w:t>«Содействие развитию и поддержка социально ориентированных некоммерческих организаций, общественных объединений и инициатив гражданского общества»</w:t>
      </w:r>
    </w:p>
    <w:p w14:paraId="4EE50D30" w14:textId="77777777" w:rsidR="00180459" w:rsidRDefault="00180459">
      <w:pPr>
        <w:widowControl w:val="0"/>
        <w:spacing w:after="0" w:line="240" w:lineRule="auto"/>
        <w:jc w:val="center"/>
        <w:outlineLvl w:val="1"/>
        <w:rPr>
          <w:rFonts w:ascii="Arial" w:hAnsi="Arial" w:cs="Arial"/>
          <w:sz w:val="24"/>
          <w:szCs w:val="24"/>
        </w:rPr>
      </w:pPr>
    </w:p>
    <w:p w14:paraId="4437C82C" w14:textId="77777777" w:rsidR="00180459" w:rsidRDefault="00000000">
      <w:pPr>
        <w:widowControl w:val="0"/>
        <w:spacing w:after="0" w:line="240" w:lineRule="auto"/>
        <w:jc w:val="center"/>
        <w:outlineLvl w:val="1"/>
        <w:rPr>
          <w:rFonts w:ascii="Arial" w:hAnsi="Arial" w:cs="Arial"/>
          <w:b/>
          <w:bCs/>
          <w:sz w:val="24"/>
          <w:szCs w:val="24"/>
        </w:rPr>
      </w:pPr>
      <w:r>
        <w:rPr>
          <w:rFonts w:ascii="Arial" w:eastAsia="Arial" w:hAnsi="Arial" w:cs="Arial"/>
          <w:sz w:val="24"/>
          <w:szCs w:val="24"/>
        </w:rPr>
        <w:t>1. ПАСПОРТ МУНИЦИПАЛЬНОЙ ПРОГРАММЫ</w:t>
      </w:r>
    </w:p>
    <w:tbl>
      <w:tblPr>
        <w:tblStyle w:val="aff6"/>
        <w:tblW w:w="9360" w:type="dxa"/>
        <w:tblInd w:w="109" w:type="dxa"/>
        <w:tblLayout w:type="fixed"/>
        <w:tblLook w:val="01E0" w:firstRow="1" w:lastRow="1" w:firstColumn="1" w:lastColumn="1" w:noHBand="0" w:noVBand="0"/>
      </w:tblPr>
      <w:tblGrid>
        <w:gridCol w:w="3402"/>
        <w:gridCol w:w="5958"/>
      </w:tblGrid>
      <w:tr w:rsidR="00180459" w14:paraId="6EDFDCD9" w14:textId="77777777">
        <w:tc>
          <w:tcPr>
            <w:tcW w:w="3402" w:type="dxa"/>
            <w:shd w:val="clear" w:color="auto" w:fill="auto"/>
            <w:noWrap/>
          </w:tcPr>
          <w:p w14:paraId="2B0722BE"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Наименование Муниципальной</w:t>
            </w:r>
          </w:p>
          <w:p w14:paraId="4BCC95EF"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программы Емельяновского района</w:t>
            </w:r>
          </w:p>
        </w:tc>
        <w:tc>
          <w:tcPr>
            <w:tcW w:w="5957" w:type="dxa"/>
            <w:shd w:val="clear" w:color="auto" w:fill="auto"/>
            <w:noWrap/>
          </w:tcPr>
          <w:p w14:paraId="02A0D389" w14:textId="77777777" w:rsidR="00180459" w:rsidRDefault="00000000">
            <w:pPr>
              <w:widowControl w:val="0"/>
              <w:spacing w:after="0" w:line="240" w:lineRule="auto"/>
              <w:rPr>
                <w:rFonts w:ascii="Arial" w:hAnsi="Arial" w:cs="Arial"/>
                <w:b/>
                <w:bCs/>
                <w:sz w:val="24"/>
                <w:szCs w:val="24"/>
              </w:rPr>
            </w:pPr>
            <w:r>
              <w:rPr>
                <w:rFonts w:ascii="Arial" w:eastAsia="Arial" w:hAnsi="Arial" w:cs="Arial"/>
                <w:bCs/>
                <w:sz w:val="24"/>
                <w:szCs w:val="24"/>
              </w:rPr>
              <w:t>«</w:t>
            </w:r>
            <w:r>
              <w:rPr>
                <w:rFonts w:ascii="Arial" w:eastAsia="Arial" w:hAnsi="Arial" w:cs="Arial"/>
                <w:sz w:val="24"/>
                <w:szCs w:val="24"/>
              </w:rPr>
              <w:t xml:space="preserve">Содействие развитию и поддержка социально ориентированных некоммерческих организаций, общественных объединений </w:t>
            </w:r>
            <w:proofErr w:type="gramStart"/>
            <w:r>
              <w:rPr>
                <w:rFonts w:ascii="Arial" w:eastAsia="Arial" w:hAnsi="Arial" w:cs="Arial"/>
                <w:sz w:val="24"/>
                <w:szCs w:val="24"/>
              </w:rPr>
              <w:t>и  инициатив</w:t>
            </w:r>
            <w:proofErr w:type="gramEnd"/>
            <w:r>
              <w:rPr>
                <w:rFonts w:ascii="Arial" w:eastAsia="Arial" w:hAnsi="Arial" w:cs="Arial"/>
                <w:sz w:val="24"/>
                <w:szCs w:val="24"/>
              </w:rPr>
              <w:t xml:space="preserve"> гражданского общества</w:t>
            </w:r>
            <w:r>
              <w:rPr>
                <w:rFonts w:ascii="Arial" w:eastAsia="Arial" w:hAnsi="Arial" w:cs="Arial"/>
                <w:bCs/>
                <w:sz w:val="24"/>
                <w:szCs w:val="24"/>
              </w:rPr>
              <w:t xml:space="preserve">» (далее – </w:t>
            </w:r>
            <w:r>
              <w:rPr>
                <w:rFonts w:ascii="Arial" w:eastAsia="Arial" w:hAnsi="Arial" w:cs="Arial"/>
                <w:sz w:val="24"/>
                <w:szCs w:val="24"/>
              </w:rPr>
              <w:t>Муниципальная программа Емельяновского района</w:t>
            </w:r>
            <w:r>
              <w:rPr>
                <w:rFonts w:ascii="Arial" w:eastAsia="Arial" w:hAnsi="Arial" w:cs="Arial"/>
                <w:bCs/>
                <w:sz w:val="24"/>
                <w:szCs w:val="24"/>
              </w:rPr>
              <w:t>)</w:t>
            </w:r>
          </w:p>
        </w:tc>
      </w:tr>
      <w:tr w:rsidR="00180459" w14:paraId="57FE30E3" w14:textId="77777777">
        <w:tc>
          <w:tcPr>
            <w:tcW w:w="3402" w:type="dxa"/>
            <w:shd w:val="clear" w:color="auto" w:fill="auto"/>
            <w:noWrap/>
          </w:tcPr>
          <w:p w14:paraId="1D2865E0" w14:textId="77777777" w:rsidR="00180459" w:rsidRDefault="00000000">
            <w:pPr>
              <w:widowControl w:val="0"/>
              <w:spacing w:after="0" w:line="240" w:lineRule="auto"/>
              <w:rPr>
                <w:rFonts w:ascii="Arial" w:hAnsi="Arial" w:cs="Arial"/>
                <w:bCs/>
                <w:sz w:val="24"/>
                <w:szCs w:val="24"/>
              </w:rPr>
            </w:pPr>
            <w:r>
              <w:rPr>
                <w:rFonts w:ascii="Arial" w:eastAsia="Arial" w:hAnsi="Arial" w:cs="Arial"/>
                <w:bCs/>
                <w:sz w:val="24"/>
                <w:szCs w:val="24"/>
              </w:rPr>
              <w:t>Основания для разработки Муниципальной программы Емельяновского района</w:t>
            </w:r>
          </w:p>
        </w:tc>
        <w:tc>
          <w:tcPr>
            <w:tcW w:w="5957" w:type="dxa"/>
            <w:shd w:val="clear" w:color="auto" w:fill="auto"/>
            <w:noWrap/>
          </w:tcPr>
          <w:p w14:paraId="31D9024A"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статья 179 Бюджетного кодекса Российской Федерации;</w:t>
            </w:r>
          </w:p>
          <w:p w14:paraId="6D39A866"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 xml:space="preserve">постановление администрации Емельяновского района </w:t>
            </w:r>
            <w:proofErr w:type="gramStart"/>
            <w:r>
              <w:rPr>
                <w:rFonts w:ascii="Arial" w:eastAsia="Arial" w:hAnsi="Arial" w:cs="Arial"/>
                <w:sz w:val="24"/>
                <w:szCs w:val="24"/>
              </w:rPr>
              <w:t>от  29.08.2016</w:t>
            </w:r>
            <w:proofErr w:type="gramEnd"/>
            <w:r>
              <w:rPr>
                <w:rFonts w:ascii="Arial" w:eastAsia="Arial" w:hAnsi="Arial" w:cs="Arial"/>
                <w:sz w:val="24"/>
                <w:szCs w:val="24"/>
              </w:rPr>
              <w:t xml:space="preserve"> №  997 «Об утверждении Порядка принятия решений о разработке муниципальных программ Емельяновского района, их формирования и реализации» </w:t>
            </w:r>
            <w:bookmarkStart w:id="8" w:name="__DdeLink__2598_41112834711"/>
            <w:r>
              <w:rPr>
                <w:rFonts w:ascii="Arial" w:eastAsia="Arial" w:hAnsi="Arial" w:cs="Arial"/>
                <w:sz w:val="24"/>
                <w:szCs w:val="24"/>
              </w:rPr>
              <w:t xml:space="preserve">(в ред. Постановлений от 02.11.2016 № 1360, от 17.10.2017 № 2748, от 31.10.2022 № 2356), </w:t>
            </w:r>
            <w:bookmarkEnd w:id="8"/>
            <w:r>
              <w:rPr>
                <w:rFonts w:ascii="Arial" w:eastAsia="Arial" w:hAnsi="Arial" w:cs="Arial"/>
                <w:sz w:val="24"/>
                <w:szCs w:val="24"/>
              </w:rPr>
              <w:t xml:space="preserve">распоряжение администрации Емельяновского района  от 16.10.2023 № 428р  «Об утверждении Перечня муниципальных программ Емельяновского района» </w:t>
            </w:r>
          </w:p>
        </w:tc>
      </w:tr>
      <w:tr w:rsidR="00180459" w14:paraId="2C857430" w14:textId="77777777">
        <w:tc>
          <w:tcPr>
            <w:tcW w:w="3402" w:type="dxa"/>
            <w:shd w:val="clear" w:color="auto" w:fill="auto"/>
            <w:noWrap/>
          </w:tcPr>
          <w:p w14:paraId="4DA65A97"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 xml:space="preserve">Ответственный исполнитель </w:t>
            </w:r>
            <w:r>
              <w:rPr>
                <w:rFonts w:ascii="Arial" w:eastAsia="Arial" w:hAnsi="Arial" w:cs="Arial"/>
                <w:bCs/>
                <w:sz w:val="24"/>
                <w:szCs w:val="24"/>
              </w:rPr>
              <w:t>Муниципальной программы Емельяновского района</w:t>
            </w:r>
          </w:p>
        </w:tc>
        <w:tc>
          <w:tcPr>
            <w:tcW w:w="5957" w:type="dxa"/>
            <w:shd w:val="clear" w:color="auto" w:fill="auto"/>
            <w:noWrap/>
          </w:tcPr>
          <w:p w14:paraId="01EE42CD"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Администрация Емельяновского района</w:t>
            </w:r>
          </w:p>
        </w:tc>
      </w:tr>
      <w:tr w:rsidR="00180459" w14:paraId="4DCD102B" w14:textId="77777777">
        <w:tc>
          <w:tcPr>
            <w:tcW w:w="3402" w:type="dxa"/>
            <w:shd w:val="clear" w:color="auto" w:fill="auto"/>
            <w:noWrap/>
          </w:tcPr>
          <w:p w14:paraId="16C71462"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 xml:space="preserve">Соисполнители </w:t>
            </w:r>
            <w:r>
              <w:rPr>
                <w:rFonts w:ascii="Arial" w:eastAsia="Arial" w:hAnsi="Arial" w:cs="Arial"/>
                <w:bCs/>
                <w:sz w:val="24"/>
                <w:szCs w:val="24"/>
              </w:rPr>
              <w:t>Муниципальной программы Емельяновского района</w:t>
            </w:r>
          </w:p>
        </w:tc>
        <w:tc>
          <w:tcPr>
            <w:tcW w:w="5957" w:type="dxa"/>
            <w:shd w:val="clear" w:color="auto" w:fill="auto"/>
            <w:noWrap/>
          </w:tcPr>
          <w:p w14:paraId="6E65ADE5"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w:t>
            </w:r>
          </w:p>
        </w:tc>
      </w:tr>
      <w:tr w:rsidR="00180459" w14:paraId="3D7DBA7F" w14:textId="77777777">
        <w:tc>
          <w:tcPr>
            <w:tcW w:w="3402" w:type="dxa"/>
            <w:shd w:val="clear" w:color="auto" w:fill="auto"/>
            <w:noWrap/>
          </w:tcPr>
          <w:p w14:paraId="4EF223B4" w14:textId="77777777" w:rsidR="00180459" w:rsidRDefault="00000000">
            <w:pPr>
              <w:widowControl w:val="0"/>
              <w:spacing w:after="0" w:line="240" w:lineRule="auto"/>
              <w:rPr>
                <w:rFonts w:ascii="Arial" w:hAnsi="Arial" w:cs="Arial"/>
                <w:sz w:val="24"/>
                <w:szCs w:val="24"/>
                <w:highlight w:val="yellow"/>
              </w:rPr>
            </w:pPr>
            <w:r>
              <w:rPr>
                <w:rFonts w:ascii="Arial" w:eastAsia="Arial" w:hAnsi="Arial" w:cs="Arial"/>
                <w:sz w:val="24"/>
                <w:szCs w:val="24"/>
              </w:rPr>
              <w:t xml:space="preserve">Перечень подпрограмм и отдельных мероприятий </w:t>
            </w:r>
            <w:r>
              <w:rPr>
                <w:rFonts w:ascii="Arial" w:eastAsia="Arial" w:hAnsi="Arial" w:cs="Arial"/>
                <w:bCs/>
                <w:sz w:val="24"/>
                <w:szCs w:val="24"/>
              </w:rPr>
              <w:t>Муниципальной программы Емельяновского района</w:t>
            </w:r>
          </w:p>
        </w:tc>
        <w:tc>
          <w:tcPr>
            <w:tcW w:w="5957" w:type="dxa"/>
            <w:shd w:val="clear" w:color="auto" w:fill="auto"/>
            <w:noWrap/>
          </w:tcPr>
          <w:p w14:paraId="3A508150"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Подпрограмма «Обеспечение реализации общественных инициатив и гражданских инициатив и поддержки социально ориентированных некоммерческих организаций»</w:t>
            </w:r>
          </w:p>
        </w:tc>
      </w:tr>
      <w:tr w:rsidR="00180459" w14:paraId="470027C2" w14:textId="77777777">
        <w:tc>
          <w:tcPr>
            <w:tcW w:w="3402" w:type="dxa"/>
            <w:shd w:val="clear" w:color="auto" w:fill="auto"/>
            <w:noWrap/>
          </w:tcPr>
          <w:p w14:paraId="1B686B36" w14:textId="77777777" w:rsidR="00180459" w:rsidRDefault="00000000">
            <w:pPr>
              <w:widowControl w:val="0"/>
              <w:spacing w:after="0" w:line="240" w:lineRule="auto"/>
              <w:rPr>
                <w:rFonts w:ascii="Arial" w:hAnsi="Arial" w:cs="Arial"/>
                <w:sz w:val="24"/>
                <w:szCs w:val="24"/>
              </w:rPr>
            </w:pPr>
            <w:proofErr w:type="gramStart"/>
            <w:r>
              <w:rPr>
                <w:rFonts w:ascii="Arial" w:eastAsia="Arial" w:hAnsi="Arial" w:cs="Arial"/>
                <w:sz w:val="24"/>
                <w:szCs w:val="24"/>
              </w:rPr>
              <w:t>Цели  Муниципальной</w:t>
            </w:r>
            <w:proofErr w:type="gramEnd"/>
          </w:p>
          <w:p w14:paraId="0FE5BEA0"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программы Емельяновского района</w:t>
            </w:r>
          </w:p>
        </w:tc>
        <w:tc>
          <w:tcPr>
            <w:tcW w:w="5957" w:type="dxa"/>
            <w:shd w:val="clear" w:color="auto" w:fill="auto"/>
            <w:noWrap/>
          </w:tcPr>
          <w:p w14:paraId="7BCEC8F4"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Создание условий для повышения социальной активности населения Емельяновского района и развития гражданского общества</w:t>
            </w:r>
          </w:p>
        </w:tc>
      </w:tr>
      <w:tr w:rsidR="00180459" w14:paraId="1173DEDC" w14:textId="77777777">
        <w:tc>
          <w:tcPr>
            <w:tcW w:w="3402" w:type="dxa"/>
            <w:shd w:val="clear" w:color="auto" w:fill="auto"/>
            <w:noWrap/>
          </w:tcPr>
          <w:p w14:paraId="6C0225B3" w14:textId="77777777" w:rsidR="00180459" w:rsidRDefault="00000000">
            <w:pPr>
              <w:widowControl w:val="0"/>
              <w:spacing w:after="0" w:line="240" w:lineRule="auto"/>
              <w:rPr>
                <w:rFonts w:ascii="Arial" w:hAnsi="Arial" w:cs="Arial"/>
                <w:sz w:val="24"/>
                <w:szCs w:val="24"/>
              </w:rPr>
            </w:pPr>
            <w:proofErr w:type="gramStart"/>
            <w:r>
              <w:rPr>
                <w:rFonts w:ascii="Arial" w:eastAsia="Arial" w:hAnsi="Arial" w:cs="Arial"/>
                <w:sz w:val="24"/>
                <w:szCs w:val="24"/>
              </w:rPr>
              <w:t>Задачи  Муниципальной</w:t>
            </w:r>
            <w:proofErr w:type="gramEnd"/>
          </w:p>
          <w:p w14:paraId="296D3745"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программы Емельяновского района</w:t>
            </w:r>
          </w:p>
        </w:tc>
        <w:tc>
          <w:tcPr>
            <w:tcW w:w="5957" w:type="dxa"/>
            <w:shd w:val="clear" w:color="auto" w:fill="auto"/>
            <w:noWrap/>
          </w:tcPr>
          <w:p w14:paraId="5DEE13A1"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Содействие формированию пространства, способствующего развитию общественных инициатив, и поддержка социально ориентированных некоммерческих организаций</w:t>
            </w:r>
          </w:p>
        </w:tc>
      </w:tr>
      <w:tr w:rsidR="00180459" w14:paraId="595C4D19" w14:textId="77777777">
        <w:tc>
          <w:tcPr>
            <w:tcW w:w="3402" w:type="dxa"/>
            <w:shd w:val="clear" w:color="auto" w:fill="auto"/>
            <w:noWrap/>
          </w:tcPr>
          <w:p w14:paraId="25394975"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lastRenderedPageBreak/>
              <w:t>Этапы и сроки реализации Муниципальной</w:t>
            </w:r>
          </w:p>
          <w:p w14:paraId="21C3D570"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программы Емельяновского района</w:t>
            </w:r>
          </w:p>
        </w:tc>
        <w:tc>
          <w:tcPr>
            <w:tcW w:w="5957" w:type="dxa"/>
            <w:shd w:val="clear" w:color="auto" w:fill="auto"/>
            <w:noWrap/>
          </w:tcPr>
          <w:p w14:paraId="70DFEB8C"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2020 - 2030 годы</w:t>
            </w:r>
          </w:p>
        </w:tc>
      </w:tr>
      <w:tr w:rsidR="00180459" w14:paraId="58821E9D" w14:textId="77777777">
        <w:tc>
          <w:tcPr>
            <w:tcW w:w="3402" w:type="dxa"/>
            <w:shd w:val="clear" w:color="auto" w:fill="auto"/>
            <w:noWrap/>
          </w:tcPr>
          <w:p w14:paraId="4506A002"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Перечень целевых показателей Муниципальной программы Емельяновского района с указанием планируемых к достижению значений в результате реализации муниципальной программы Емельяновского района</w:t>
            </w:r>
          </w:p>
        </w:tc>
        <w:tc>
          <w:tcPr>
            <w:tcW w:w="5957" w:type="dxa"/>
            <w:shd w:val="clear" w:color="auto" w:fill="auto"/>
            <w:noWrap/>
          </w:tcPr>
          <w:p w14:paraId="2A354418"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Приведены в приложении к паспорту муниципальной программы</w:t>
            </w:r>
          </w:p>
        </w:tc>
      </w:tr>
      <w:tr w:rsidR="00180459" w14:paraId="2C1426BC" w14:textId="77777777">
        <w:tc>
          <w:tcPr>
            <w:tcW w:w="3402" w:type="dxa"/>
            <w:shd w:val="clear" w:color="auto" w:fill="auto"/>
            <w:noWrap/>
          </w:tcPr>
          <w:p w14:paraId="12DD5B55"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Информация по ресурсному обеспечению Муниципальной программы Емельяновского района, в том числе по годам реализации программы</w:t>
            </w:r>
          </w:p>
        </w:tc>
        <w:tc>
          <w:tcPr>
            <w:tcW w:w="5957" w:type="dxa"/>
            <w:shd w:val="clear" w:color="auto" w:fill="auto"/>
            <w:noWrap/>
          </w:tcPr>
          <w:p w14:paraId="51058DBD"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Общий объем финансирования программы 3070,36215 тыс. рублей, в том числе по годам:</w:t>
            </w:r>
          </w:p>
          <w:p w14:paraId="5D1B7EE6"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в 2020 году – 311,78415 тыс. рублей;</w:t>
            </w:r>
          </w:p>
          <w:p w14:paraId="02E02556"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2021 году – 231,77600 тыс. рублей;</w:t>
            </w:r>
          </w:p>
          <w:p w14:paraId="6C04F74E"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2022 году – 451,50700 тыс. рублей;</w:t>
            </w:r>
          </w:p>
          <w:p w14:paraId="15906BD8" w14:textId="77777777" w:rsidR="00180459" w:rsidRDefault="00000000">
            <w:pPr>
              <w:widowControl w:val="0"/>
              <w:spacing w:after="0" w:line="240" w:lineRule="auto"/>
              <w:jc w:val="both"/>
              <w:outlineLvl w:val="0"/>
              <w:rPr>
                <w:rFonts w:ascii="Arial" w:hAnsi="Arial" w:cs="Arial"/>
                <w:sz w:val="24"/>
                <w:szCs w:val="24"/>
              </w:rPr>
            </w:pPr>
            <w:bookmarkStart w:id="9" w:name="__DdeLink__2510_4111283471"/>
            <w:r>
              <w:rPr>
                <w:rFonts w:ascii="Arial" w:eastAsia="Arial" w:hAnsi="Arial" w:cs="Arial"/>
                <w:sz w:val="24"/>
                <w:szCs w:val="24"/>
              </w:rPr>
              <w:t>в 2023 году – 365,29500 тыс. рублей;</w:t>
            </w:r>
            <w:bookmarkEnd w:id="9"/>
          </w:p>
          <w:p w14:paraId="6085F54A"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2024 году – 570,00 тыс. рублей;</w:t>
            </w:r>
          </w:p>
          <w:p w14:paraId="0E1FFE17"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2025 году – 570,00 тыс. рублей;</w:t>
            </w:r>
          </w:p>
          <w:p w14:paraId="7C636289"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2026 году – 570,00 тыс. рублей.</w:t>
            </w:r>
          </w:p>
          <w:p w14:paraId="0BC82C17"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том числе:</w:t>
            </w:r>
          </w:p>
          <w:p w14:paraId="19502DD3"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средства краевого бюджета – 1090,57438 тыс. руб., из них:</w:t>
            </w:r>
          </w:p>
          <w:p w14:paraId="33FAA55C"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2020 году – 251,78415 тыс. рублей;</w:t>
            </w:r>
          </w:p>
          <w:p w14:paraId="31A68C9F" w14:textId="77777777" w:rsidR="00180459" w:rsidRDefault="00000000">
            <w:pPr>
              <w:widowControl w:val="0"/>
              <w:spacing w:after="0" w:line="240" w:lineRule="auto"/>
              <w:jc w:val="both"/>
              <w:outlineLvl w:val="0"/>
              <w:rPr>
                <w:rFonts w:ascii="Arial" w:hAnsi="Arial" w:cs="Arial"/>
                <w:sz w:val="24"/>
                <w:szCs w:val="24"/>
              </w:rPr>
            </w:pPr>
            <w:bookmarkStart w:id="10" w:name="__DdeLink__13392_2880342958"/>
            <w:r>
              <w:rPr>
                <w:rFonts w:ascii="Arial" w:eastAsia="Arial" w:hAnsi="Arial" w:cs="Arial"/>
                <w:sz w:val="24"/>
                <w:szCs w:val="24"/>
              </w:rPr>
              <w:t>в 2021 году – 161,98823 тыс. рублей;</w:t>
            </w:r>
            <w:bookmarkEnd w:id="10"/>
          </w:p>
          <w:p w14:paraId="5D6D6D34" w14:textId="77777777" w:rsidR="00180459" w:rsidRDefault="00000000">
            <w:pPr>
              <w:widowControl w:val="0"/>
              <w:spacing w:after="0" w:line="240" w:lineRule="auto"/>
              <w:jc w:val="both"/>
              <w:outlineLvl w:val="0"/>
              <w:rPr>
                <w:rFonts w:ascii="Arial" w:hAnsi="Arial" w:cs="Arial"/>
                <w:sz w:val="24"/>
                <w:szCs w:val="24"/>
              </w:rPr>
            </w:pPr>
            <w:bookmarkStart w:id="11" w:name="__DdeLink__13427_2880342958"/>
            <w:bookmarkStart w:id="12" w:name="__DdeLink__1851_3042846515"/>
            <w:r>
              <w:rPr>
                <w:rFonts w:ascii="Arial" w:eastAsia="Arial" w:hAnsi="Arial" w:cs="Arial"/>
                <w:sz w:val="24"/>
                <w:szCs w:val="24"/>
              </w:rPr>
              <w:t>в 2022 году – 381,50700 тыс. рублей;</w:t>
            </w:r>
            <w:bookmarkEnd w:id="11"/>
            <w:bookmarkEnd w:id="12"/>
          </w:p>
          <w:p w14:paraId="4A033BA2" w14:textId="77777777" w:rsidR="00180459" w:rsidRDefault="00000000">
            <w:pPr>
              <w:widowControl w:val="0"/>
              <w:spacing w:after="0" w:line="240" w:lineRule="auto"/>
              <w:jc w:val="both"/>
              <w:outlineLvl w:val="0"/>
              <w:rPr>
                <w:rFonts w:ascii="Arial" w:hAnsi="Arial" w:cs="Arial"/>
                <w:sz w:val="24"/>
                <w:szCs w:val="24"/>
              </w:rPr>
            </w:pPr>
            <w:bookmarkStart w:id="13" w:name="__DdeLink__13427_28803429581"/>
            <w:r>
              <w:rPr>
                <w:rFonts w:ascii="Arial" w:eastAsia="Arial" w:hAnsi="Arial" w:cs="Arial"/>
                <w:sz w:val="24"/>
                <w:szCs w:val="24"/>
              </w:rPr>
              <w:t>в 2023 году – 295,29500 тыс. рублей;</w:t>
            </w:r>
            <w:bookmarkEnd w:id="13"/>
          </w:p>
          <w:p w14:paraId="79138439"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средства районного бюджета – 1979,78777тыс. рублей, из них:</w:t>
            </w:r>
          </w:p>
          <w:p w14:paraId="7CC47EC2"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2020 году – 60,00 тыс. рублей;</w:t>
            </w:r>
          </w:p>
          <w:p w14:paraId="193FC2A7"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2021 году – 69,78777 тыс. рублей;</w:t>
            </w:r>
          </w:p>
          <w:p w14:paraId="3E1B42FB"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в 2022 году – 70,00 тыс. рублей;</w:t>
            </w:r>
          </w:p>
          <w:p w14:paraId="36E56782"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2023 году – 70,00 тыс. рублей;</w:t>
            </w:r>
          </w:p>
          <w:p w14:paraId="19C0B547"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в 2024 году – 570,00 тыс. рублей;</w:t>
            </w:r>
          </w:p>
          <w:p w14:paraId="10F73079"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в 2025 году – 570,00 тыс. рублей;</w:t>
            </w:r>
          </w:p>
          <w:p w14:paraId="760B56F7"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в 2026 году – 570,00 тыс. рублей.</w:t>
            </w:r>
          </w:p>
        </w:tc>
      </w:tr>
    </w:tbl>
    <w:p w14:paraId="1C1ECE72" w14:textId="77777777" w:rsidR="00180459" w:rsidRDefault="00180459">
      <w:pPr>
        <w:widowControl w:val="0"/>
        <w:spacing w:after="0" w:line="240" w:lineRule="auto"/>
        <w:rPr>
          <w:rFonts w:ascii="Arial" w:hAnsi="Arial" w:cs="Arial"/>
          <w:b/>
          <w:sz w:val="24"/>
          <w:szCs w:val="24"/>
        </w:rPr>
      </w:pPr>
    </w:p>
    <w:p w14:paraId="64E29E37" w14:textId="77777777" w:rsidR="00180459" w:rsidRDefault="00000000">
      <w:pPr>
        <w:rPr>
          <w:rFonts w:ascii="Arial" w:hAnsi="Arial" w:cs="Arial"/>
          <w:b/>
          <w:sz w:val="24"/>
          <w:szCs w:val="24"/>
        </w:rPr>
      </w:pPr>
      <w:r>
        <w:rPr>
          <w:rFonts w:ascii="Arial" w:eastAsia="Arial" w:hAnsi="Arial" w:cs="Arial"/>
          <w:sz w:val="24"/>
          <w:szCs w:val="24"/>
        </w:rPr>
        <w:br w:type="page" w:clear="all"/>
      </w:r>
    </w:p>
    <w:p w14:paraId="64DC83A9"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lastRenderedPageBreak/>
        <w:t>2. Характеристика текущего состояния в сфере развития гражданского общества с указанием основных показателей социально-экономического развития Емельяновского района</w:t>
      </w:r>
    </w:p>
    <w:p w14:paraId="7AB3E8DF" w14:textId="77777777" w:rsidR="00180459" w:rsidRDefault="00180459">
      <w:pPr>
        <w:widowControl w:val="0"/>
        <w:spacing w:after="0" w:line="240" w:lineRule="auto"/>
        <w:jc w:val="center"/>
        <w:rPr>
          <w:rFonts w:ascii="Arial" w:hAnsi="Arial" w:cs="Arial"/>
          <w:sz w:val="24"/>
          <w:szCs w:val="24"/>
        </w:rPr>
      </w:pPr>
    </w:p>
    <w:p w14:paraId="62F9A43A"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 xml:space="preserve">Нормативно-правовое регулирование поддержки социально ориентированных некоммерческих организаций Красноярского края осуществляется Федеральным законом от 06.10.2003 № 131-ФЗ «Об общих принципах организации местного самоуправления в Российской Федерации», Федеральным законом от 12.01.1996 N 7-ФЗ «О некоммерческих организациях», Постановлением Правительства Российской Федерации от 23 августа 2011 г. N 713, Законом Красноярского края от 07.02.2013 N 4-1041 «О государственной поддержке социально ориентированных некоммерческих организаций в </w:t>
      </w:r>
      <w:proofErr w:type="spellStart"/>
      <w:r>
        <w:rPr>
          <w:rFonts w:ascii="Arial" w:eastAsia="Arial" w:hAnsi="Arial" w:cs="Arial"/>
          <w:sz w:val="24"/>
          <w:szCs w:val="24"/>
        </w:rPr>
        <w:t>Красноярскомкрае</w:t>
      </w:r>
      <w:proofErr w:type="spellEnd"/>
      <w:r>
        <w:rPr>
          <w:rFonts w:ascii="Arial" w:eastAsia="Arial" w:hAnsi="Arial" w:cs="Arial"/>
          <w:sz w:val="24"/>
          <w:szCs w:val="24"/>
        </w:rPr>
        <w:t>», Постановлением Правительства Красноярского края от 30.09.2013 N 509-п «Об утверждении государственной программы Красноярского края «Содействие развитию гражданского общества».</w:t>
      </w:r>
    </w:p>
    <w:p w14:paraId="1E1E3098"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Развитие гражданского общества является одной из важнейших задач государственной политики современной России, поскольку:</w:t>
      </w:r>
    </w:p>
    <w:p w14:paraId="073B03CD"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14:paraId="7E0D7502"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14:paraId="654ECE00"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14:paraId="1B41D502"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Федеральным законом от 6 октября 2003 г.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отнесено к вопросам местного значения муниципального района – оказание поддержки социально ориентированным некоммерческим организациям, благотворительной деятельности и добровольчеству (п. 25 статьи 15).</w:t>
      </w:r>
    </w:p>
    <w:p w14:paraId="47955CA2"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Социально ориентированные некоммерческие организации (далее – СОНКО) представляют собой сформированную в организованные группы часть населения, идентифицирующую себя с целевой группой, интересы которой защищают и реализуют. Они осуществляют деятельность, направленную на решение социальных проблем, призваны содействовать развитию волонтерских движений, благотворительности, привлекать средства для поддержки людей, оказавшихся в трудной жизненной ситуации.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w:t>
      </w:r>
    </w:p>
    <w:p w14:paraId="480F8174"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 xml:space="preserve">Основополагающей задачей государственной политики в области поддержки СОНКО является создание благоприятных условий для осуществления их деятельности в целом на территории Российской Федерации, в её субъектах и муниципальных </w:t>
      </w:r>
      <w:proofErr w:type="gramStart"/>
      <w:r>
        <w:rPr>
          <w:rFonts w:ascii="Arial" w:eastAsia="Arial" w:hAnsi="Arial" w:cs="Arial"/>
          <w:sz w:val="24"/>
          <w:szCs w:val="24"/>
        </w:rPr>
        <w:t>образованиях</w:t>
      </w:r>
      <w:proofErr w:type="gramEnd"/>
      <w:r>
        <w:rPr>
          <w:rFonts w:ascii="Arial" w:eastAsia="Arial" w:hAnsi="Arial" w:cs="Arial"/>
          <w:sz w:val="24"/>
          <w:szCs w:val="24"/>
        </w:rPr>
        <w:t xml:space="preserve"> в частности.</w:t>
      </w:r>
    </w:p>
    <w:p w14:paraId="15E60760"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В Красноярском крае действуют следующие механизмы поддержки общественных инициатив:</w:t>
      </w:r>
    </w:p>
    <w:p w14:paraId="34B5A53F"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 грантовая программа «Партнерство» – механизм поддержки для начинающих организаций, реализующих социальные проекты;</w:t>
      </w:r>
    </w:p>
    <w:p w14:paraId="379144A5"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lastRenderedPageBreak/>
        <w:t xml:space="preserve">- субсидии, </w:t>
      </w:r>
      <w:r>
        <w:rPr>
          <w:rFonts w:ascii="Arial" w:eastAsia="Arial" w:hAnsi="Arial" w:cs="Arial"/>
          <w:color w:val="000000"/>
          <w:sz w:val="24"/>
          <w:szCs w:val="24"/>
        </w:rPr>
        <w:t>предоставляемые социально ориентированным некоммерческим организациям на развитие социально ориентированных некоммерческих организаций;</w:t>
      </w:r>
    </w:p>
    <w:p w14:paraId="5B0330DA" w14:textId="77777777" w:rsidR="00180459" w:rsidRDefault="00000000">
      <w:pPr>
        <w:spacing w:after="0" w:line="240" w:lineRule="auto"/>
        <w:ind w:firstLine="709"/>
        <w:jc w:val="both"/>
        <w:rPr>
          <w:rFonts w:ascii="Arial" w:hAnsi="Arial" w:cs="Arial"/>
          <w:sz w:val="24"/>
          <w:szCs w:val="24"/>
        </w:rPr>
      </w:pPr>
      <w:r>
        <w:rPr>
          <w:rFonts w:ascii="Arial" w:eastAsia="Arial" w:hAnsi="Arial" w:cs="Arial"/>
          <w:color w:val="000000"/>
          <w:sz w:val="24"/>
          <w:szCs w:val="24"/>
        </w:rPr>
        <w:t>- с</w:t>
      </w:r>
      <w:r>
        <w:rPr>
          <w:rFonts w:ascii="Arial" w:eastAsia="Arial" w:hAnsi="Arial" w:cs="Arial"/>
          <w:sz w:val="24"/>
          <w:szCs w:val="24"/>
        </w:rPr>
        <w:t>убсидии на реализацию инновационных услуг в социальной сфере – механизм поддержки для организаций с опытом реализации услуг в социальной сфере;</w:t>
      </w:r>
    </w:p>
    <w:p w14:paraId="2475FCE7"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 субсидии на конкурсной основе муниципальным образованиям на программы поддержки НКО – механизм поддержки муниципальных образований в сфере развития институтов гражданского общества.</w:t>
      </w:r>
    </w:p>
    <w:p w14:paraId="5D73FE5C"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Таким образом, данная программа дает возможность привлечения краевых субсидий на поддержку общественных инициатив.</w:t>
      </w:r>
    </w:p>
    <w:p w14:paraId="45F20476"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shd w:val="clear" w:color="FFFFFF" w:themeColor="background1" w:fill="FFFFFF" w:themeFill="background1"/>
        </w:rPr>
        <w:t>Общее число негосударственных некоммерческих организаций в Емельяновском районе (на 01.01.2024) зарегистрировано 61. Из них: религиозных организаций - 15, профсоюзов - 4, казачьи общества - 5, ассоциации и союзы - 3, адвокатская организация - 1 и 33 другие формы организации в том числе и фонды. Из них реально действующих примерно половина.</w:t>
      </w:r>
      <w:r>
        <w:rPr>
          <w:rFonts w:ascii="Arial" w:eastAsia="Arial" w:hAnsi="Arial" w:cs="Arial"/>
          <w:sz w:val="24"/>
          <w:szCs w:val="24"/>
        </w:rPr>
        <w:t xml:space="preserve"> Часть из них в Емельяновском районе только зарегистрированы, а свою деятельность осуществляют на территории г. Красноярска. При этом деятельность многих из организаций носит ситуативный характер и не имеет системы. Это связано с низким уровнем взаимодействия некоммерческих объединений с органами местного самоуправления, а также неразвитыми горизонтальными связями в некоммерческом секторе. В Красноярском крае имеется система консультативно-экспертного сопровождения деятельности некоммерческих организаций. В Емельяновском районе она только начинает складываться. Совсем небольшая часть зарегистрированных организаций на сегодняшний день включены в социально-экономическую сферу жизни района и охвачены мерами поддержки администрации. Существуют и незарегистрированные общественные объединения, которые ведут свою деятельность и взаимодействуют с органами местного самоуправления.</w:t>
      </w:r>
    </w:p>
    <w:p w14:paraId="70A1F210"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Основные меры муниципальной поддержки социально ориентированных некоммерческих организаций, реализуемые на сегодняшний день в Емельяновском районе, следующие: информационная, консультационная, имущественная (временная) и финансовая.</w:t>
      </w:r>
    </w:p>
    <w:p w14:paraId="0FD04FCB"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 xml:space="preserve">Однако, несмотря на существующие сегодня со стороны администрации района формы поддержки некоммерческих организаций, процесс становления институтов гражданского общества в Емельяновском районе развивается </w:t>
      </w:r>
      <w:proofErr w:type="gramStart"/>
      <w:r>
        <w:rPr>
          <w:rFonts w:ascii="Arial" w:eastAsia="Arial" w:hAnsi="Arial" w:cs="Arial"/>
          <w:sz w:val="24"/>
          <w:szCs w:val="24"/>
        </w:rPr>
        <w:t>не достаточно</w:t>
      </w:r>
      <w:proofErr w:type="gramEnd"/>
      <w:r>
        <w:rPr>
          <w:rFonts w:ascii="Arial" w:eastAsia="Arial" w:hAnsi="Arial" w:cs="Arial"/>
          <w:sz w:val="24"/>
          <w:szCs w:val="24"/>
        </w:rPr>
        <w:t xml:space="preserve"> эффективно. Общественные объединения и организации, имея социально-полезные инициативы, испытывают трудности с оформлением их в проект. Не хватает специальных знаний в области социального проектирования, юрисдикции и бухгалтерского учета у руководителей НКО. Активные граждане испытывают боязнь перед организационным оформлением своей активности, открытием банковского счета и вступлением в любые организации, равно как и недоверие к ним. Большая часть населения не видит необходимости личного участия в решении общественных проблем, не проявляют инициативы, не чувствуют своей ответственности за происходящее вокруг, перекладывая заботы на власть. Выполняя социальную работу, общественные организации не всегда умеют донести до населения, бизнеса и органов власти информацию о своей деятельности. Результатом низкой информированности о СОНКО являются недоверие к СОНКО, трудности в привлечении ресурсов, нехватка волонтеров, малочисленность сильных и компетентных лидеров и слабая позиция на рынке услуг. Нет в районе ресурсного центра поддержки общественных инициатив, который должен выполнять функции системной поддержки общественных </w:t>
      </w:r>
      <w:r>
        <w:rPr>
          <w:rFonts w:ascii="Arial" w:eastAsia="Arial" w:hAnsi="Arial" w:cs="Arial"/>
          <w:sz w:val="24"/>
          <w:szCs w:val="24"/>
        </w:rPr>
        <w:lastRenderedPageBreak/>
        <w:t xml:space="preserve">объединений, гражданских активистов, также оказывать консультативную, информационную, методическую и иные виды помощи СОНКО и активным гражданам, и который вывел бы деятельность некоммерческих организаций Емельяновского района на новый качественный уровень. Отсутствие ресурсов – правового, финансового, социального-порождает ситуацию, когда общественный сектор не обладает способностью самостоятельно формулировать свои интересы, активно действовать и достигать поставленных целей. Также он не может в полной мере решать и те функции, которые ему готово передать государство в соответствии с Федеральным законом от 28.12.2013 N 442-ФЗ «Об основах социального обслуживания граждан в Российской Федерации» – стать поставщиками социальных услуг. При этом начала складываться практика предоставления субсидий социально ориентированным некоммерческим организациям на реализацию социальных проекторов. Таким образом, возникает необходимость в создании ресурсного центра на территории Емельяновского района, для реализации комплексной поддержки СОНКО и активных граждан района, в том числе с привлечением финансирования на реализацию </w:t>
      </w:r>
      <w:proofErr w:type="spellStart"/>
      <w:r>
        <w:rPr>
          <w:rFonts w:ascii="Arial" w:eastAsia="Arial" w:hAnsi="Arial" w:cs="Arial"/>
          <w:sz w:val="24"/>
          <w:szCs w:val="24"/>
        </w:rPr>
        <w:t>реграндингового</w:t>
      </w:r>
      <w:proofErr w:type="spellEnd"/>
      <w:r>
        <w:rPr>
          <w:rFonts w:ascii="Arial" w:eastAsia="Arial" w:hAnsi="Arial" w:cs="Arial"/>
          <w:sz w:val="24"/>
          <w:szCs w:val="24"/>
        </w:rPr>
        <w:t xml:space="preserve"> конкурса на территории района, при поддержки грантовой программы «Партнерство».</w:t>
      </w:r>
    </w:p>
    <w:p w14:paraId="4591DB83"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 xml:space="preserve">Реализация настоящей программы позволит создать благоприятные условия для развития СОНКО на территории Емельяновского района, повысить эффективность участия СОНКО </w:t>
      </w:r>
      <w:proofErr w:type="gramStart"/>
      <w:r>
        <w:rPr>
          <w:rFonts w:ascii="Arial" w:eastAsia="Arial" w:hAnsi="Arial" w:cs="Arial"/>
          <w:sz w:val="24"/>
          <w:szCs w:val="24"/>
        </w:rPr>
        <w:t>в реализации</w:t>
      </w:r>
      <w:proofErr w:type="gramEnd"/>
      <w:r>
        <w:rPr>
          <w:rFonts w:ascii="Arial" w:eastAsia="Arial" w:hAnsi="Arial" w:cs="Arial"/>
          <w:sz w:val="24"/>
          <w:szCs w:val="24"/>
        </w:rPr>
        <w:t xml:space="preserve"> поставленных перед органами местного самоуправления задач, увеличить активность населения района в решении общественно значимых вопросов. А также позволит достичь следующих результатов:</w:t>
      </w:r>
    </w:p>
    <w:p w14:paraId="079F1659"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 развитие механизмов информационной поддержки социально ориентированных некоммерческих организаций;</w:t>
      </w:r>
    </w:p>
    <w:p w14:paraId="7D28FB11"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 развитие механизмов консультационной и методической поддержки социально ориентированных некоммерческих организаций;</w:t>
      </w:r>
    </w:p>
    <w:p w14:paraId="2834B7DC"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 предоставление некоммерческим организациям, не являющимся государственными (муниципальными) учреждениями,  грантов в форме субсидий на конкурсной основе на реализацию проектов по направлениям: профилактика социального сиротства, поддержка материнства, отцовства и детства; по повышение качества жизни людей пожилого возраста; социальной адаптации инвалидов и их семей;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 развитие межнационального сотрудничества; по иным видам деятельности социально ориентированных некоммерческих организаций, направленным на решение социальных проблем, развитие гражданского общества.</w:t>
      </w:r>
    </w:p>
    <w:p w14:paraId="097E2FFE" w14:textId="77777777" w:rsidR="00180459" w:rsidRDefault="00000000">
      <w:pPr>
        <w:spacing w:after="0" w:line="240" w:lineRule="auto"/>
        <w:ind w:firstLine="709"/>
        <w:jc w:val="both"/>
        <w:rPr>
          <w:rFonts w:ascii="Arial" w:hAnsi="Arial" w:cs="Arial"/>
          <w:sz w:val="24"/>
          <w:szCs w:val="24"/>
        </w:rPr>
      </w:pPr>
      <w:r>
        <w:rPr>
          <w:rFonts w:ascii="Arial" w:eastAsia="Arial" w:hAnsi="Arial" w:cs="Arial"/>
          <w:sz w:val="24"/>
          <w:szCs w:val="24"/>
        </w:rPr>
        <w:t>Планируется, что количество поддержанных социальных проектов составит не менее 4 единиц ежегодно.</w:t>
      </w:r>
    </w:p>
    <w:p w14:paraId="4903D82C" w14:textId="77777777" w:rsidR="00180459" w:rsidRDefault="00000000">
      <w:pPr>
        <w:spacing w:after="0" w:line="240" w:lineRule="auto"/>
        <w:ind w:firstLine="720"/>
        <w:jc w:val="both"/>
        <w:rPr>
          <w:rFonts w:ascii="Arial" w:hAnsi="Arial" w:cs="Arial"/>
          <w:sz w:val="24"/>
          <w:szCs w:val="24"/>
        </w:rPr>
      </w:pPr>
      <w:r>
        <w:rPr>
          <w:rFonts w:ascii="Arial" w:eastAsia="Arial" w:hAnsi="Arial" w:cs="Arial"/>
          <w:sz w:val="24"/>
          <w:szCs w:val="24"/>
        </w:rPr>
        <w:t>Важным условием успешной реализации программы является управление рисками с целью минимизации их влияния на достижение целей программы.</w:t>
      </w:r>
    </w:p>
    <w:p w14:paraId="3388F2F7" w14:textId="77777777" w:rsidR="00180459" w:rsidRDefault="00000000">
      <w:pPr>
        <w:spacing w:after="0" w:line="240" w:lineRule="auto"/>
        <w:ind w:firstLine="720"/>
        <w:jc w:val="both"/>
        <w:rPr>
          <w:rFonts w:ascii="Arial" w:hAnsi="Arial" w:cs="Arial"/>
          <w:sz w:val="24"/>
          <w:szCs w:val="24"/>
        </w:rPr>
      </w:pPr>
      <w:r>
        <w:rPr>
          <w:rFonts w:ascii="Arial" w:eastAsia="Arial" w:hAnsi="Arial" w:cs="Arial"/>
          <w:sz w:val="24"/>
          <w:szCs w:val="24"/>
        </w:rPr>
        <w:t>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w:t>
      </w:r>
    </w:p>
    <w:p w14:paraId="27DDC58C" w14:textId="77777777" w:rsidR="00180459" w:rsidRDefault="00000000">
      <w:pPr>
        <w:spacing w:after="0" w:line="240" w:lineRule="auto"/>
        <w:ind w:firstLine="720"/>
        <w:jc w:val="both"/>
        <w:rPr>
          <w:rFonts w:ascii="Arial" w:hAnsi="Arial" w:cs="Arial"/>
          <w:sz w:val="24"/>
          <w:szCs w:val="24"/>
        </w:rPr>
      </w:pPr>
      <w:r>
        <w:rPr>
          <w:rFonts w:ascii="Arial" w:eastAsia="Arial" w:hAnsi="Arial" w:cs="Arial"/>
          <w:sz w:val="24"/>
          <w:szCs w:val="24"/>
        </w:rPr>
        <w:t>Административные и кадровые риски связаны с дефицитом компетентных специалистов в сфере поддержки некоммерческих организаций, что может привести к нарушению планируемых сроков реализации программы, невыполнению плановых значений показателей.</w:t>
      </w:r>
    </w:p>
    <w:p w14:paraId="01F06135" w14:textId="77777777" w:rsidR="00180459" w:rsidRDefault="00000000">
      <w:pPr>
        <w:spacing w:after="0" w:line="240" w:lineRule="auto"/>
        <w:ind w:firstLine="720"/>
        <w:jc w:val="both"/>
        <w:rPr>
          <w:rFonts w:ascii="Arial" w:hAnsi="Arial" w:cs="Arial"/>
          <w:sz w:val="24"/>
          <w:szCs w:val="24"/>
        </w:rPr>
      </w:pPr>
      <w:r>
        <w:rPr>
          <w:rFonts w:ascii="Arial" w:eastAsia="Arial" w:hAnsi="Arial" w:cs="Arial"/>
          <w:sz w:val="24"/>
          <w:szCs w:val="24"/>
        </w:rPr>
        <w:lastRenderedPageBreak/>
        <w:t xml:space="preserve">Преодоление рисков возможно путем повышения эффективности бюджетных расходов, в том числе за счет оптимизации муниципальных закупок без снижения объемов и качества оказываемых услуг, а также перераспределения финансовых ресурсов, имеющихся в районном бюджете, и экономии бюджетных расходов. Способы преодоления других рисков – формирование эффективной системы </w:t>
      </w:r>
      <w:proofErr w:type="gramStart"/>
      <w:r>
        <w:rPr>
          <w:rFonts w:ascii="Arial" w:eastAsia="Arial" w:hAnsi="Arial" w:cs="Arial"/>
          <w:sz w:val="24"/>
          <w:szCs w:val="24"/>
        </w:rPr>
        <w:t>управления  и</w:t>
      </w:r>
      <w:proofErr w:type="gramEnd"/>
      <w:r>
        <w:rPr>
          <w:rFonts w:ascii="Arial" w:eastAsia="Arial" w:hAnsi="Arial" w:cs="Arial"/>
          <w:sz w:val="24"/>
          <w:szCs w:val="24"/>
        </w:rPr>
        <w:t xml:space="preserve"> контроля за реализацией программы, обучение и повышение компетентности специалистов.</w:t>
      </w:r>
    </w:p>
    <w:p w14:paraId="7DCDDD75" w14:textId="77777777" w:rsidR="00180459" w:rsidRDefault="00180459">
      <w:pPr>
        <w:widowControl w:val="0"/>
        <w:spacing w:after="0" w:line="240" w:lineRule="auto"/>
        <w:jc w:val="center"/>
        <w:outlineLvl w:val="1"/>
        <w:rPr>
          <w:rFonts w:ascii="Arial" w:hAnsi="Arial" w:cs="Arial"/>
          <w:sz w:val="24"/>
          <w:szCs w:val="24"/>
        </w:rPr>
      </w:pPr>
    </w:p>
    <w:p w14:paraId="5DB5BBFA" w14:textId="77777777" w:rsidR="00180459" w:rsidRDefault="00000000">
      <w:pPr>
        <w:widowControl w:val="0"/>
        <w:spacing w:after="0" w:line="240" w:lineRule="auto"/>
        <w:jc w:val="center"/>
        <w:outlineLvl w:val="1"/>
        <w:rPr>
          <w:rFonts w:ascii="Arial" w:hAnsi="Arial" w:cs="Arial"/>
          <w:sz w:val="24"/>
          <w:szCs w:val="24"/>
        </w:rPr>
      </w:pPr>
      <w:r>
        <w:rPr>
          <w:rFonts w:ascii="Arial" w:eastAsia="Arial" w:hAnsi="Arial" w:cs="Arial"/>
          <w:sz w:val="24"/>
          <w:szCs w:val="24"/>
        </w:rPr>
        <w:t>3. Приоритеты и цели социально-экономического развития в сфере развития гражданского общества, описание основных целей и задач программы, прогноз развития в сфере развития гражданского общества</w:t>
      </w:r>
    </w:p>
    <w:p w14:paraId="1FF95AEF" w14:textId="77777777" w:rsidR="00180459" w:rsidRDefault="00180459">
      <w:pPr>
        <w:widowControl w:val="0"/>
        <w:spacing w:after="0" w:line="240" w:lineRule="auto"/>
        <w:rPr>
          <w:rFonts w:ascii="Arial" w:hAnsi="Arial" w:cs="Arial"/>
          <w:sz w:val="24"/>
          <w:szCs w:val="24"/>
        </w:rPr>
      </w:pPr>
    </w:p>
    <w:p w14:paraId="3C2258FE" w14:textId="77777777" w:rsidR="00180459" w:rsidRDefault="00000000">
      <w:pPr>
        <w:spacing w:after="0" w:line="240" w:lineRule="auto"/>
        <w:ind w:firstLine="720"/>
        <w:jc w:val="both"/>
        <w:rPr>
          <w:rFonts w:ascii="Arial" w:hAnsi="Arial" w:cs="Arial"/>
          <w:sz w:val="24"/>
          <w:szCs w:val="24"/>
        </w:rPr>
      </w:pPr>
      <w:r>
        <w:rPr>
          <w:rFonts w:ascii="Arial" w:eastAsia="Arial" w:hAnsi="Arial" w:cs="Arial"/>
          <w:sz w:val="24"/>
          <w:szCs w:val="24"/>
        </w:rPr>
        <w:t>Основным приоритетом в сфере содействия развитию гражданского общества является повышение в Емельяновском районе социальной активности населения.</w:t>
      </w:r>
    </w:p>
    <w:p w14:paraId="0CBCDDC5" w14:textId="77777777" w:rsidR="00180459" w:rsidRDefault="00000000">
      <w:pPr>
        <w:spacing w:after="0" w:line="240" w:lineRule="auto"/>
        <w:ind w:firstLine="720"/>
        <w:jc w:val="both"/>
        <w:rPr>
          <w:rFonts w:ascii="Arial" w:hAnsi="Arial" w:cs="Arial"/>
          <w:sz w:val="24"/>
          <w:szCs w:val="24"/>
        </w:rPr>
      </w:pPr>
      <w:r>
        <w:rPr>
          <w:rFonts w:ascii="Arial" w:eastAsia="Arial" w:hAnsi="Arial" w:cs="Arial"/>
          <w:sz w:val="24"/>
          <w:szCs w:val="24"/>
        </w:rPr>
        <w:t>Данный приоритет муниципальной политики формирует цель муниципальной программы: создание условий для повышения социальной активности населения Емельяновского района и развития гражданского общества.</w:t>
      </w:r>
    </w:p>
    <w:p w14:paraId="44948BB5" w14:textId="77777777" w:rsidR="00180459" w:rsidRDefault="00000000">
      <w:pPr>
        <w:spacing w:after="0" w:line="240" w:lineRule="auto"/>
        <w:ind w:firstLine="720"/>
        <w:jc w:val="both"/>
        <w:rPr>
          <w:rFonts w:ascii="Arial" w:hAnsi="Arial" w:cs="Arial"/>
          <w:sz w:val="24"/>
          <w:szCs w:val="24"/>
        </w:rPr>
      </w:pPr>
      <w:r>
        <w:rPr>
          <w:rFonts w:ascii="Arial" w:eastAsia="Arial" w:hAnsi="Arial" w:cs="Arial"/>
          <w:sz w:val="24"/>
          <w:szCs w:val="24"/>
        </w:rPr>
        <w:t xml:space="preserve">Достижение цели возможно посредством решения следующей задачи: </w:t>
      </w:r>
    </w:p>
    <w:p w14:paraId="11C080FD" w14:textId="77777777" w:rsidR="00180459" w:rsidRDefault="00000000">
      <w:pPr>
        <w:spacing w:after="0" w:line="240" w:lineRule="auto"/>
        <w:ind w:firstLine="720"/>
        <w:jc w:val="both"/>
        <w:rPr>
          <w:rFonts w:ascii="Arial" w:hAnsi="Arial" w:cs="Arial"/>
          <w:sz w:val="24"/>
          <w:szCs w:val="24"/>
        </w:rPr>
      </w:pPr>
      <w:r>
        <w:rPr>
          <w:rFonts w:ascii="Arial" w:eastAsia="Arial" w:hAnsi="Arial" w:cs="Arial"/>
          <w:sz w:val="24"/>
          <w:szCs w:val="24"/>
        </w:rPr>
        <w:t>Содействие формированию пространства, способствующего развитию общественных инициатив, и поддержка СОНКО.</w:t>
      </w:r>
    </w:p>
    <w:p w14:paraId="21212269" w14:textId="77777777" w:rsidR="00180459" w:rsidRDefault="00000000">
      <w:pPr>
        <w:spacing w:after="0" w:line="240" w:lineRule="auto"/>
        <w:ind w:firstLine="720"/>
        <w:jc w:val="both"/>
        <w:rPr>
          <w:rFonts w:ascii="Arial" w:hAnsi="Arial" w:cs="Arial"/>
          <w:sz w:val="24"/>
          <w:szCs w:val="24"/>
        </w:rPr>
      </w:pPr>
      <w:r>
        <w:rPr>
          <w:rFonts w:ascii="Arial" w:eastAsia="Arial" w:hAnsi="Arial" w:cs="Arial"/>
          <w:sz w:val="24"/>
          <w:szCs w:val="24"/>
        </w:rPr>
        <w:t>Муниципальная программа должна обеспечить:</w:t>
      </w:r>
    </w:p>
    <w:p w14:paraId="0F31C7FA" w14:textId="77777777" w:rsidR="00180459" w:rsidRDefault="00000000">
      <w:pPr>
        <w:spacing w:after="0" w:line="240" w:lineRule="auto"/>
        <w:ind w:firstLine="720"/>
        <w:jc w:val="both"/>
        <w:rPr>
          <w:rFonts w:ascii="Arial" w:hAnsi="Arial" w:cs="Arial"/>
          <w:sz w:val="24"/>
          <w:szCs w:val="24"/>
        </w:rPr>
      </w:pPr>
      <w:r>
        <w:rPr>
          <w:rFonts w:ascii="Arial" w:eastAsia="Arial" w:hAnsi="Arial" w:cs="Arial"/>
          <w:sz w:val="24"/>
          <w:szCs w:val="24"/>
        </w:rPr>
        <w:t>развитие механизмов взаимодействия СОНКО, органов местного самоуправления Емельяновского района, бизнеса, призванных содействовать реализации программы социально-экономического развития района;</w:t>
      </w:r>
    </w:p>
    <w:p w14:paraId="03D16D48" w14:textId="77777777" w:rsidR="00180459" w:rsidRDefault="00000000">
      <w:pPr>
        <w:spacing w:after="0" w:line="240" w:lineRule="auto"/>
        <w:ind w:firstLine="720"/>
        <w:jc w:val="both"/>
        <w:rPr>
          <w:rFonts w:ascii="Arial" w:hAnsi="Arial" w:cs="Arial"/>
          <w:sz w:val="24"/>
          <w:szCs w:val="24"/>
        </w:rPr>
      </w:pPr>
      <w:r>
        <w:rPr>
          <w:rFonts w:ascii="Arial" w:eastAsia="Arial" w:hAnsi="Arial" w:cs="Arial"/>
          <w:sz w:val="24"/>
          <w:szCs w:val="24"/>
        </w:rPr>
        <w:t>развитие механизмов информационной, консультационной и методической, имущественной и финансовой поддержки СОНКО.</w:t>
      </w:r>
    </w:p>
    <w:p w14:paraId="145A241F"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Решение задачи муниципальной программы обеспечивается через систему мероприятий, предусмотренных подпрограммой «Обеспечение реализации общественных и гражданских инициатив и поддержки социально ориентированных некоммерческих организаций».</w:t>
      </w:r>
    </w:p>
    <w:p w14:paraId="61287F3E" w14:textId="77777777" w:rsidR="00180459" w:rsidRDefault="00000000">
      <w:pPr>
        <w:spacing w:after="0" w:line="240" w:lineRule="auto"/>
        <w:ind w:firstLine="720"/>
        <w:jc w:val="both"/>
        <w:rPr>
          <w:rFonts w:ascii="Arial" w:hAnsi="Arial" w:cs="Arial"/>
          <w:sz w:val="24"/>
          <w:szCs w:val="24"/>
        </w:rPr>
      </w:pPr>
      <w:r>
        <w:rPr>
          <w:rFonts w:ascii="Arial" w:eastAsia="Arial" w:hAnsi="Arial" w:cs="Arial"/>
          <w:sz w:val="24"/>
          <w:szCs w:val="24"/>
        </w:rPr>
        <w:t>Степень достижения цели и решения поставленных задачи программы можно оценить с помощью показателей (целевых индикаторов), характеризующих итоги реализации программы, представленных в приложении к Программе.</w:t>
      </w:r>
    </w:p>
    <w:p w14:paraId="69A66063" w14:textId="77777777" w:rsidR="00180459" w:rsidRDefault="00180459">
      <w:pPr>
        <w:widowControl w:val="0"/>
        <w:spacing w:after="0" w:line="240" w:lineRule="auto"/>
        <w:jc w:val="both"/>
        <w:rPr>
          <w:rFonts w:ascii="Arial" w:hAnsi="Arial" w:cs="Arial"/>
          <w:sz w:val="24"/>
          <w:szCs w:val="24"/>
        </w:rPr>
      </w:pPr>
    </w:p>
    <w:p w14:paraId="2ECCA143" w14:textId="77777777" w:rsidR="00180459" w:rsidRDefault="00000000">
      <w:pPr>
        <w:tabs>
          <w:tab w:val="left" w:pos="284"/>
        </w:tabs>
        <w:spacing w:after="0" w:line="240" w:lineRule="auto"/>
        <w:jc w:val="center"/>
        <w:rPr>
          <w:rFonts w:ascii="Arial" w:hAnsi="Arial" w:cs="Arial"/>
          <w:sz w:val="24"/>
          <w:szCs w:val="24"/>
        </w:rPr>
      </w:pPr>
      <w:r>
        <w:rPr>
          <w:rFonts w:ascii="Arial" w:eastAsia="Arial" w:hAnsi="Arial" w:cs="Arial"/>
          <w:sz w:val="24"/>
          <w:szCs w:val="24"/>
        </w:rPr>
        <w:t>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Емельяновского района</w:t>
      </w:r>
    </w:p>
    <w:p w14:paraId="7B53655F" w14:textId="77777777" w:rsidR="00180459" w:rsidRDefault="00180459">
      <w:pPr>
        <w:tabs>
          <w:tab w:val="left" w:pos="284"/>
        </w:tabs>
        <w:spacing w:after="0" w:line="240" w:lineRule="auto"/>
        <w:jc w:val="center"/>
        <w:rPr>
          <w:rFonts w:ascii="Arial" w:hAnsi="Arial" w:cs="Arial"/>
          <w:sz w:val="24"/>
          <w:szCs w:val="24"/>
        </w:rPr>
      </w:pPr>
    </w:p>
    <w:p w14:paraId="4964EC24"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социально-экономическое развитие сферы содействия развитию гражданского общества, экономики, степени реализации других общественно значимых интересов, приведен в перечне целевых показателей муниципальной программы с расшифровкой плановых значений по годам ее реализации (приложение к паспорту муниципальной программы).</w:t>
      </w:r>
    </w:p>
    <w:p w14:paraId="3FC3FA05" w14:textId="77777777" w:rsidR="00180459" w:rsidRDefault="00180459">
      <w:pPr>
        <w:widowControl w:val="0"/>
        <w:spacing w:after="0" w:line="240" w:lineRule="auto"/>
        <w:ind w:firstLine="708"/>
        <w:jc w:val="both"/>
        <w:rPr>
          <w:rFonts w:ascii="Arial" w:hAnsi="Arial" w:cs="Arial"/>
          <w:sz w:val="24"/>
          <w:szCs w:val="24"/>
        </w:rPr>
      </w:pPr>
    </w:p>
    <w:p w14:paraId="5C5B5C98" w14:textId="77777777" w:rsidR="00180459" w:rsidRDefault="00000000">
      <w:pPr>
        <w:pStyle w:val="1a"/>
        <w:tabs>
          <w:tab w:val="left" w:pos="284"/>
        </w:tabs>
        <w:spacing w:after="0" w:line="240" w:lineRule="auto"/>
        <w:ind w:left="0"/>
        <w:jc w:val="center"/>
        <w:rPr>
          <w:rFonts w:ascii="Arial" w:hAnsi="Arial" w:cs="Arial"/>
          <w:sz w:val="24"/>
          <w:szCs w:val="24"/>
        </w:rPr>
      </w:pPr>
      <w:r>
        <w:rPr>
          <w:rFonts w:ascii="Arial" w:eastAsia="Arial" w:hAnsi="Arial" w:cs="Arial"/>
          <w:sz w:val="24"/>
          <w:szCs w:val="24"/>
        </w:rPr>
        <w:t>5. Информация по подпрограммам, отдельным мероприятиям программы</w:t>
      </w:r>
    </w:p>
    <w:p w14:paraId="37FC17B3" w14:textId="77777777" w:rsidR="00180459" w:rsidRDefault="00180459">
      <w:pPr>
        <w:pStyle w:val="1a"/>
        <w:tabs>
          <w:tab w:val="left" w:pos="284"/>
        </w:tabs>
        <w:spacing w:after="0" w:line="240" w:lineRule="auto"/>
        <w:ind w:left="0"/>
        <w:jc w:val="center"/>
        <w:rPr>
          <w:rFonts w:ascii="Arial" w:hAnsi="Arial" w:cs="Arial"/>
          <w:b/>
          <w:sz w:val="24"/>
          <w:szCs w:val="24"/>
        </w:rPr>
      </w:pPr>
    </w:p>
    <w:p w14:paraId="5D25F7C1" w14:textId="77777777" w:rsidR="00180459" w:rsidRDefault="00180459">
      <w:pPr>
        <w:pStyle w:val="1a"/>
        <w:tabs>
          <w:tab w:val="left" w:pos="284"/>
        </w:tabs>
        <w:spacing w:after="0" w:line="240" w:lineRule="auto"/>
        <w:ind w:left="0"/>
        <w:jc w:val="center"/>
        <w:rPr>
          <w:rFonts w:ascii="Arial" w:hAnsi="Arial" w:cs="Arial"/>
          <w:b/>
          <w:sz w:val="24"/>
          <w:szCs w:val="24"/>
        </w:rPr>
      </w:pPr>
    </w:p>
    <w:p w14:paraId="149E9D21"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 xml:space="preserve">Для достижения цели муниципальной программы и решения задач в сфере </w:t>
      </w:r>
      <w:r>
        <w:rPr>
          <w:rFonts w:ascii="Arial" w:eastAsia="Arial" w:hAnsi="Arial" w:cs="Arial"/>
          <w:sz w:val="24"/>
          <w:szCs w:val="24"/>
        </w:rPr>
        <w:lastRenderedPageBreak/>
        <w:t>содействия развитию гражданского общества в муниципальную программу включена одна подпрограмма «Обеспечение реализации общественных и гражданских инициатив и поддержки социально ориентированных некоммерческих организаций».</w:t>
      </w:r>
    </w:p>
    <w:p w14:paraId="23FEB1B0"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Общественная активность – это один из главных показателей развитости гражданского общества.  В связи с этим органам местного самоуправления необходимо поддерживать инициативы граждан, общественных объединений и некоммерческих организаций, не являющихся бюджетными, направленные на социально ориентированные цели.</w:t>
      </w:r>
    </w:p>
    <w:p w14:paraId="7CF37757"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Наиболее выраженными следствиями проблем развития гражданского общества являются:</w:t>
      </w:r>
    </w:p>
    <w:p w14:paraId="23362C9C"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слабое взаимодействие в этих вопросах с органами местного самоуправления;</w:t>
      </w:r>
    </w:p>
    <w:p w14:paraId="705A14A4"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отсутствие материальной базы и других ресурсов у негосударственных некоммерческих организаций;</w:t>
      </w:r>
    </w:p>
    <w:p w14:paraId="4AD6CBB7"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отсутствие навыков и компетенций у сотрудников и волонтеров СОНКО, необходимых для оказания услуг в социальной сфере и сопровождения деятельности самих организаций;</w:t>
      </w:r>
    </w:p>
    <w:p w14:paraId="2D521A4D"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слабое развитие территориальных общественных движений в районе;</w:t>
      </w:r>
    </w:p>
    <w:p w14:paraId="41C7C840"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пассивное восприятие населением происходящих в районе и крае социально значимых событий.</w:t>
      </w:r>
    </w:p>
    <w:p w14:paraId="285A15A5"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Подпрограмма призвана решить следующие задачи для преодоления вышеуказанных проблем:</w:t>
      </w:r>
    </w:p>
    <w:p w14:paraId="22FD1EFA"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 способствовать экономическому развитию некоммерческих организаций, предусматривая не только рост бюджетного финансирования их деятельности, но и формирование необходимых условий для развития сектора. Это расширит возможности привлечения некоммерческими организациями труда добровольцев, благотворительных пожертвований, обеспечит доступ некоммерческих организаций к государственному бюджетному финансированию социальных программ;</w:t>
      </w:r>
    </w:p>
    <w:p w14:paraId="639A33F6"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 реализовать потенциал некоммерческих организаций в решении отдельных социальных проблем.</w:t>
      </w:r>
    </w:p>
    <w:p w14:paraId="2DC847B9"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Нормативное правовое регулирование деятельности СОНКО Красноярского края осуществляется в соответствии с Федеральными законами от 19.05.1995 N 82-ФЗ «Об общественных объединениях», от 12.01.1996 N 7-ФЗ «О некоммерческих организациях», от 05.04.2013 N 44-ФЗ «О контрактной системе в сфере закупок товаров, работ, услуг для обеспечения государственных и муниципальных нужд», Законами Красноярского края от 07.02.2013 N 4-1041 «О государственной поддержке социально ориентированных некоммерческих организаций в Красноярском крае», от 05.12.2013 N 5-1908 «О краевых социальных грантах».</w:t>
      </w:r>
    </w:p>
    <w:p w14:paraId="77745880"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Сегодня приоритетным направлением развития становится модернизация социальной сферы. Одним из основных приоритетов развития социальной сферы является процесс вовлечения некоммерческого сектора в сферу социальных услуг.</w:t>
      </w:r>
    </w:p>
    <w:p w14:paraId="45740D9A"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Низкий уровень взаимодействия некоммерческих организаций с органами местного самоуправления, неразвитые горизонтальные связи в некоммерческом секторе приводят к тому, что деятельность некоммерческих организаций во многом носит ситуативный характер и не имеет четко выраженной системы.</w:t>
      </w:r>
    </w:p>
    <w:p w14:paraId="103AA464"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 xml:space="preserve">Подпрограмма разработана в целях систематизации возможностей и механизмов поддержки СОНКО, в рамках которой СОНКО предоставляется финансовая, информационная, консультационная и методическая поддержка, а </w:t>
      </w:r>
      <w:r>
        <w:rPr>
          <w:rFonts w:ascii="Arial" w:eastAsia="Arial" w:hAnsi="Arial" w:cs="Arial"/>
          <w:sz w:val="24"/>
          <w:szCs w:val="24"/>
        </w:rPr>
        <w:lastRenderedPageBreak/>
        <w:t xml:space="preserve">также поддержка в области подготовки, дополнительного профессионального образования работников и добровольцев СОНКО. </w:t>
      </w:r>
    </w:p>
    <w:p w14:paraId="34C142D5"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Целью подпрограммы является содействие формированию пространства, способствующего развитию общественных инициатив, и поддержка СОНКО.</w:t>
      </w:r>
    </w:p>
    <w:p w14:paraId="752DA930"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Для достижения указанной цели необходимо решить следующие задачи:</w:t>
      </w:r>
    </w:p>
    <w:p w14:paraId="73C07F09"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1) Выявление и поддержка общественных инициатив.</w:t>
      </w:r>
    </w:p>
    <w:p w14:paraId="3AD66BFD"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2) Содействие формированию информационного пространства, способствующего развитию общественных инициатив, в том числе, информационная поддержка СОНКО.</w:t>
      </w:r>
    </w:p>
    <w:p w14:paraId="4EF99C28"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3) Консультационная и методическая поддержка СОНКО, а также поддержка в области подготовки, дополнительного профессионального образования работников и добровольцев СОНКО.</w:t>
      </w:r>
    </w:p>
    <w:p w14:paraId="58E87CCD"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Сроки реализации подпрограммы: с 2020 по 2026 год.</w:t>
      </w:r>
    </w:p>
    <w:p w14:paraId="6A08AF3E"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Емельяновском районе, а также создание условий для эффективной деятельности СОНКО, направленной на решение социальных проблем в Емельяновском районе.</w:t>
      </w:r>
    </w:p>
    <w:p w14:paraId="6A37D781"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В силу решаемых в рамках подпрограммы задач этапы не выделяются.</w:t>
      </w:r>
    </w:p>
    <w:p w14:paraId="7B5364F9"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Показателями результативности подпрограммы являются:</w:t>
      </w:r>
    </w:p>
    <w:p w14:paraId="4955A0FD" w14:textId="77777777" w:rsidR="00180459" w:rsidRDefault="00000000">
      <w:pPr>
        <w:widowControl w:val="0"/>
        <w:spacing w:after="0" w:line="240" w:lineRule="auto"/>
        <w:ind w:firstLine="708"/>
        <w:jc w:val="both"/>
        <w:rPr>
          <w:rFonts w:ascii="Arial" w:hAnsi="Arial" w:cs="Arial"/>
          <w:sz w:val="24"/>
          <w:szCs w:val="24"/>
          <w:highlight w:val="yellow"/>
        </w:rPr>
      </w:pPr>
      <w:r>
        <w:rPr>
          <w:rFonts w:ascii="Arial" w:eastAsia="Arial" w:hAnsi="Arial" w:cs="Arial"/>
          <w:sz w:val="24"/>
          <w:szCs w:val="24"/>
        </w:rPr>
        <w:t>- количество поддержанных на муниципальном уровне и реализуемых социальных проектов – не менее 4 проектов ежегодно;</w:t>
      </w:r>
    </w:p>
    <w:p w14:paraId="750DDF8D"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 количество благополучателей услуг по проектам, программам и мероприятиям СОНКО Емельяновского района составит: в 2021 году 1220 человек, в 2022 г. – 200, в 2023 г. – 1013, в 2024 г. - 600, в 2025 г. –600, в 2026 г. - 600;</w:t>
      </w:r>
    </w:p>
    <w:p w14:paraId="304615AA"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 количество мер информационной поддержки, оказанных СОНКО: в 2021 году – 5, в 2022 г. – 6, в 2023 г. – 10</w:t>
      </w:r>
      <w:bookmarkStart w:id="14" w:name="__DdeLink__2541_4111283471"/>
      <w:r>
        <w:rPr>
          <w:rFonts w:ascii="Arial" w:eastAsia="Arial" w:hAnsi="Arial" w:cs="Arial"/>
          <w:sz w:val="24"/>
          <w:szCs w:val="24"/>
        </w:rPr>
        <w:t xml:space="preserve">, в 2024 г. - </w:t>
      </w:r>
      <w:bookmarkEnd w:id="14"/>
      <w:r>
        <w:rPr>
          <w:rFonts w:ascii="Arial" w:eastAsia="Arial" w:hAnsi="Arial" w:cs="Arial"/>
          <w:sz w:val="24"/>
          <w:szCs w:val="24"/>
        </w:rPr>
        <w:t>10, в 2025 г. –10, в 2026 г. - 10;</w:t>
      </w:r>
    </w:p>
    <w:p w14:paraId="0BB9F4E6"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 количество информационных материалов о деятельности СОНКО и социальной активности инициативных групп, активных граждан, размещенных в средствах массовой информации: в</w:t>
      </w:r>
      <w:bookmarkStart w:id="15" w:name="__DdeLink__2543_4111283471"/>
      <w:r>
        <w:rPr>
          <w:rFonts w:ascii="Arial" w:eastAsia="Arial" w:hAnsi="Arial" w:cs="Arial"/>
          <w:sz w:val="24"/>
          <w:szCs w:val="24"/>
        </w:rPr>
        <w:t xml:space="preserve"> 2021 году – 5, в 2022 г. – 6, в 2023 г. – 75, в 2024 г. - 20, в 2025 г. – 30, в 2026 г. - 35;</w:t>
      </w:r>
      <w:bookmarkEnd w:id="15"/>
    </w:p>
    <w:p w14:paraId="77F4E2BC"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 количество проведенных семинаров, тренингов по вопросам развития гражданского общества, социального проектирования, организации работы НКО, финансовых и юридических консультаций:  2021 году – 2, в 2022 г. – 2, в 2023 г. – 8, в 2024 г. - 4, в 2025 г. – 5, в 2026 г. - 5;</w:t>
      </w:r>
    </w:p>
    <w:p w14:paraId="08AB3592"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 количество мер консультационной и методической поддержки, оказанных социально ориентированным некоммерческим организациям, а также мер поддержки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в 2021 году – 25, в 2022 г. – 25, в</w:t>
      </w:r>
      <w:bookmarkStart w:id="16" w:name="__DdeLink__2545_4111283471"/>
      <w:r>
        <w:rPr>
          <w:rFonts w:ascii="Arial" w:eastAsia="Arial" w:hAnsi="Arial" w:cs="Arial"/>
          <w:sz w:val="24"/>
          <w:szCs w:val="24"/>
        </w:rPr>
        <w:t xml:space="preserve"> 2023 г. – 28</w:t>
      </w:r>
      <w:bookmarkEnd w:id="16"/>
      <w:r>
        <w:rPr>
          <w:rFonts w:ascii="Arial" w:eastAsia="Arial" w:hAnsi="Arial" w:cs="Arial"/>
          <w:sz w:val="24"/>
          <w:szCs w:val="24"/>
        </w:rPr>
        <w:t>,  2024 г. – 30, в 2025 г. – 32, в 2026 г. - 35.</w:t>
      </w:r>
    </w:p>
    <w:p w14:paraId="2B32CB7A"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В рамках муниципальной программы отдельные мероприятия муниципальной программы не реализуются. Мероприятия, направленные на изменение окружающей среды, в подпрограмме отсутствуют.</w:t>
      </w:r>
    </w:p>
    <w:p w14:paraId="56B4CBF4" w14:textId="77777777" w:rsidR="00180459" w:rsidRDefault="00000000">
      <w:pPr>
        <w:widowControl w:val="0"/>
        <w:spacing w:after="0" w:line="240" w:lineRule="auto"/>
        <w:ind w:firstLine="708"/>
        <w:jc w:val="both"/>
        <w:rPr>
          <w:rFonts w:ascii="Arial" w:hAnsi="Arial" w:cs="Arial"/>
          <w:sz w:val="24"/>
          <w:szCs w:val="24"/>
        </w:rPr>
      </w:pPr>
      <w:r>
        <w:rPr>
          <w:rFonts w:ascii="Arial" w:eastAsia="Arial" w:hAnsi="Arial" w:cs="Arial"/>
          <w:sz w:val="24"/>
          <w:szCs w:val="24"/>
        </w:rPr>
        <w:t>Подпрограмма, реализуемая в рамках муниципальной программы, изложена в приложении № 1 к муниципальной программе.</w:t>
      </w:r>
    </w:p>
    <w:p w14:paraId="7101382A" w14:textId="77777777" w:rsidR="00180459" w:rsidRDefault="00180459">
      <w:pPr>
        <w:widowControl w:val="0"/>
        <w:spacing w:after="0" w:line="240" w:lineRule="auto"/>
        <w:jc w:val="center"/>
        <w:outlineLvl w:val="1"/>
        <w:rPr>
          <w:rFonts w:ascii="Arial" w:hAnsi="Arial" w:cs="Arial"/>
          <w:sz w:val="24"/>
          <w:szCs w:val="24"/>
        </w:rPr>
      </w:pPr>
    </w:p>
    <w:p w14:paraId="56D48C02" w14:textId="77777777" w:rsidR="00180459" w:rsidRDefault="00000000">
      <w:pPr>
        <w:spacing w:after="0" w:line="240" w:lineRule="auto"/>
        <w:jc w:val="center"/>
        <w:outlineLvl w:val="2"/>
        <w:rPr>
          <w:rFonts w:ascii="Arial" w:hAnsi="Arial" w:cs="Arial"/>
          <w:sz w:val="24"/>
          <w:szCs w:val="24"/>
        </w:rPr>
      </w:pPr>
      <w:r>
        <w:rPr>
          <w:rFonts w:ascii="Arial" w:eastAsia="Arial" w:hAnsi="Arial" w:cs="Arial"/>
          <w:sz w:val="24"/>
          <w:szCs w:val="24"/>
        </w:rPr>
        <w:t>6. Основные меры правового регулирования</w:t>
      </w:r>
    </w:p>
    <w:p w14:paraId="330C002B" w14:textId="77777777" w:rsidR="00180459" w:rsidRDefault="00180459">
      <w:pPr>
        <w:spacing w:after="0" w:line="240" w:lineRule="auto"/>
        <w:jc w:val="center"/>
        <w:outlineLvl w:val="2"/>
        <w:rPr>
          <w:rFonts w:ascii="Arial" w:hAnsi="Arial" w:cs="Arial"/>
          <w:b/>
          <w:sz w:val="24"/>
          <w:szCs w:val="24"/>
        </w:rPr>
      </w:pPr>
    </w:p>
    <w:p w14:paraId="6E6F4A7C" w14:textId="77777777" w:rsidR="00180459" w:rsidRDefault="00000000">
      <w:pPr>
        <w:spacing w:after="0" w:line="240" w:lineRule="auto"/>
        <w:ind w:firstLine="709"/>
        <w:jc w:val="both"/>
        <w:outlineLvl w:val="2"/>
        <w:rPr>
          <w:rFonts w:ascii="Arial" w:hAnsi="Arial" w:cs="Arial"/>
          <w:sz w:val="24"/>
          <w:szCs w:val="24"/>
        </w:rPr>
      </w:pPr>
      <w:r>
        <w:rPr>
          <w:rFonts w:ascii="Arial" w:eastAsia="Arial" w:hAnsi="Arial" w:cs="Arial"/>
          <w:sz w:val="24"/>
          <w:szCs w:val="24"/>
        </w:rPr>
        <w:t>Основных мер по правовому регулированию в рамках реализации Программы не предусмотрено.</w:t>
      </w:r>
    </w:p>
    <w:p w14:paraId="3E896138" w14:textId="77777777" w:rsidR="00180459" w:rsidRDefault="00180459">
      <w:pPr>
        <w:spacing w:after="0" w:line="240" w:lineRule="auto"/>
        <w:ind w:firstLine="540"/>
        <w:jc w:val="both"/>
        <w:outlineLvl w:val="2"/>
        <w:rPr>
          <w:rFonts w:ascii="Arial" w:hAnsi="Arial" w:cs="Arial"/>
          <w:sz w:val="24"/>
          <w:szCs w:val="24"/>
        </w:rPr>
      </w:pPr>
    </w:p>
    <w:p w14:paraId="37638A05" w14:textId="77777777" w:rsidR="00180459" w:rsidRDefault="00000000">
      <w:pPr>
        <w:spacing w:after="0" w:line="240" w:lineRule="auto"/>
        <w:jc w:val="center"/>
        <w:rPr>
          <w:rFonts w:ascii="Arial" w:hAnsi="Arial" w:cs="Arial"/>
          <w:sz w:val="24"/>
          <w:szCs w:val="24"/>
        </w:rPr>
      </w:pPr>
      <w:r>
        <w:rPr>
          <w:rFonts w:ascii="Arial" w:eastAsia="Arial" w:hAnsi="Arial" w:cs="Arial"/>
          <w:sz w:val="24"/>
          <w:szCs w:val="24"/>
        </w:rPr>
        <w:t>7. Перечень объектов недвижимого имущества муниципальной собственности Емельяновского района, подлежащих строительству, реконструкции, техническому перевооружению или приобретению</w:t>
      </w:r>
    </w:p>
    <w:p w14:paraId="00B2B225" w14:textId="77777777" w:rsidR="00180459" w:rsidRDefault="00180459">
      <w:pPr>
        <w:spacing w:after="0" w:line="240" w:lineRule="auto"/>
        <w:jc w:val="center"/>
        <w:rPr>
          <w:rFonts w:ascii="Arial" w:hAnsi="Arial" w:cs="Arial"/>
          <w:b/>
          <w:sz w:val="24"/>
          <w:szCs w:val="24"/>
        </w:rPr>
      </w:pPr>
    </w:p>
    <w:p w14:paraId="6268DE20" w14:textId="77777777" w:rsidR="00180459" w:rsidRDefault="00000000">
      <w:pPr>
        <w:spacing w:after="0" w:line="240" w:lineRule="auto"/>
        <w:ind w:firstLine="709"/>
        <w:jc w:val="both"/>
        <w:outlineLvl w:val="2"/>
        <w:rPr>
          <w:rFonts w:ascii="Arial" w:hAnsi="Arial" w:cs="Arial"/>
          <w:sz w:val="24"/>
          <w:szCs w:val="24"/>
        </w:rPr>
      </w:pPr>
      <w:r>
        <w:rPr>
          <w:rFonts w:ascii="Arial" w:eastAsia="Arial" w:hAnsi="Arial" w:cs="Arial"/>
          <w:sz w:val="24"/>
          <w:szCs w:val="24"/>
        </w:rPr>
        <w:t>Объектов недвижимого имущества муниципальной собственности Емельяновского района, подлежащих строительству, реконструкции, техническому перевооружению или приобретению в рамках реализации Программы, не предусмотрено.</w:t>
      </w:r>
    </w:p>
    <w:p w14:paraId="6C1E63AA" w14:textId="77777777" w:rsidR="00180459" w:rsidRDefault="00180459">
      <w:pPr>
        <w:pStyle w:val="aff"/>
        <w:tabs>
          <w:tab w:val="left" w:pos="1134"/>
          <w:tab w:val="left" w:pos="1418"/>
        </w:tabs>
        <w:spacing w:after="0" w:line="240" w:lineRule="auto"/>
        <w:ind w:left="0"/>
        <w:contextualSpacing/>
        <w:jc w:val="center"/>
        <w:outlineLvl w:val="1"/>
        <w:rPr>
          <w:rFonts w:ascii="Arial" w:hAnsi="Arial" w:cs="Arial"/>
          <w:b/>
          <w:sz w:val="24"/>
          <w:szCs w:val="24"/>
        </w:rPr>
      </w:pPr>
    </w:p>
    <w:p w14:paraId="64E26798" w14:textId="77777777" w:rsidR="00180459" w:rsidRDefault="00000000">
      <w:pPr>
        <w:pStyle w:val="aff"/>
        <w:tabs>
          <w:tab w:val="left" w:pos="1134"/>
          <w:tab w:val="left" w:pos="1418"/>
        </w:tabs>
        <w:spacing w:after="0" w:line="240" w:lineRule="auto"/>
        <w:ind w:left="0"/>
        <w:contextualSpacing/>
        <w:jc w:val="center"/>
        <w:outlineLvl w:val="1"/>
        <w:rPr>
          <w:rFonts w:ascii="Arial" w:hAnsi="Arial" w:cs="Arial"/>
          <w:sz w:val="24"/>
          <w:szCs w:val="24"/>
        </w:rPr>
      </w:pPr>
      <w:r>
        <w:rPr>
          <w:rFonts w:ascii="Arial" w:eastAsia="Arial" w:hAnsi="Arial" w:cs="Arial"/>
          <w:sz w:val="24"/>
          <w:szCs w:val="24"/>
        </w:rPr>
        <w:t>8. Информация по ресурсному обеспечению программы</w:t>
      </w:r>
    </w:p>
    <w:p w14:paraId="5CAD0F5A" w14:textId="77777777" w:rsidR="00180459" w:rsidRDefault="00180459">
      <w:pPr>
        <w:pStyle w:val="aff"/>
        <w:tabs>
          <w:tab w:val="left" w:pos="1134"/>
          <w:tab w:val="left" w:pos="1418"/>
        </w:tabs>
        <w:spacing w:after="0" w:line="240" w:lineRule="auto"/>
        <w:ind w:left="0"/>
        <w:contextualSpacing/>
        <w:jc w:val="center"/>
        <w:outlineLvl w:val="1"/>
        <w:rPr>
          <w:rFonts w:ascii="Arial" w:hAnsi="Arial" w:cs="Arial"/>
          <w:b/>
          <w:sz w:val="24"/>
          <w:szCs w:val="24"/>
        </w:rPr>
      </w:pPr>
    </w:p>
    <w:p w14:paraId="7632E76E" w14:textId="77777777" w:rsidR="00180459" w:rsidRDefault="00000000">
      <w:pPr>
        <w:spacing w:after="0" w:line="240" w:lineRule="auto"/>
        <w:ind w:firstLine="708"/>
        <w:jc w:val="both"/>
        <w:outlineLvl w:val="2"/>
        <w:rPr>
          <w:rFonts w:ascii="Arial" w:hAnsi="Arial" w:cs="Arial"/>
          <w:sz w:val="24"/>
          <w:szCs w:val="24"/>
        </w:rPr>
      </w:pPr>
      <w:r>
        <w:rPr>
          <w:rFonts w:ascii="Arial" w:eastAsia="Arial" w:hAnsi="Arial" w:cs="Arial"/>
          <w:sz w:val="24"/>
          <w:szCs w:val="24"/>
        </w:rPr>
        <w:t xml:space="preserve">Информация по ресурсному обеспечению муниципальной программы за счет средств районного бюджета, в том числе средств, поступивших из бюджетов других уровней бюджетной системы, приведена в приложении </w:t>
      </w:r>
      <w:r>
        <w:rPr>
          <w:rFonts w:ascii="Arial" w:eastAsia="Arial" w:hAnsi="Arial" w:cs="Arial"/>
          <w:sz w:val="24"/>
          <w:szCs w:val="24"/>
        </w:rPr>
        <w:br/>
        <w:t>№ 2 к Программе.</w:t>
      </w:r>
    </w:p>
    <w:p w14:paraId="19E54AD8" w14:textId="77777777" w:rsidR="00180459" w:rsidRDefault="00000000">
      <w:pPr>
        <w:spacing w:after="0" w:line="240" w:lineRule="auto"/>
        <w:ind w:firstLine="708"/>
        <w:jc w:val="both"/>
        <w:outlineLvl w:val="2"/>
        <w:rPr>
          <w:rFonts w:ascii="Arial" w:hAnsi="Arial" w:cs="Arial"/>
          <w:sz w:val="24"/>
          <w:szCs w:val="24"/>
        </w:rPr>
      </w:pPr>
      <w:r>
        <w:rPr>
          <w:rFonts w:ascii="Arial" w:eastAsia="Arial" w:hAnsi="Arial" w:cs="Arial"/>
          <w:sz w:val="24"/>
          <w:szCs w:val="24"/>
        </w:rPr>
        <w:t>Информация об источниках финансирования отдельных мероприятий и подпрограмм муниципальной программы (средства районного бюджета, в том числе средства, поступившие из бюджетов других уровней системы и т.д.) приведена в приложении № 3 к Программе.</w:t>
      </w:r>
    </w:p>
    <w:p w14:paraId="0C74F8E5" w14:textId="77777777" w:rsidR="00180459" w:rsidRDefault="00180459">
      <w:pPr>
        <w:spacing w:after="0" w:line="240" w:lineRule="auto"/>
        <w:ind w:firstLine="708"/>
        <w:jc w:val="both"/>
        <w:outlineLvl w:val="2"/>
        <w:rPr>
          <w:rFonts w:ascii="Arial" w:hAnsi="Arial" w:cs="Arial"/>
          <w:sz w:val="24"/>
          <w:szCs w:val="24"/>
        </w:rPr>
      </w:pPr>
    </w:p>
    <w:p w14:paraId="7E7D140C" w14:textId="77777777" w:rsidR="00180459" w:rsidRDefault="00000000">
      <w:pPr>
        <w:spacing w:after="0" w:line="240" w:lineRule="auto"/>
        <w:jc w:val="center"/>
        <w:outlineLvl w:val="2"/>
        <w:rPr>
          <w:rFonts w:ascii="Arial" w:hAnsi="Arial" w:cs="Arial"/>
          <w:sz w:val="24"/>
          <w:szCs w:val="24"/>
        </w:rPr>
      </w:pPr>
      <w:r>
        <w:rPr>
          <w:rFonts w:ascii="Arial" w:eastAsia="Arial" w:hAnsi="Arial" w:cs="Arial"/>
          <w:sz w:val="24"/>
          <w:szCs w:val="24"/>
        </w:rPr>
        <w:t>9. Информация о мероприятиях, направленных на реализацию научной, научно-технической и инновационной деятельности</w:t>
      </w:r>
    </w:p>
    <w:p w14:paraId="1F770CAB" w14:textId="77777777" w:rsidR="00180459" w:rsidRDefault="00180459">
      <w:pPr>
        <w:spacing w:after="0" w:line="240" w:lineRule="auto"/>
        <w:jc w:val="center"/>
        <w:outlineLvl w:val="2"/>
        <w:rPr>
          <w:rFonts w:ascii="Arial" w:hAnsi="Arial" w:cs="Arial"/>
          <w:sz w:val="24"/>
          <w:szCs w:val="24"/>
        </w:rPr>
      </w:pPr>
    </w:p>
    <w:p w14:paraId="352DBCC9" w14:textId="77777777" w:rsidR="00180459" w:rsidRDefault="00000000">
      <w:pPr>
        <w:spacing w:after="0" w:line="240" w:lineRule="auto"/>
        <w:ind w:firstLine="708"/>
        <w:jc w:val="both"/>
        <w:outlineLvl w:val="2"/>
        <w:rPr>
          <w:rFonts w:ascii="Arial" w:hAnsi="Arial" w:cs="Arial"/>
          <w:sz w:val="24"/>
          <w:szCs w:val="24"/>
        </w:rPr>
      </w:pPr>
      <w:r>
        <w:rPr>
          <w:rFonts w:ascii="Arial" w:eastAsia="Arial" w:hAnsi="Arial" w:cs="Arial"/>
          <w:sz w:val="24"/>
          <w:szCs w:val="24"/>
        </w:rPr>
        <w:t>Программа не содержит мероприятий, направленных на реализацию научной, научно-технической и инновационной деятельности.</w:t>
      </w:r>
    </w:p>
    <w:p w14:paraId="36B03B7E" w14:textId="77777777" w:rsidR="00180459" w:rsidRDefault="00180459">
      <w:pPr>
        <w:spacing w:after="0" w:line="240" w:lineRule="auto"/>
        <w:ind w:firstLine="708"/>
        <w:jc w:val="both"/>
        <w:outlineLvl w:val="2"/>
        <w:rPr>
          <w:rFonts w:ascii="Arial" w:hAnsi="Arial" w:cs="Arial"/>
          <w:sz w:val="24"/>
          <w:szCs w:val="24"/>
        </w:rPr>
      </w:pPr>
    </w:p>
    <w:p w14:paraId="21E72DC3" w14:textId="77777777" w:rsidR="00180459" w:rsidRDefault="00000000">
      <w:pPr>
        <w:spacing w:after="0" w:line="240" w:lineRule="auto"/>
        <w:jc w:val="center"/>
        <w:outlineLvl w:val="2"/>
        <w:rPr>
          <w:rFonts w:ascii="Arial" w:hAnsi="Arial" w:cs="Arial"/>
          <w:sz w:val="24"/>
          <w:szCs w:val="24"/>
        </w:rPr>
      </w:pPr>
      <w:r>
        <w:rPr>
          <w:rFonts w:ascii="Arial" w:eastAsia="Arial" w:hAnsi="Arial" w:cs="Arial"/>
          <w:sz w:val="24"/>
          <w:szCs w:val="24"/>
        </w:rPr>
        <w:t xml:space="preserve">10. Информация о предоставлении межбюджетных трансфертов </w:t>
      </w:r>
      <w:proofErr w:type="gramStart"/>
      <w:r>
        <w:rPr>
          <w:rFonts w:ascii="Arial" w:eastAsia="Arial" w:hAnsi="Arial" w:cs="Arial"/>
          <w:sz w:val="24"/>
          <w:szCs w:val="24"/>
        </w:rPr>
        <w:t>бюджетам  муниципальных</w:t>
      </w:r>
      <w:proofErr w:type="gramEnd"/>
      <w:r>
        <w:rPr>
          <w:rFonts w:ascii="Arial" w:eastAsia="Arial" w:hAnsi="Arial" w:cs="Arial"/>
          <w:sz w:val="24"/>
          <w:szCs w:val="24"/>
        </w:rPr>
        <w:t xml:space="preserve"> образований Емельяновского района</w:t>
      </w:r>
    </w:p>
    <w:p w14:paraId="3CD35547" w14:textId="77777777" w:rsidR="00180459" w:rsidRDefault="00180459">
      <w:pPr>
        <w:spacing w:after="0" w:line="240" w:lineRule="auto"/>
        <w:ind w:firstLine="708"/>
        <w:jc w:val="both"/>
        <w:outlineLvl w:val="2"/>
        <w:rPr>
          <w:rFonts w:ascii="Arial" w:hAnsi="Arial" w:cs="Arial"/>
          <w:sz w:val="24"/>
          <w:szCs w:val="24"/>
        </w:rPr>
      </w:pPr>
    </w:p>
    <w:p w14:paraId="127B4A8E" w14:textId="77777777" w:rsidR="00180459" w:rsidRDefault="00000000">
      <w:pPr>
        <w:spacing w:after="0" w:line="240" w:lineRule="auto"/>
        <w:ind w:firstLine="708"/>
        <w:jc w:val="both"/>
        <w:outlineLvl w:val="2"/>
        <w:rPr>
          <w:rFonts w:ascii="Arial" w:hAnsi="Arial" w:cs="Arial"/>
          <w:sz w:val="24"/>
          <w:szCs w:val="24"/>
        </w:rPr>
      </w:pPr>
      <w:r>
        <w:rPr>
          <w:rFonts w:ascii="Arial" w:eastAsia="Arial" w:hAnsi="Arial" w:cs="Arial"/>
          <w:sz w:val="24"/>
          <w:szCs w:val="24"/>
        </w:rPr>
        <w:t>Программой не предусмотрено предоставление межбюджетных трансфертов бюджетам муниципальных образований Емельяновского района, в том числе на реализацию муниципальных программ.</w:t>
      </w:r>
    </w:p>
    <w:p w14:paraId="1EE7E12F" w14:textId="77777777" w:rsidR="00180459" w:rsidRDefault="00180459">
      <w:pPr>
        <w:spacing w:after="0" w:line="240" w:lineRule="auto"/>
        <w:ind w:firstLine="708"/>
        <w:jc w:val="both"/>
        <w:outlineLvl w:val="2"/>
        <w:rPr>
          <w:rFonts w:ascii="Arial" w:hAnsi="Arial" w:cs="Arial"/>
          <w:sz w:val="24"/>
          <w:szCs w:val="24"/>
        </w:rPr>
      </w:pPr>
    </w:p>
    <w:p w14:paraId="40B6995F" w14:textId="77777777" w:rsidR="00180459" w:rsidRDefault="00000000">
      <w:pPr>
        <w:spacing w:after="0" w:line="240" w:lineRule="auto"/>
        <w:jc w:val="center"/>
        <w:outlineLvl w:val="2"/>
        <w:rPr>
          <w:rFonts w:ascii="Arial" w:hAnsi="Arial" w:cs="Arial"/>
          <w:sz w:val="24"/>
          <w:szCs w:val="24"/>
        </w:rPr>
      </w:pPr>
      <w:r>
        <w:rPr>
          <w:rFonts w:ascii="Arial" w:eastAsia="Arial" w:hAnsi="Arial" w:cs="Arial"/>
          <w:sz w:val="24"/>
          <w:szCs w:val="24"/>
        </w:rPr>
        <w:t>11. Информация о реализации мероприятий в рамках муниципально-частного партнерства, направленных на достижение целей и задач муниципальной программы</w:t>
      </w:r>
    </w:p>
    <w:p w14:paraId="3826AE6C" w14:textId="77777777" w:rsidR="00180459" w:rsidRDefault="00180459">
      <w:pPr>
        <w:spacing w:after="0" w:line="240" w:lineRule="auto"/>
        <w:jc w:val="center"/>
        <w:outlineLvl w:val="2"/>
        <w:rPr>
          <w:rFonts w:ascii="Arial" w:hAnsi="Arial" w:cs="Arial"/>
          <w:sz w:val="24"/>
          <w:szCs w:val="24"/>
        </w:rPr>
      </w:pPr>
    </w:p>
    <w:p w14:paraId="3EFE4811" w14:textId="77777777" w:rsidR="00180459" w:rsidRDefault="00000000">
      <w:pPr>
        <w:spacing w:after="0" w:line="240" w:lineRule="auto"/>
        <w:ind w:firstLine="708"/>
        <w:jc w:val="both"/>
        <w:outlineLvl w:val="2"/>
        <w:rPr>
          <w:rFonts w:ascii="Arial" w:hAnsi="Arial" w:cs="Arial"/>
          <w:sz w:val="24"/>
          <w:szCs w:val="24"/>
        </w:rPr>
      </w:pPr>
      <w:r>
        <w:rPr>
          <w:rFonts w:ascii="Arial" w:eastAsia="Arial" w:hAnsi="Arial" w:cs="Arial"/>
          <w:sz w:val="24"/>
          <w:szCs w:val="24"/>
        </w:rPr>
        <w:t>Программа не содержит мероприятий, реализация которых осуществляется в рамках муниципально-частного партнерства.</w:t>
      </w:r>
    </w:p>
    <w:p w14:paraId="3C1F7E0E" w14:textId="77777777" w:rsidR="00180459" w:rsidRDefault="00180459">
      <w:pPr>
        <w:spacing w:after="0" w:line="240" w:lineRule="auto"/>
        <w:jc w:val="center"/>
        <w:outlineLvl w:val="2"/>
        <w:rPr>
          <w:rFonts w:ascii="Arial" w:hAnsi="Arial" w:cs="Arial"/>
          <w:b/>
          <w:sz w:val="24"/>
          <w:szCs w:val="24"/>
        </w:rPr>
      </w:pPr>
    </w:p>
    <w:p w14:paraId="1F33BCAC" w14:textId="77777777" w:rsidR="00180459" w:rsidRDefault="00000000">
      <w:pPr>
        <w:spacing w:after="0" w:line="240" w:lineRule="auto"/>
        <w:jc w:val="center"/>
        <w:outlineLvl w:val="2"/>
        <w:rPr>
          <w:rFonts w:ascii="Arial" w:hAnsi="Arial" w:cs="Arial"/>
          <w:sz w:val="24"/>
          <w:szCs w:val="24"/>
        </w:rPr>
      </w:pPr>
      <w:r>
        <w:rPr>
          <w:rFonts w:ascii="Arial" w:eastAsia="Arial" w:hAnsi="Arial" w:cs="Arial"/>
          <w:sz w:val="24"/>
          <w:szCs w:val="24"/>
        </w:rPr>
        <w:t>12. Информация о реализации инвестиционных проектов, исполнение которых полностью или частично осуществляется за счет средств районного бюджета</w:t>
      </w:r>
    </w:p>
    <w:p w14:paraId="1ED9E74E" w14:textId="77777777" w:rsidR="00180459" w:rsidRDefault="00180459">
      <w:pPr>
        <w:spacing w:after="0" w:line="240" w:lineRule="auto"/>
        <w:jc w:val="center"/>
        <w:outlineLvl w:val="2"/>
        <w:rPr>
          <w:rFonts w:ascii="Arial" w:hAnsi="Arial" w:cs="Arial"/>
          <w:sz w:val="24"/>
          <w:szCs w:val="24"/>
        </w:rPr>
      </w:pPr>
    </w:p>
    <w:p w14:paraId="288B667E" w14:textId="77777777" w:rsidR="00180459" w:rsidRDefault="00000000">
      <w:pPr>
        <w:spacing w:after="0" w:line="240" w:lineRule="auto"/>
        <w:ind w:firstLine="708"/>
        <w:jc w:val="both"/>
        <w:outlineLvl w:val="2"/>
        <w:rPr>
          <w:rFonts w:ascii="Arial" w:hAnsi="Arial" w:cs="Arial"/>
          <w:sz w:val="24"/>
          <w:szCs w:val="24"/>
        </w:rPr>
      </w:pPr>
      <w:r>
        <w:rPr>
          <w:rFonts w:ascii="Arial" w:eastAsia="Arial" w:hAnsi="Arial" w:cs="Arial"/>
          <w:sz w:val="24"/>
          <w:szCs w:val="24"/>
        </w:rPr>
        <w:t>Программа не содержит инвестиционных проектов, исполнение которых полностью или частично осуществляется за счёт средств районного бюджета.</w:t>
      </w:r>
    </w:p>
    <w:p w14:paraId="06E7AA5F" w14:textId="77777777" w:rsidR="00180459" w:rsidRDefault="00180459">
      <w:pPr>
        <w:spacing w:after="0" w:line="240" w:lineRule="auto"/>
        <w:jc w:val="center"/>
        <w:outlineLvl w:val="2"/>
        <w:rPr>
          <w:rFonts w:ascii="Arial" w:hAnsi="Arial" w:cs="Arial"/>
          <w:b/>
          <w:sz w:val="24"/>
          <w:szCs w:val="24"/>
        </w:rPr>
      </w:pPr>
    </w:p>
    <w:p w14:paraId="007FB3A4" w14:textId="77777777" w:rsidR="00180459" w:rsidRDefault="00000000">
      <w:pPr>
        <w:spacing w:after="0" w:line="240" w:lineRule="auto"/>
        <w:jc w:val="center"/>
        <w:outlineLvl w:val="2"/>
        <w:rPr>
          <w:rFonts w:ascii="Arial" w:hAnsi="Arial" w:cs="Arial"/>
          <w:b/>
          <w:sz w:val="24"/>
          <w:szCs w:val="24"/>
        </w:rPr>
      </w:pPr>
      <w:r>
        <w:rPr>
          <w:rFonts w:ascii="Arial" w:eastAsia="Arial" w:hAnsi="Arial" w:cs="Arial"/>
          <w:sz w:val="24"/>
          <w:szCs w:val="24"/>
        </w:rPr>
        <w:t>13. Информация о наличии в программе мероприятий, направленных на</w:t>
      </w:r>
    </w:p>
    <w:p w14:paraId="3E1B45BD" w14:textId="77777777" w:rsidR="00180459" w:rsidRDefault="00000000">
      <w:pPr>
        <w:spacing w:after="0" w:line="240" w:lineRule="auto"/>
        <w:jc w:val="center"/>
        <w:outlineLvl w:val="2"/>
        <w:rPr>
          <w:rFonts w:ascii="Arial" w:hAnsi="Arial" w:cs="Arial"/>
          <w:sz w:val="24"/>
          <w:szCs w:val="24"/>
        </w:rPr>
      </w:pPr>
      <w:r>
        <w:rPr>
          <w:rFonts w:ascii="Arial" w:eastAsia="Arial" w:hAnsi="Arial" w:cs="Arial"/>
          <w:sz w:val="24"/>
          <w:szCs w:val="24"/>
        </w:rPr>
        <w:t>развитие сельских территорий</w:t>
      </w:r>
    </w:p>
    <w:p w14:paraId="374F2F1D" w14:textId="77777777" w:rsidR="00180459" w:rsidRDefault="00180459">
      <w:pPr>
        <w:spacing w:after="0" w:line="240" w:lineRule="auto"/>
        <w:jc w:val="center"/>
        <w:outlineLvl w:val="2"/>
        <w:rPr>
          <w:rFonts w:ascii="Arial" w:hAnsi="Arial" w:cs="Arial"/>
          <w:sz w:val="24"/>
          <w:szCs w:val="24"/>
        </w:rPr>
      </w:pPr>
    </w:p>
    <w:p w14:paraId="73CF4D77" w14:textId="77777777" w:rsidR="00180459" w:rsidRDefault="00000000">
      <w:pPr>
        <w:spacing w:after="0" w:line="240" w:lineRule="auto"/>
        <w:ind w:firstLine="708"/>
        <w:jc w:val="both"/>
        <w:outlineLvl w:val="2"/>
        <w:rPr>
          <w:rFonts w:ascii="Arial" w:hAnsi="Arial" w:cs="Arial"/>
          <w:sz w:val="24"/>
          <w:szCs w:val="24"/>
        </w:rPr>
      </w:pPr>
      <w:r>
        <w:rPr>
          <w:rFonts w:ascii="Arial" w:eastAsia="Arial" w:hAnsi="Arial" w:cs="Arial"/>
          <w:sz w:val="24"/>
          <w:szCs w:val="24"/>
        </w:rPr>
        <w:t>Программа не содержит мероприятий, направленных на развитие сельских территорий.</w:t>
      </w:r>
    </w:p>
    <w:p w14:paraId="72DBB794" w14:textId="77777777" w:rsidR="00180459" w:rsidRDefault="00180459">
      <w:pPr>
        <w:spacing w:after="0" w:line="240" w:lineRule="auto"/>
        <w:ind w:firstLine="708"/>
        <w:jc w:val="both"/>
        <w:outlineLvl w:val="2"/>
        <w:rPr>
          <w:rFonts w:ascii="Arial" w:hAnsi="Arial" w:cs="Arial"/>
          <w:sz w:val="24"/>
          <w:szCs w:val="24"/>
        </w:rPr>
      </w:pPr>
    </w:p>
    <w:p w14:paraId="721E9196" w14:textId="77777777" w:rsidR="00180459" w:rsidRDefault="00000000">
      <w:pPr>
        <w:spacing w:after="0" w:line="240" w:lineRule="auto"/>
        <w:jc w:val="center"/>
        <w:outlineLvl w:val="2"/>
        <w:rPr>
          <w:rFonts w:ascii="Arial" w:hAnsi="Arial" w:cs="Arial"/>
          <w:sz w:val="24"/>
          <w:szCs w:val="24"/>
        </w:rPr>
      </w:pPr>
      <w:r>
        <w:rPr>
          <w:rFonts w:ascii="Arial" w:eastAsia="Arial" w:hAnsi="Arial" w:cs="Arial"/>
          <w:sz w:val="24"/>
          <w:szCs w:val="24"/>
        </w:rPr>
        <w:t>14. Информация о наличии в программе бюджетных ассигнований на оплату муниципальных контрактов на выполнение работ, оказание услуг для обеспечения нужд Емельяновского района, длительность производственного цикла выполнения, оказания которых превышает срок действия утвержденных лимитов бюджетных обязательств</w:t>
      </w:r>
    </w:p>
    <w:p w14:paraId="19C42C31" w14:textId="77777777" w:rsidR="00180459" w:rsidRDefault="00180459">
      <w:pPr>
        <w:spacing w:after="0" w:line="240" w:lineRule="auto"/>
        <w:ind w:firstLine="708"/>
        <w:jc w:val="both"/>
        <w:outlineLvl w:val="2"/>
        <w:rPr>
          <w:rFonts w:ascii="Arial" w:hAnsi="Arial" w:cs="Arial"/>
          <w:sz w:val="24"/>
          <w:szCs w:val="24"/>
        </w:rPr>
      </w:pPr>
    </w:p>
    <w:p w14:paraId="15E021A7" w14:textId="77777777" w:rsidR="00180459" w:rsidRDefault="00000000">
      <w:pPr>
        <w:spacing w:after="0" w:line="240" w:lineRule="auto"/>
        <w:ind w:firstLine="708"/>
        <w:jc w:val="both"/>
        <w:outlineLvl w:val="2"/>
        <w:rPr>
          <w:rFonts w:ascii="Arial" w:hAnsi="Arial" w:cs="Arial"/>
          <w:sz w:val="24"/>
          <w:szCs w:val="24"/>
        </w:rPr>
        <w:sectPr w:rsidR="00180459" w:rsidSect="00436BFD">
          <w:footerReference w:type="default" r:id="rId7"/>
          <w:pgSz w:w="11906" w:h="16838"/>
          <w:pgMar w:top="1134" w:right="850" w:bottom="1134" w:left="1701" w:header="0" w:footer="720" w:gutter="0"/>
          <w:cols w:space="720"/>
          <w:docGrid w:linePitch="360"/>
        </w:sectPr>
      </w:pPr>
      <w:r>
        <w:rPr>
          <w:rFonts w:ascii="Arial" w:eastAsia="Arial" w:hAnsi="Arial" w:cs="Arial"/>
          <w:sz w:val="24"/>
          <w:szCs w:val="24"/>
        </w:rPr>
        <w:t>Программа не содержит бюджетных ассигнований на оплату муниципальных контрактов на выполнение работ, оказание услуг для обеспечения нужд Емельяновского района, длительность производственного цикла выполнения, оказания которых превышает срок действия утвержденных лимитов бюджетных обязательств.</w:t>
      </w:r>
    </w:p>
    <w:p w14:paraId="5277D2F1" w14:textId="77777777" w:rsidR="00180459" w:rsidRDefault="00000000">
      <w:pPr>
        <w:pStyle w:val="ConsPlusNormal0"/>
        <w:ind w:left="10490"/>
        <w:rPr>
          <w:rFonts w:ascii="Arial" w:hAnsi="Arial" w:cs="Arial"/>
          <w:sz w:val="24"/>
          <w:szCs w:val="24"/>
        </w:rPr>
      </w:pPr>
      <w:r>
        <w:rPr>
          <w:rFonts w:ascii="Arial" w:eastAsia="Arial" w:hAnsi="Arial" w:cs="Arial"/>
          <w:sz w:val="24"/>
          <w:szCs w:val="24"/>
        </w:rPr>
        <w:lastRenderedPageBreak/>
        <w:t xml:space="preserve">Приложение </w:t>
      </w:r>
    </w:p>
    <w:p w14:paraId="59E44822" w14:textId="77777777" w:rsidR="00180459" w:rsidRDefault="00000000">
      <w:pPr>
        <w:pStyle w:val="ConsPlusNormal0"/>
        <w:ind w:left="10490"/>
        <w:rPr>
          <w:rFonts w:ascii="Arial" w:hAnsi="Arial" w:cs="Arial"/>
          <w:sz w:val="24"/>
          <w:szCs w:val="24"/>
        </w:rPr>
      </w:pPr>
      <w:r>
        <w:rPr>
          <w:rFonts w:ascii="Arial" w:eastAsia="Arial" w:hAnsi="Arial" w:cs="Arial"/>
          <w:sz w:val="24"/>
          <w:szCs w:val="24"/>
        </w:rPr>
        <w:t xml:space="preserve">к паспорту муниципальной программы Емельяновского района «Содействие развитию и поддержка социально ориентированных некоммерческих организаций, общественных объединений </w:t>
      </w:r>
      <w:proofErr w:type="gramStart"/>
      <w:r>
        <w:rPr>
          <w:rFonts w:ascii="Arial" w:eastAsia="Arial" w:hAnsi="Arial" w:cs="Arial"/>
          <w:sz w:val="24"/>
          <w:szCs w:val="24"/>
        </w:rPr>
        <w:t>и  инициатив</w:t>
      </w:r>
      <w:proofErr w:type="gramEnd"/>
      <w:r>
        <w:rPr>
          <w:rFonts w:ascii="Arial" w:eastAsia="Arial" w:hAnsi="Arial" w:cs="Arial"/>
          <w:sz w:val="24"/>
          <w:szCs w:val="24"/>
        </w:rPr>
        <w:t xml:space="preserve"> гражданского общества»</w:t>
      </w:r>
    </w:p>
    <w:p w14:paraId="25B01F5D" w14:textId="77777777" w:rsidR="00180459" w:rsidRDefault="00180459">
      <w:pPr>
        <w:spacing w:after="0" w:line="240" w:lineRule="auto"/>
        <w:jc w:val="center"/>
        <w:rPr>
          <w:rFonts w:ascii="Arial" w:hAnsi="Arial" w:cs="Arial"/>
          <w:sz w:val="24"/>
          <w:szCs w:val="24"/>
        </w:rPr>
      </w:pPr>
    </w:p>
    <w:p w14:paraId="70AFF28C" w14:textId="77777777" w:rsidR="00180459" w:rsidRDefault="00180459">
      <w:pPr>
        <w:spacing w:after="0" w:line="240" w:lineRule="auto"/>
        <w:jc w:val="center"/>
        <w:rPr>
          <w:rFonts w:ascii="Arial" w:hAnsi="Arial" w:cs="Arial"/>
          <w:sz w:val="24"/>
          <w:szCs w:val="24"/>
        </w:rPr>
      </w:pPr>
    </w:p>
    <w:p w14:paraId="28F8D4CE" w14:textId="77777777" w:rsidR="00180459" w:rsidRDefault="00000000">
      <w:pPr>
        <w:spacing w:after="0" w:line="240" w:lineRule="auto"/>
        <w:jc w:val="center"/>
        <w:rPr>
          <w:rFonts w:ascii="Arial" w:hAnsi="Arial" w:cs="Arial"/>
          <w:b/>
          <w:sz w:val="24"/>
          <w:szCs w:val="24"/>
        </w:rPr>
      </w:pPr>
      <w:r>
        <w:rPr>
          <w:rFonts w:ascii="Arial" w:eastAsia="Arial" w:hAnsi="Arial" w:cs="Arial"/>
          <w:sz w:val="24"/>
          <w:szCs w:val="24"/>
        </w:rPr>
        <w:t xml:space="preserve">Перечень целевых </w:t>
      </w:r>
      <w:proofErr w:type="gramStart"/>
      <w:r>
        <w:rPr>
          <w:rFonts w:ascii="Arial" w:eastAsia="Arial" w:hAnsi="Arial" w:cs="Arial"/>
          <w:sz w:val="24"/>
          <w:szCs w:val="24"/>
        </w:rPr>
        <w:t>показателей  муниципальной</w:t>
      </w:r>
      <w:proofErr w:type="gramEnd"/>
      <w:r>
        <w:rPr>
          <w:rFonts w:ascii="Arial" w:eastAsia="Arial" w:hAnsi="Arial" w:cs="Arial"/>
          <w:sz w:val="24"/>
          <w:szCs w:val="24"/>
        </w:rPr>
        <w:t xml:space="preserve"> программы Емельяновского района с указанием планируемых </w:t>
      </w:r>
    </w:p>
    <w:p w14:paraId="6D08A4B2" w14:textId="77777777" w:rsidR="00180459" w:rsidRDefault="00000000">
      <w:pPr>
        <w:spacing w:after="0" w:line="240" w:lineRule="auto"/>
        <w:jc w:val="center"/>
        <w:rPr>
          <w:rFonts w:ascii="Arial" w:hAnsi="Arial" w:cs="Arial"/>
          <w:b/>
          <w:sz w:val="24"/>
          <w:szCs w:val="24"/>
        </w:rPr>
      </w:pPr>
      <w:r>
        <w:rPr>
          <w:rFonts w:ascii="Arial" w:eastAsia="Arial" w:hAnsi="Arial" w:cs="Arial"/>
          <w:sz w:val="24"/>
          <w:szCs w:val="24"/>
        </w:rPr>
        <w:t>к достижению значений в результате реализации муниципальной программы Емельяновского района</w:t>
      </w:r>
    </w:p>
    <w:p w14:paraId="7FA333E6" w14:textId="77777777" w:rsidR="00180459" w:rsidRDefault="00180459">
      <w:pPr>
        <w:spacing w:after="0" w:line="240" w:lineRule="auto"/>
        <w:jc w:val="center"/>
        <w:rPr>
          <w:rFonts w:ascii="Arial" w:hAnsi="Arial" w:cs="Arial"/>
          <w:sz w:val="24"/>
          <w:szCs w:val="24"/>
        </w:rPr>
      </w:pPr>
    </w:p>
    <w:tbl>
      <w:tblPr>
        <w:tblW w:w="15134" w:type="dxa"/>
        <w:tblLayout w:type="fixed"/>
        <w:tblLook w:val="04A0" w:firstRow="1" w:lastRow="0" w:firstColumn="1" w:lastColumn="0" w:noHBand="0" w:noVBand="1"/>
      </w:tblPr>
      <w:tblGrid>
        <w:gridCol w:w="675"/>
        <w:gridCol w:w="1863"/>
        <w:gridCol w:w="1127"/>
        <w:gridCol w:w="2501"/>
        <w:gridCol w:w="888"/>
        <w:gridCol w:w="851"/>
        <w:gridCol w:w="992"/>
        <w:gridCol w:w="850"/>
        <w:gridCol w:w="993"/>
        <w:gridCol w:w="850"/>
        <w:gridCol w:w="992"/>
        <w:gridCol w:w="2552"/>
      </w:tblGrid>
      <w:tr w:rsidR="00180459" w14:paraId="7C0CAF04" w14:textId="77777777">
        <w:trPr>
          <w:trHeight w:val="277"/>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0B0CD8" w14:textId="77777777" w:rsidR="00180459" w:rsidRDefault="00000000">
            <w:pPr>
              <w:pStyle w:val="ConsPlusNormal0"/>
              <w:rPr>
                <w:rFonts w:ascii="Arial" w:hAnsi="Arial" w:cs="Arial"/>
                <w:sz w:val="24"/>
                <w:szCs w:val="24"/>
              </w:rPr>
            </w:pPr>
            <w:r>
              <w:rPr>
                <w:rFonts w:ascii="Arial" w:eastAsia="Arial" w:hAnsi="Arial" w:cs="Arial"/>
                <w:sz w:val="24"/>
                <w:szCs w:val="24"/>
              </w:rPr>
              <w:t>№ п/п</w:t>
            </w:r>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F891E9"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 xml:space="preserve">Цели, целевые </w:t>
            </w:r>
            <w:r>
              <w:rPr>
                <w:rFonts w:ascii="Arial" w:eastAsia="Arial" w:hAnsi="Arial" w:cs="Arial"/>
                <w:sz w:val="24"/>
                <w:szCs w:val="24"/>
              </w:rPr>
              <w:br/>
              <w:t>показатели</w:t>
            </w:r>
          </w:p>
        </w:tc>
        <w:tc>
          <w:tcPr>
            <w:tcW w:w="11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27082"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 xml:space="preserve">Единица </w:t>
            </w:r>
            <w:r>
              <w:rPr>
                <w:rFonts w:ascii="Arial" w:eastAsia="Arial" w:hAnsi="Arial" w:cs="Arial"/>
                <w:sz w:val="24"/>
                <w:szCs w:val="24"/>
              </w:rPr>
              <w:br/>
              <w:t>измерения</w:t>
            </w:r>
          </w:p>
        </w:tc>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31566"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Год, предшествующий реализации муниципальной программы</w:t>
            </w:r>
          </w:p>
        </w:tc>
        <w:tc>
          <w:tcPr>
            <w:tcW w:w="6416"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8D2A9" w14:textId="77777777" w:rsidR="00180459" w:rsidRDefault="00180459">
            <w:pPr>
              <w:widowControl w:val="0"/>
              <w:spacing w:after="0" w:line="240" w:lineRule="auto"/>
              <w:jc w:val="center"/>
              <w:rPr>
                <w:rFonts w:ascii="Arial" w:hAnsi="Arial" w:cs="Arial"/>
                <w:sz w:val="24"/>
                <w:szCs w:val="24"/>
              </w:rPr>
            </w:pPr>
          </w:p>
          <w:p w14:paraId="4D364063"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Годы реализации муниципальной программы</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tcPr>
          <w:p w14:paraId="3550E923" w14:textId="77777777" w:rsidR="00180459" w:rsidRDefault="00000000">
            <w:pPr>
              <w:widowControl w:val="0"/>
              <w:spacing w:after="0" w:line="240" w:lineRule="auto"/>
              <w:ind w:right="385"/>
              <w:jc w:val="center"/>
              <w:rPr>
                <w:rFonts w:ascii="Arial" w:hAnsi="Arial" w:cs="Arial"/>
                <w:sz w:val="24"/>
                <w:szCs w:val="24"/>
              </w:rPr>
            </w:pPr>
            <w:r>
              <w:rPr>
                <w:rFonts w:ascii="Arial" w:eastAsia="Arial" w:hAnsi="Arial" w:cs="Arial"/>
                <w:sz w:val="24"/>
                <w:szCs w:val="24"/>
              </w:rPr>
              <w:t xml:space="preserve">Годы до </w:t>
            </w:r>
            <w:proofErr w:type="gramStart"/>
            <w:r>
              <w:rPr>
                <w:rFonts w:ascii="Arial" w:eastAsia="Arial" w:hAnsi="Arial" w:cs="Arial"/>
                <w:sz w:val="24"/>
                <w:szCs w:val="24"/>
              </w:rPr>
              <w:t>конца  реализации</w:t>
            </w:r>
            <w:proofErr w:type="gramEnd"/>
            <w:r>
              <w:rPr>
                <w:rFonts w:ascii="Arial" w:eastAsia="Arial" w:hAnsi="Arial" w:cs="Arial"/>
                <w:sz w:val="24"/>
                <w:szCs w:val="24"/>
              </w:rPr>
              <w:t xml:space="preserve"> муниципальной программы в пятилетнем интервале</w:t>
            </w:r>
          </w:p>
        </w:tc>
      </w:tr>
      <w:tr w:rsidR="00180459" w14:paraId="7D23A9D8" w14:textId="77777777">
        <w:trPr>
          <w:trHeight w:val="537"/>
        </w:trPr>
        <w:tc>
          <w:tcPr>
            <w:tcW w:w="6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31B5A" w14:textId="77777777" w:rsidR="00180459" w:rsidRDefault="00180459">
            <w:pPr>
              <w:pStyle w:val="ConsPlusNormal0"/>
              <w:jc w:val="center"/>
              <w:rPr>
                <w:rFonts w:ascii="Times New Roman" w:hAnsi="Times New Roman" w:cs="Times New Roman"/>
                <w:sz w:val="26"/>
                <w:szCs w:val="26"/>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CF894" w14:textId="77777777" w:rsidR="00180459" w:rsidRDefault="00180459">
            <w:pPr>
              <w:widowControl w:val="0"/>
              <w:spacing w:after="0" w:line="240" w:lineRule="auto"/>
              <w:jc w:val="center"/>
              <w:rPr>
                <w:rFonts w:ascii="Arial" w:hAnsi="Arial" w:cs="Arial"/>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9180A" w14:textId="77777777" w:rsidR="00180459" w:rsidRDefault="00180459">
            <w:pPr>
              <w:widowControl w:val="0"/>
              <w:spacing w:after="0" w:line="240" w:lineRule="auto"/>
              <w:jc w:val="center"/>
              <w:rPr>
                <w:rFonts w:ascii="Arial" w:hAnsi="Arial" w:cs="Arial"/>
                <w:sz w:val="24"/>
                <w:szCs w:val="24"/>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BFC0B"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2019</w:t>
            </w:r>
          </w:p>
        </w:tc>
        <w:tc>
          <w:tcPr>
            <w:tcW w:w="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1059E"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214D27"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980FA"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5A5F3"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2023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EC4D27"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8901C"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2025</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2D9D4BD4"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2026</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2CCB3"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2030</w:t>
            </w:r>
          </w:p>
        </w:tc>
      </w:tr>
      <w:tr w:rsidR="00180459" w14:paraId="5843677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7B3DC"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w:t>
            </w:r>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BEA71"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2</w:t>
            </w:r>
          </w:p>
        </w:tc>
        <w:tc>
          <w:tcPr>
            <w:tcW w:w="11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DE3FD"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3</w:t>
            </w:r>
          </w:p>
        </w:tc>
        <w:tc>
          <w:tcPr>
            <w:tcW w:w="25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0532D" w14:textId="77777777" w:rsidR="00180459" w:rsidRDefault="00180459">
            <w:pPr>
              <w:widowControl w:val="0"/>
              <w:spacing w:after="0" w:line="240" w:lineRule="auto"/>
              <w:jc w:val="center"/>
              <w:rPr>
                <w:rFonts w:ascii="Arial" w:hAnsi="Arial" w:cs="Arial"/>
                <w:sz w:val="24"/>
                <w:szCs w:val="24"/>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3BF43"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D45FB"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28374"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9C7BE"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Pr>
          <w:p w14:paraId="40708C41"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38C17759"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9</w:t>
            </w:r>
          </w:p>
        </w:tc>
        <w:tc>
          <w:tcPr>
            <w:tcW w:w="992" w:type="dxa"/>
            <w:tcBorders>
              <w:top w:val="single" w:sz="4" w:space="0" w:color="000000"/>
              <w:left w:val="single" w:sz="4" w:space="0" w:color="000000"/>
              <w:bottom w:val="single" w:sz="4" w:space="0" w:color="000000"/>
              <w:right w:val="single" w:sz="4" w:space="0" w:color="000000"/>
            </w:tcBorders>
            <w:noWrap/>
          </w:tcPr>
          <w:p w14:paraId="710C7416"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CE5945"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11</w:t>
            </w:r>
          </w:p>
        </w:tc>
      </w:tr>
      <w:tr w:rsidR="00180459" w14:paraId="534CE6CF" w14:textId="77777777">
        <w:trPr>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auto"/>
            <w:noWrap/>
          </w:tcPr>
          <w:p w14:paraId="2CE5DB76" w14:textId="77777777" w:rsidR="00180459" w:rsidRDefault="00000000">
            <w:pPr>
              <w:pStyle w:val="aff"/>
              <w:widowControl w:val="0"/>
              <w:spacing w:after="0" w:line="240" w:lineRule="auto"/>
              <w:ind w:left="0"/>
              <w:contextualSpacing/>
              <w:jc w:val="center"/>
              <w:rPr>
                <w:rFonts w:ascii="Arial" w:hAnsi="Arial" w:cs="Arial"/>
                <w:sz w:val="24"/>
                <w:szCs w:val="24"/>
              </w:rPr>
            </w:pPr>
            <w:r>
              <w:rPr>
                <w:rFonts w:ascii="Arial" w:eastAsia="Arial" w:hAnsi="Arial" w:cs="Arial"/>
                <w:sz w:val="24"/>
                <w:szCs w:val="24"/>
              </w:rPr>
              <w:t>1.</w:t>
            </w:r>
          </w:p>
        </w:tc>
        <w:tc>
          <w:tcPr>
            <w:tcW w:w="14459" w:type="dxa"/>
            <w:gridSpan w:val="11"/>
            <w:tcBorders>
              <w:top w:val="single" w:sz="4" w:space="0" w:color="000000"/>
              <w:left w:val="single" w:sz="4" w:space="0" w:color="000000"/>
              <w:bottom w:val="single" w:sz="4" w:space="0" w:color="000000"/>
              <w:right w:val="single" w:sz="4" w:space="0" w:color="000000"/>
            </w:tcBorders>
            <w:noWrap/>
          </w:tcPr>
          <w:p w14:paraId="0921086D"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Создание условий для повышения социальной активности населения Емельяновского района и дальнейшего развития гражданского общества.</w:t>
            </w:r>
          </w:p>
        </w:tc>
      </w:tr>
      <w:tr w:rsidR="00180459" w14:paraId="796A7AB2" w14:textId="77777777">
        <w:trPr>
          <w:trHeight w:val="840"/>
        </w:trPr>
        <w:tc>
          <w:tcPr>
            <w:tcW w:w="675" w:type="dxa"/>
            <w:tcBorders>
              <w:top w:val="single" w:sz="4" w:space="0" w:color="000000"/>
              <w:left w:val="single" w:sz="4" w:space="0" w:color="000000"/>
              <w:bottom w:val="single" w:sz="4" w:space="0" w:color="000000"/>
              <w:right w:val="single" w:sz="4" w:space="0" w:color="000000"/>
            </w:tcBorders>
            <w:shd w:val="clear" w:color="auto" w:fill="auto"/>
            <w:noWrap/>
          </w:tcPr>
          <w:p w14:paraId="483F694B"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1.1.</w:t>
            </w:r>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tcPr>
          <w:p w14:paraId="43B730C5"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 xml:space="preserve">Доля граждан, вовлеченных в решение социальных проблем жителей Емельяновского района, от общего количества </w:t>
            </w:r>
            <w:r>
              <w:rPr>
                <w:rFonts w:ascii="Arial" w:eastAsia="Arial" w:hAnsi="Arial" w:cs="Arial"/>
                <w:sz w:val="24"/>
                <w:szCs w:val="24"/>
              </w:rPr>
              <w:lastRenderedPageBreak/>
              <w:t>населения в Емельяновском районе</w:t>
            </w:r>
          </w:p>
        </w:tc>
        <w:tc>
          <w:tcPr>
            <w:tcW w:w="1127" w:type="dxa"/>
            <w:tcBorders>
              <w:top w:val="single" w:sz="4" w:space="0" w:color="000000"/>
              <w:left w:val="single" w:sz="4" w:space="0" w:color="000000"/>
              <w:bottom w:val="single" w:sz="4" w:space="0" w:color="000000"/>
              <w:right w:val="single" w:sz="4" w:space="0" w:color="000000"/>
            </w:tcBorders>
            <w:shd w:val="clear" w:color="auto" w:fill="auto"/>
            <w:noWrap/>
          </w:tcPr>
          <w:p w14:paraId="65D6DD31"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lastRenderedPageBreak/>
              <w:t>%</w:t>
            </w:r>
          </w:p>
        </w:tc>
        <w:tc>
          <w:tcPr>
            <w:tcW w:w="2501" w:type="dxa"/>
            <w:tcBorders>
              <w:top w:val="single" w:sz="4" w:space="0" w:color="000000"/>
              <w:left w:val="single" w:sz="4" w:space="0" w:color="000000"/>
              <w:bottom w:val="single" w:sz="4" w:space="0" w:color="000000"/>
              <w:right w:val="single" w:sz="4" w:space="0" w:color="000000"/>
            </w:tcBorders>
            <w:shd w:val="clear" w:color="auto" w:fill="auto"/>
            <w:noWrap/>
          </w:tcPr>
          <w:p w14:paraId="7EF082A7"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11</w:t>
            </w:r>
          </w:p>
        </w:tc>
        <w:tc>
          <w:tcPr>
            <w:tcW w:w="888" w:type="dxa"/>
            <w:tcBorders>
              <w:top w:val="single" w:sz="4" w:space="0" w:color="000000"/>
              <w:left w:val="single" w:sz="4" w:space="0" w:color="000000"/>
              <w:bottom w:val="single" w:sz="4" w:space="0" w:color="000000"/>
              <w:right w:val="single" w:sz="4" w:space="0" w:color="000000"/>
            </w:tcBorders>
            <w:shd w:val="clear" w:color="auto" w:fill="auto"/>
            <w:noWrap/>
          </w:tcPr>
          <w:p w14:paraId="6BD14969"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12,5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56FA2E04"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12,7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Pr>
          <w:p w14:paraId="56C42672"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3E03B8D5"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13,5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Pr>
          <w:p w14:paraId="2FD69FEB"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57C1BA5C"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15</w:t>
            </w:r>
          </w:p>
        </w:tc>
        <w:tc>
          <w:tcPr>
            <w:tcW w:w="992" w:type="dxa"/>
            <w:tcBorders>
              <w:top w:val="single" w:sz="4" w:space="0" w:color="000000"/>
              <w:left w:val="single" w:sz="4" w:space="0" w:color="000000"/>
              <w:bottom w:val="single" w:sz="4" w:space="0" w:color="000000"/>
              <w:right w:val="single" w:sz="4" w:space="0" w:color="000000"/>
            </w:tcBorders>
            <w:noWrap/>
          </w:tcPr>
          <w:p w14:paraId="3E1739E8"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16</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tcPr>
          <w:p w14:paraId="1C1554FF"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18</w:t>
            </w:r>
          </w:p>
        </w:tc>
      </w:tr>
      <w:tr w:rsidR="00180459" w14:paraId="20F38D00" w14:textId="77777777">
        <w:trPr>
          <w:trHeight w:val="840"/>
        </w:trPr>
        <w:tc>
          <w:tcPr>
            <w:tcW w:w="675" w:type="dxa"/>
            <w:tcBorders>
              <w:top w:val="single" w:sz="4" w:space="0" w:color="000000"/>
              <w:left w:val="single" w:sz="4" w:space="0" w:color="000000"/>
              <w:bottom w:val="single" w:sz="4" w:space="0" w:color="000000"/>
              <w:right w:val="single" w:sz="4" w:space="0" w:color="000000"/>
            </w:tcBorders>
            <w:shd w:val="clear" w:color="auto" w:fill="auto"/>
            <w:noWrap/>
          </w:tcPr>
          <w:p w14:paraId="04F20A7C"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1.2.</w:t>
            </w:r>
          </w:p>
        </w:tc>
        <w:tc>
          <w:tcPr>
            <w:tcW w:w="1863" w:type="dxa"/>
            <w:tcBorders>
              <w:top w:val="single" w:sz="4" w:space="0" w:color="000000"/>
              <w:left w:val="single" w:sz="4" w:space="0" w:color="000000"/>
              <w:bottom w:val="single" w:sz="4" w:space="0" w:color="000000"/>
              <w:right w:val="single" w:sz="4" w:space="0" w:color="000000"/>
            </w:tcBorders>
            <w:shd w:val="clear" w:color="auto" w:fill="auto"/>
            <w:noWrap/>
          </w:tcPr>
          <w:p w14:paraId="5488E86C"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Количество вновь зарегистрированных СОНКО в Емельяновском районе</w:t>
            </w:r>
          </w:p>
        </w:tc>
        <w:tc>
          <w:tcPr>
            <w:tcW w:w="1127" w:type="dxa"/>
            <w:tcBorders>
              <w:top w:val="single" w:sz="4" w:space="0" w:color="000000"/>
              <w:left w:val="single" w:sz="4" w:space="0" w:color="000000"/>
              <w:bottom w:val="single" w:sz="4" w:space="0" w:color="000000"/>
              <w:right w:val="single" w:sz="4" w:space="0" w:color="000000"/>
            </w:tcBorders>
            <w:shd w:val="clear" w:color="auto" w:fill="auto"/>
            <w:noWrap/>
          </w:tcPr>
          <w:p w14:paraId="23496BFA"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шт.</w:t>
            </w:r>
          </w:p>
        </w:tc>
        <w:tc>
          <w:tcPr>
            <w:tcW w:w="2501" w:type="dxa"/>
            <w:tcBorders>
              <w:top w:val="single" w:sz="4" w:space="0" w:color="000000"/>
              <w:left w:val="single" w:sz="4" w:space="0" w:color="000000"/>
              <w:bottom w:val="single" w:sz="4" w:space="0" w:color="000000"/>
              <w:right w:val="single" w:sz="4" w:space="0" w:color="000000"/>
            </w:tcBorders>
            <w:shd w:val="clear" w:color="auto" w:fill="auto"/>
            <w:noWrap/>
          </w:tcPr>
          <w:p w14:paraId="52C00925" w14:textId="77777777" w:rsidR="00180459" w:rsidRDefault="00000000">
            <w:pPr>
              <w:pStyle w:val="ConsPlusNormal0"/>
              <w:jc w:val="center"/>
              <w:rPr>
                <w:rFonts w:ascii="Arial" w:hAnsi="Arial" w:cs="Arial"/>
                <w:sz w:val="24"/>
                <w:szCs w:val="24"/>
              </w:rPr>
            </w:pPr>
            <w:r>
              <w:rPr>
                <w:rFonts w:ascii="Arial" w:eastAsia="Arial" w:hAnsi="Arial" w:cs="Arial"/>
                <w:sz w:val="24"/>
                <w:szCs w:val="24"/>
              </w:rPr>
              <w:t>-</w:t>
            </w:r>
          </w:p>
        </w:tc>
        <w:tc>
          <w:tcPr>
            <w:tcW w:w="888" w:type="dxa"/>
            <w:tcBorders>
              <w:top w:val="single" w:sz="4" w:space="0" w:color="000000"/>
              <w:left w:val="single" w:sz="4" w:space="0" w:color="000000"/>
              <w:bottom w:val="single" w:sz="4" w:space="0" w:color="000000"/>
              <w:right w:val="single" w:sz="4" w:space="0" w:color="000000"/>
            </w:tcBorders>
            <w:shd w:val="clear" w:color="auto" w:fill="auto"/>
            <w:noWrap/>
          </w:tcPr>
          <w:p w14:paraId="2C2BBA8B"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14:paraId="24A021C4"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Pr>
          <w:p w14:paraId="2E3C29AE"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5517CB01"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Pr>
          <w:p w14:paraId="0CD3DA8E"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Pr>
          <w:p w14:paraId="3674305C" w14:textId="77777777" w:rsidR="00180459" w:rsidRDefault="00000000">
            <w:pPr>
              <w:pStyle w:val="ConsPlusNormal0"/>
              <w:jc w:val="center"/>
              <w:rPr>
                <w:rFonts w:ascii="Arial" w:hAnsi="Arial" w:cs="Arial"/>
                <w:sz w:val="24"/>
                <w:szCs w:val="24"/>
              </w:rPr>
            </w:pPr>
            <w:r>
              <w:rPr>
                <w:rFonts w:ascii="Arial" w:eastAsiaTheme="minorEastAsia" w:hAnsi="Arial" w:cs="Arial"/>
                <w:sz w:val="24"/>
                <w:szCs w:val="24"/>
              </w:rPr>
              <w:t>1</w:t>
            </w:r>
          </w:p>
        </w:tc>
        <w:tc>
          <w:tcPr>
            <w:tcW w:w="992" w:type="dxa"/>
            <w:tcBorders>
              <w:top w:val="single" w:sz="4" w:space="0" w:color="000000"/>
              <w:left w:val="single" w:sz="4" w:space="0" w:color="000000"/>
              <w:bottom w:val="single" w:sz="4" w:space="0" w:color="000000"/>
              <w:right w:val="single" w:sz="4" w:space="0" w:color="000000"/>
            </w:tcBorders>
            <w:noWrap/>
          </w:tcPr>
          <w:p w14:paraId="22700ACC"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tcPr>
          <w:p w14:paraId="3F5AF1A0"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1</w:t>
            </w:r>
          </w:p>
          <w:p w14:paraId="1EF465D6" w14:textId="77777777" w:rsidR="00180459" w:rsidRDefault="00180459">
            <w:pPr>
              <w:widowControl w:val="0"/>
              <w:spacing w:after="0" w:line="240" w:lineRule="auto"/>
              <w:jc w:val="center"/>
              <w:rPr>
                <w:rFonts w:ascii="Arial" w:hAnsi="Arial" w:cs="Arial"/>
                <w:sz w:val="24"/>
                <w:szCs w:val="24"/>
              </w:rPr>
            </w:pPr>
          </w:p>
        </w:tc>
      </w:tr>
    </w:tbl>
    <w:p w14:paraId="3A74ECB4" w14:textId="77777777" w:rsidR="00180459" w:rsidRDefault="00180459">
      <w:pPr>
        <w:rPr>
          <w:rFonts w:ascii="Arial" w:hAnsi="Arial" w:cs="Arial"/>
          <w:sz w:val="24"/>
          <w:szCs w:val="24"/>
        </w:rPr>
        <w:sectPr w:rsidR="00180459" w:rsidSect="00436BFD">
          <w:footerReference w:type="default" r:id="rId8"/>
          <w:pgSz w:w="16838" w:h="11906" w:orient="landscape"/>
          <w:pgMar w:top="1135" w:right="1134" w:bottom="777" w:left="1134" w:header="0" w:footer="720" w:gutter="0"/>
          <w:cols w:space="720"/>
          <w:docGrid w:linePitch="360"/>
        </w:sectPr>
      </w:pPr>
    </w:p>
    <w:p w14:paraId="32A9759B" w14:textId="77777777" w:rsidR="00180459" w:rsidRDefault="00000000">
      <w:pPr>
        <w:spacing w:after="0" w:line="240" w:lineRule="auto"/>
        <w:rPr>
          <w:rFonts w:ascii="Arial" w:hAnsi="Arial" w:cs="Arial"/>
          <w:sz w:val="24"/>
          <w:szCs w:val="24"/>
        </w:rPr>
      </w:pPr>
      <w:r>
        <w:rPr>
          <w:rFonts w:ascii="Arial" w:eastAsia="Arial" w:hAnsi="Arial" w:cs="Arial"/>
          <w:sz w:val="24"/>
          <w:szCs w:val="24"/>
        </w:rPr>
        <w:lastRenderedPageBreak/>
        <w:t xml:space="preserve">                                                                                         Приложение № 1</w:t>
      </w:r>
    </w:p>
    <w:p w14:paraId="2A118856" w14:textId="77777777" w:rsidR="00180459" w:rsidRDefault="00000000">
      <w:pPr>
        <w:spacing w:after="0" w:line="240" w:lineRule="auto"/>
        <w:ind w:left="5954"/>
        <w:rPr>
          <w:rFonts w:ascii="Arial" w:hAnsi="Arial" w:cs="Arial"/>
          <w:sz w:val="24"/>
          <w:szCs w:val="24"/>
        </w:rPr>
      </w:pPr>
      <w:r>
        <w:rPr>
          <w:rFonts w:ascii="Arial" w:eastAsia="Arial" w:hAnsi="Arial" w:cs="Arial"/>
          <w:sz w:val="24"/>
          <w:szCs w:val="24"/>
        </w:rPr>
        <w:t xml:space="preserve">к муниципальной программе Емельяновского района «Содействие развитию и поддержка социально ориентированных некоммерческих организаций, общественных объединений </w:t>
      </w:r>
      <w:proofErr w:type="gramStart"/>
      <w:r>
        <w:rPr>
          <w:rFonts w:ascii="Arial" w:eastAsia="Arial" w:hAnsi="Arial" w:cs="Arial"/>
          <w:sz w:val="24"/>
          <w:szCs w:val="24"/>
        </w:rPr>
        <w:t>и  инициатив</w:t>
      </w:r>
      <w:proofErr w:type="gramEnd"/>
      <w:r>
        <w:rPr>
          <w:rFonts w:ascii="Arial" w:eastAsia="Arial" w:hAnsi="Arial" w:cs="Arial"/>
          <w:sz w:val="24"/>
          <w:szCs w:val="24"/>
        </w:rPr>
        <w:t xml:space="preserve"> гражданского общества»</w:t>
      </w:r>
    </w:p>
    <w:p w14:paraId="7DA81A96" w14:textId="77777777" w:rsidR="00180459" w:rsidRDefault="00180459">
      <w:pPr>
        <w:spacing w:after="0" w:line="240" w:lineRule="auto"/>
        <w:rPr>
          <w:rFonts w:ascii="Arial" w:hAnsi="Arial" w:cs="Arial"/>
          <w:sz w:val="24"/>
          <w:szCs w:val="24"/>
        </w:rPr>
      </w:pPr>
    </w:p>
    <w:p w14:paraId="3510FA68" w14:textId="77777777" w:rsidR="00180459" w:rsidRDefault="00000000">
      <w:pPr>
        <w:spacing w:after="0" w:line="240" w:lineRule="auto"/>
        <w:jc w:val="center"/>
        <w:rPr>
          <w:rFonts w:ascii="Arial" w:hAnsi="Arial" w:cs="Arial"/>
          <w:b/>
          <w:sz w:val="24"/>
          <w:szCs w:val="24"/>
        </w:rPr>
      </w:pPr>
      <w:r>
        <w:rPr>
          <w:rFonts w:ascii="Arial" w:eastAsia="Arial" w:hAnsi="Arial" w:cs="Arial"/>
          <w:sz w:val="24"/>
          <w:szCs w:val="24"/>
        </w:rPr>
        <w:t xml:space="preserve">Подпрограмма </w:t>
      </w:r>
    </w:p>
    <w:p w14:paraId="676342D1" w14:textId="77777777" w:rsidR="00180459" w:rsidRDefault="00000000">
      <w:pPr>
        <w:spacing w:after="0" w:line="240" w:lineRule="auto"/>
        <w:jc w:val="center"/>
        <w:rPr>
          <w:rFonts w:ascii="Arial" w:hAnsi="Arial" w:cs="Arial"/>
          <w:b/>
          <w:sz w:val="24"/>
          <w:szCs w:val="24"/>
        </w:rPr>
      </w:pPr>
      <w:r>
        <w:rPr>
          <w:rFonts w:ascii="Arial" w:eastAsia="Arial" w:hAnsi="Arial" w:cs="Arial"/>
          <w:sz w:val="24"/>
          <w:szCs w:val="24"/>
        </w:rPr>
        <w:t xml:space="preserve">«Обеспечение реализации общественных инициатив и гражданских инициатив и поддержки социально ориентированных некоммерческих организаций» </w:t>
      </w:r>
    </w:p>
    <w:p w14:paraId="6607405D" w14:textId="77777777" w:rsidR="00180459" w:rsidRDefault="00180459">
      <w:pPr>
        <w:spacing w:after="0" w:line="240" w:lineRule="auto"/>
        <w:jc w:val="center"/>
        <w:rPr>
          <w:rFonts w:ascii="Arial" w:hAnsi="Arial" w:cs="Arial"/>
          <w:sz w:val="24"/>
          <w:szCs w:val="24"/>
        </w:rPr>
      </w:pPr>
    </w:p>
    <w:p w14:paraId="3F3D13F7" w14:textId="77777777" w:rsidR="00180459" w:rsidRDefault="00000000">
      <w:pPr>
        <w:spacing w:after="0" w:line="240" w:lineRule="auto"/>
        <w:jc w:val="center"/>
        <w:outlineLvl w:val="0"/>
        <w:rPr>
          <w:rFonts w:ascii="Arial" w:hAnsi="Arial" w:cs="Arial"/>
          <w:b/>
          <w:sz w:val="24"/>
          <w:szCs w:val="24"/>
        </w:rPr>
      </w:pPr>
      <w:r>
        <w:rPr>
          <w:rFonts w:ascii="Arial" w:eastAsia="Arial" w:hAnsi="Arial" w:cs="Arial"/>
          <w:sz w:val="24"/>
          <w:szCs w:val="24"/>
        </w:rPr>
        <w:t>1. Паспорт подпрограммы</w:t>
      </w:r>
    </w:p>
    <w:p w14:paraId="2533BEF4" w14:textId="77777777" w:rsidR="00180459" w:rsidRDefault="00180459">
      <w:pPr>
        <w:spacing w:after="0" w:line="240" w:lineRule="auto"/>
        <w:ind w:firstLine="540"/>
        <w:jc w:val="both"/>
        <w:rPr>
          <w:rFonts w:ascii="Arial" w:hAnsi="Arial" w:cs="Arial"/>
          <w:sz w:val="24"/>
          <w:szCs w:val="24"/>
        </w:rPr>
      </w:pPr>
    </w:p>
    <w:tbl>
      <w:tblPr>
        <w:tblW w:w="9606" w:type="dxa"/>
        <w:tblLayout w:type="fixed"/>
        <w:tblLook w:val="04A0" w:firstRow="1" w:lastRow="0" w:firstColumn="1" w:lastColumn="0" w:noHBand="0" w:noVBand="1"/>
      </w:tblPr>
      <w:tblGrid>
        <w:gridCol w:w="2943"/>
        <w:gridCol w:w="6663"/>
      </w:tblGrid>
      <w:tr w:rsidR="00180459" w14:paraId="6DCF6F4A"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noWrap/>
          </w:tcPr>
          <w:p w14:paraId="4D315069"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Наименование подпрограммы</w:t>
            </w:r>
          </w:p>
          <w:p w14:paraId="77E6A7B4" w14:textId="77777777" w:rsidR="00180459" w:rsidRDefault="00180459">
            <w:pPr>
              <w:widowControl w:val="0"/>
              <w:spacing w:after="0" w:line="240" w:lineRule="auto"/>
              <w:rPr>
                <w:rFonts w:ascii="Arial" w:hAnsi="Arial" w:cs="Arial"/>
                <w:sz w:val="24"/>
                <w:szCs w:val="24"/>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tcPr>
          <w:p w14:paraId="66BCA33E"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 xml:space="preserve">«Обеспечение реализации общественных инициатив и гражданских </w:t>
            </w:r>
            <w:bookmarkStart w:id="17" w:name="__DdeLink__2547_4111283471"/>
            <w:r>
              <w:rPr>
                <w:rFonts w:ascii="Arial" w:eastAsia="Arial" w:hAnsi="Arial" w:cs="Arial"/>
                <w:sz w:val="24"/>
                <w:szCs w:val="24"/>
              </w:rPr>
              <w:t xml:space="preserve">инициатив </w:t>
            </w:r>
            <w:bookmarkEnd w:id="17"/>
            <w:r>
              <w:rPr>
                <w:rFonts w:ascii="Arial" w:eastAsia="Arial" w:hAnsi="Arial" w:cs="Arial"/>
                <w:sz w:val="24"/>
                <w:szCs w:val="24"/>
              </w:rPr>
              <w:t>и поддержки социально ориентированных некоммерческих организаций» (далее – подпрограмма)</w:t>
            </w:r>
          </w:p>
        </w:tc>
      </w:tr>
      <w:tr w:rsidR="00180459" w14:paraId="69A018C6"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noWrap/>
          </w:tcPr>
          <w:p w14:paraId="49ED6E0E"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Наименование муниципальной программы, в рамках которой реализуется подпрограмма</w:t>
            </w:r>
          </w:p>
          <w:p w14:paraId="34A3F8D0" w14:textId="77777777" w:rsidR="00180459" w:rsidRDefault="00180459">
            <w:pPr>
              <w:widowControl w:val="0"/>
              <w:spacing w:after="0" w:line="240" w:lineRule="auto"/>
              <w:rPr>
                <w:rFonts w:ascii="Arial" w:hAnsi="Arial" w:cs="Arial"/>
                <w:sz w:val="24"/>
                <w:szCs w:val="24"/>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tcPr>
          <w:p w14:paraId="118D025B"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 xml:space="preserve">«Содействие развитию и поддержка социально ориентированных некоммерческих организаций, общественных объединений </w:t>
            </w:r>
            <w:proofErr w:type="gramStart"/>
            <w:r>
              <w:rPr>
                <w:rFonts w:ascii="Arial" w:eastAsia="Arial" w:hAnsi="Arial" w:cs="Arial"/>
                <w:sz w:val="24"/>
                <w:szCs w:val="24"/>
              </w:rPr>
              <w:t>и  инициатив</w:t>
            </w:r>
            <w:proofErr w:type="gramEnd"/>
            <w:r>
              <w:rPr>
                <w:rFonts w:ascii="Arial" w:eastAsia="Arial" w:hAnsi="Arial" w:cs="Arial"/>
                <w:sz w:val="24"/>
                <w:szCs w:val="24"/>
              </w:rPr>
              <w:t xml:space="preserve"> гражданского общества»</w:t>
            </w:r>
          </w:p>
        </w:tc>
      </w:tr>
      <w:tr w:rsidR="00180459" w14:paraId="49657822"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noWrap/>
          </w:tcPr>
          <w:p w14:paraId="3DE35B37"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 xml:space="preserve">Администрация Емельяновского района, структурные подразделения администрации Емельяновского района, казенные учреждения </w:t>
            </w:r>
            <w:proofErr w:type="gramStart"/>
            <w:r>
              <w:rPr>
                <w:rFonts w:ascii="Arial" w:eastAsia="Arial" w:hAnsi="Arial" w:cs="Arial"/>
                <w:sz w:val="24"/>
                <w:szCs w:val="24"/>
              </w:rPr>
              <w:t>района  и</w:t>
            </w:r>
            <w:proofErr w:type="gramEnd"/>
            <w:r>
              <w:rPr>
                <w:rFonts w:ascii="Arial" w:eastAsia="Arial" w:hAnsi="Arial" w:cs="Arial"/>
                <w:sz w:val="24"/>
                <w:szCs w:val="24"/>
              </w:rPr>
              <w:t xml:space="preserve">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tcPr>
          <w:p w14:paraId="562F2D6A"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Администрация Емельяновского района</w:t>
            </w:r>
          </w:p>
          <w:p w14:paraId="6AEE0C94" w14:textId="77777777" w:rsidR="00180459" w:rsidRDefault="00180459">
            <w:pPr>
              <w:widowControl w:val="0"/>
              <w:spacing w:after="0" w:line="240" w:lineRule="auto"/>
              <w:jc w:val="both"/>
              <w:rPr>
                <w:rFonts w:ascii="Arial" w:hAnsi="Arial" w:cs="Arial"/>
                <w:sz w:val="24"/>
                <w:szCs w:val="24"/>
              </w:rPr>
            </w:pPr>
          </w:p>
        </w:tc>
      </w:tr>
      <w:tr w:rsidR="00180459" w14:paraId="3B80D08D" w14:textId="77777777">
        <w:trPr>
          <w:trHeight w:val="1974"/>
        </w:trPr>
        <w:tc>
          <w:tcPr>
            <w:tcW w:w="2943" w:type="dxa"/>
            <w:tcBorders>
              <w:top w:val="single" w:sz="4" w:space="0" w:color="000000"/>
              <w:left w:val="single" w:sz="4" w:space="0" w:color="000000"/>
              <w:bottom w:val="single" w:sz="4" w:space="0" w:color="000000"/>
              <w:right w:val="single" w:sz="4" w:space="0" w:color="000000"/>
            </w:tcBorders>
            <w:shd w:val="clear" w:color="auto" w:fill="auto"/>
            <w:noWrap/>
          </w:tcPr>
          <w:p w14:paraId="54BE9F9E"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lastRenderedPageBreak/>
              <w:t>Главные распорядители бюджетных средств, ответственные за реализацию мероприятий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tcPr>
          <w:p w14:paraId="2FFE667D"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Администрация Емельяновского района.</w:t>
            </w:r>
          </w:p>
          <w:p w14:paraId="4DAE8713" w14:textId="77777777" w:rsidR="00180459" w:rsidRDefault="00180459">
            <w:pPr>
              <w:widowControl w:val="0"/>
              <w:spacing w:after="0" w:line="240" w:lineRule="auto"/>
              <w:jc w:val="both"/>
              <w:rPr>
                <w:rFonts w:ascii="Arial" w:hAnsi="Arial" w:cs="Arial"/>
                <w:sz w:val="24"/>
                <w:szCs w:val="24"/>
              </w:rPr>
            </w:pPr>
          </w:p>
        </w:tc>
      </w:tr>
      <w:tr w:rsidR="00180459" w14:paraId="1B5A0335"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noWrap/>
          </w:tcPr>
          <w:p w14:paraId="57CD733C"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Цель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tcPr>
          <w:p w14:paraId="7FCA9F9B"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Содействие формированию пространства, способствующего развитию общественных инициатив, и поддержка СОНКО.</w:t>
            </w:r>
          </w:p>
        </w:tc>
      </w:tr>
      <w:tr w:rsidR="00180459" w14:paraId="5CDE8F8A"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noWrap/>
          </w:tcPr>
          <w:p w14:paraId="6739D281"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Задачи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tcPr>
          <w:p w14:paraId="304D9F4B"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1. Выявление и поддержка общественных инициатив.</w:t>
            </w:r>
          </w:p>
          <w:p w14:paraId="2CE4C076"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2. Содействие формированию информационного пространства, способствующего развитию общественных инициатив, в том числе, информационная поддержка СОНКО.</w:t>
            </w:r>
          </w:p>
          <w:p w14:paraId="5EB83BE4"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3. Консультационная и методическая поддержка СОНКО, а также поддержка в области подготовки, дополнительного профессионального образования работников и добровольцев СОНКО.</w:t>
            </w:r>
          </w:p>
        </w:tc>
      </w:tr>
      <w:tr w:rsidR="00180459" w14:paraId="15B8A15F" w14:textId="77777777">
        <w:trPr>
          <w:trHeight w:val="1164"/>
        </w:trPr>
        <w:tc>
          <w:tcPr>
            <w:tcW w:w="2943" w:type="dxa"/>
            <w:tcBorders>
              <w:top w:val="single" w:sz="4" w:space="0" w:color="000000"/>
              <w:left w:val="single" w:sz="4" w:space="0" w:color="000000"/>
              <w:bottom w:val="single" w:sz="4" w:space="0" w:color="000000"/>
              <w:right w:val="single" w:sz="4" w:space="0" w:color="000000"/>
            </w:tcBorders>
            <w:shd w:val="clear" w:color="auto" w:fill="auto"/>
            <w:noWrap/>
          </w:tcPr>
          <w:p w14:paraId="613588AF"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Ожидаемые результаты от реализации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tcPr>
          <w:p w14:paraId="5DC97C76"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приведены в приложении № 1 к подпрограмме</w:t>
            </w:r>
          </w:p>
        </w:tc>
      </w:tr>
      <w:tr w:rsidR="00180459" w14:paraId="6928B6E6"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noWrap/>
          </w:tcPr>
          <w:p w14:paraId="67137F91"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Сроки реализации подпрограммы</w:t>
            </w:r>
          </w:p>
          <w:p w14:paraId="7211D782" w14:textId="77777777" w:rsidR="00180459" w:rsidRDefault="00180459">
            <w:pPr>
              <w:widowControl w:val="0"/>
              <w:spacing w:after="0" w:line="240" w:lineRule="auto"/>
              <w:rPr>
                <w:rFonts w:ascii="Arial" w:hAnsi="Arial" w:cs="Arial"/>
                <w:sz w:val="24"/>
                <w:szCs w:val="24"/>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tcPr>
          <w:p w14:paraId="31857D67"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2024-2026 год</w:t>
            </w:r>
          </w:p>
        </w:tc>
      </w:tr>
      <w:tr w:rsidR="00180459" w14:paraId="07D4E388"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noWrap/>
          </w:tcPr>
          <w:p w14:paraId="59FD97A1"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 xml:space="preserve">Информация по ресурсному обеспечению подпрограммы, в том числе в разбивке по всем источникам финансирования </w:t>
            </w:r>
            <w:r>
              <w:rPr>
                <w:rFonts w:ascii="Arial" w:eastAsia="Arial" w:hAnsi="Arial" w:cs="Arial"/>
                <w:bCs/>
                <w:sz w:val="24"/>
                <w:szCs w:val="24"/>
              </w:rPr>
              <w:t>на очередной финансовый год и плановый период</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tcPr>
          <w:p w14:paraId="70AEE1EA"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Общий объем финансирования программы 1710,00 тыс. рублей, в том числе по годам:</w:t>
            </w:r>
          </w:p>
          <w:p w14:paraId="001DB377"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2024 году – 570,00 тыс. рублей;</w:t>
            </w:r>
          </w:p>
          <w:p w14:paraId="0E7A8D9D"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2025 году – 570,00 тыс. рублей;</w:t>
            </w:r>
          </w:p>
          <w:p w14:paraId="0E97680D"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2026 году - 570,00 тыс. рублей.</w:t>
            </w:r>
          </w:p>
          <w:p w14:paraId="617F7C6A"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том числе:</w:t>
            </w:r>
          </w:p>
          <w:p w14:paraId="72D4DBA8"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средства районного бюджета – 1710,00 тыс. рублей, из них:</w:t>
            </w:r>
          </w:p>
          <w:p w14:paraId="6AFBB6B0"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2024 году – 570,00 тыс. рублей;</w:t>
            </w:r>
          </w:p>
          <w:p w14:paraId="559C651D"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2025 году – 570,00 тыс. рублей;</w:t>
            </w:r>
          </w:p>
          <w:p w14:paraId="6BDFE804" w14:textId="77777777" w:rsidR="00180459" w:rsidRDefault="00000000">
            <w:pPr>
              <w:widowControl w:val="0"/>
              <w:spacing w:after="0" w:line="240" w:lineRule="auto"/>
              <w:jc w:val="both"/>
              <w:outlineLvl w:val="0"/>
              <w:rPr>
                <w:rFonts w:ascii="Arial" w:hAnsi="Arial" w:cs="Arial"/>
                <w:sz w:val="24"/>
                <w:szCs w:val="24"/>
              </w:rPr>
            </w:pPr>
            <w:r>
              <w:rPr>
                <w:rFonts w:ascii="Arial" w:eastAsia="Arial" w:hAnsi="Arial" w:cs="Arial"/>
                <w:sz w:val="24"/>
                <w:szCs w:val="24"/>
              </w:rPr>
              <w:t>в 2026 году - 570,00 тыс. рублей.</w:t>
            </w:r>
          </w:p>
        </w:tc>
      </w:tr>
    </w:tbl>
    <w:p w14:paraId="0D299879" w14:textId="77777777" w:rsidR="00180459" w:rsidRDefault="00180459">
      <w:pPr>
        <w:spacing w:after="0" w:line="240" w:lineRule="auto"/>
        <w:ind w:firstLine="540"/>
        <w:jc w:val="both"/>
        <w:rPr>
          <w:rFonts w:ascii="Arial" w:hAnsi="Arial" w:cs="Arial"/>
          <w:sz w:val="24"/>
          <w:szCs w:val="24"/>
        </w:rPr>
      </w:pPr>
    </w:p>
    <w:p w14:paraId="0FCB190D" w14:textId="77777777" w:rsidR="00180459" w:rsidRDefault="00180459">
      <w:pPr>
        <w:widowControl w:val="0"/>
        <w:spacing w:after="0" w:line="240" w:lineRule="auto"/>
        <w:jc w:val="center"/>
        <w:rPr>
          <w:rFonts w:ascii="Arial" w:hAnsi="Arial" w:cs="Arial"/>
          <w:b/>
          <w:sz w:val="24"/>
          <w:szCs w:val="24"/>
        </w:rPr>
      </w:pPr>
    </w:p>
    <w:p w14:paraId="7D8CB8F2" w14:textId="77777777" w:rsidR="00180459" w:rsidRDefault="00000000">
      <w:pPr>
        <w:rPr>
          <w:rFonts w:ascii="Arial" w:hAnsi="Arial" w:cs="Arial"/>
          <w:b/>
          <w:sz w:val="24"/>
          <w:szCs w:val="24"/>
        </w:rPr>
      </w:pPr>
      <w:r>
        <w:rPr>
          <w:rFonts w:ascii="Arial" w:eastAsia="Arial" w:hAnsi="Arial" w:cs="Arial"/>
          <w:sz w:val="24"/>
          <w:szCs w:val="24"/>
        </w:rPr>
        <w:br w:type="page" w:clear="all"/>
      </w:r>
    </w:p>
    <w:p w14:paraId="1AA02915" w14:textId="77777777" w:rsidR="00180459" w:rsidRDefault="00000000">
      <w:pPr>
        <w:widowControl w:val="0"/>
        <w:spacing w:after="0" w:line="240" w:lineRule="auto"/>
        <w:jc w:val="center"/>
        <w:rPr>
          <w:rFonts w:ascii="Arial" w:hAnsi="Arial" w:cs="Arial"/>
          <w:b/>
          <w:sz w:val="24"/>
          <w:szCs w:val="24"/>
        </w:rPr>
      </w:pPr>
      <w:r>
        <w:rPr>
          <w:rFonts w:ascii="Arial" w:eastAsia="Arial" w:hAnsi="Arial" w:cs="Arial"/>
          <w:sz w:val="24"/>
          <w:szCs w:val="24"/>
        </w:rPr>
        <w:lastRenderedPageBreak/>
        <w:t>2. Мероприятия подпрограммы</w:t>
      </w:r>
    </w:p>
    <w:p w14:paraId="0D54C633" w14:textId="77777777" w:rsidR="00180459" w:rsidRDefault="00180459">
      <w:pPr>
        <w:widowControl w:val="0"/>
        <w:spacing w:after="0" w:line="240" w:lineRule="auto"/>
        <w:ind w:firstLine="709"/>
        <w:jc w:val="both"/>
        <w:rPr>
          <w:rFonts w:ascii="Arial" w:hAnsi="Arial" w:cs="Arial"/>
          <w:bCs/>
          <w:sz w:val="24"/>
          <w:szCs w:val="24"/>
        </w:rPr>
      </w:pPr>
    </w:p>
    <w:p w14:paraId="08445584" w14:textId="77777777" w:rsidR="00180459" w:rsidRDefault="00000000">
      <w:pPr>
        <w:widowControl w:val="0"/>
        <w:spacing w:after="0" w:line="240" w:lineRule="auto"/>
        <w:ind w:firstLine="709"/>
        <w:jc w:val="both"/>
        <w:rPr>
          <w:rFonts w:ascii="Arial" w:hAnsi="Arial" w:cs="Arial"/>
          <w:bCs/>
          <w:sz w:val="24"/>
          <w:szCs w:val="24"/>
        </w:rPr>
      </w:pPr>
      <w:r>
        <w:rPr>
          <w:rFonts w:ascii="Arial" w:eastAsia="Arial" w:hAnsi="Arial" w:cs="Arial"/>
          <w:bCs/>
          <w:sz w:val="24"/>
          <w:szCs w:val="24"/>
        </w:rPr>
        <w:t>Система мероприятий подпрограммы включает в себя перечень обоснованных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14:paraId="40916B44" w14:textId="77777777" w:rsidR="00180459" w:rsidRDefault="00000000">
      <w:pPr>
        <w:pStyle w:val="aff1"/>
        <w:spacing w:after="0" w:line="240" w:lineRule="auto"/>
        <w:ind w:left="0" w:firstLine="709"/>
        <w:jc w:val="both"/>
        <w:rPr>
          <w:rFonts w:ascii="Arial" w:hAnsi="Arial" w:cs="Arial"/>
          <w:sz w:val="24"/>
          <w:szCs w:val="24"/>
        </w:rPr>
      </w:pPr>
      <w:r>
        <w:rPr>
          <w:rFonts w:ascii="Arial" w:eastAsia="Arial" w:hAnsi="Arial" w:cs="Arial"/>
          <w:sz w:val="24"/>
          <w:szCs w:val="24"/>
        </w:rPr>
        <w:t xml:space="preserve">Перечень мероприятий подпрограммы с указанием объема средств </w:t>
      </w:r>
      <w:r>
        <w:rPr>
          <w:rFonts w:ascii="Arial" w:eastAsia="Arial" w:hAnsi="Arial" w:cs="Arial"/>
          <w:sz w:val="24"/>
          <w:szCs w:val="24"/>
        </w:rPr>
        <w:br/>
        <w:t xml:space="preserve">на их реализацию и ожидаемых результатов представлен в приложении № 2 </w:t>
      </w:r>
      <w:r>
        <w:rPr>
          <w:rFonts w:ascii="Arial" w:eastAsia="Arial" w:hAnsi="Arial" w:cs="Arial"/>
          <w:sz w:val="24"/>
          <w:szCs w:val="24"/>
        </w:rPr>
        <w:br/>
        <w:t>к подпрограмме.</w:t>
      </w:r>
    </w:p>
    <w:p w14:paraId="25CCE007" w14:textId="77777777" w:rsidR="00180459" w:rsidRDefault="00180459">
      <w:pPr>
        <w:spacing w:after="0" w:line="240" w:lineRule="auto"/>
        <w:ind w:firstLine="709"/>
        <w:jc w:val="both"/>
        <w:rPr>
          <w:rFonts w:ascii="Arial" w:hAnsi="Arial" w:cs="Arial"/>
          <w:sz w:val="24"/>
          <w:szCs w:val="24"/>
        </w:rPr>
      </w:pPr>
    </w:p>
    <w:p w14:paraId="3FBB3B98" w14:textId="77777777" w:rsidR="00180459" w:rsidRDefault="00000000">
      <w:pPr>
        <w:spacing w:after="0" w:line="240" w:lineRule="auto"/>
        <w:jc w:val="center"/>
        <w:outlineLvl w:val="1"/>
        <w:rPr>
          <w:rFonts w:ascii="Arial" w:hAnsi="Arial" w:cs="Arial"/>
          <w:b/>
          <w:sz w:val="24"/>
          <w:szCs w:val="24"/>
        </w:rPr>
      </w:pPr>
      <w:r>
        <w:rPr>
          <w:rFonts w:ascii="Arial" w:eastAsia="Arial" w:hAnsi="Arial" w:cs="Arial"/>
          <w:sz w:val="24"/>
          <w:szCs w:val="24"/>
        </w:rPr>
        <w:t>3. Механизм реализации подпрограммы</w:t>
      </w:r>
    </w:p>
    <w:p w14:paraId="0CEA01E6" w14:textId="77777777" w:rsidR="00180459" w:rsidRDefault="00180459">
      <w:pPr>
        <w:spacing w:after="0" w:line="240" w:lineRule="auto"/>
        <w:ind w:firstLine="709"/>
        <w:jc w:val="both"/>
        <w:outlineLvl w:val="2"/>
        <w:rPr>
          <w:rFonts w:ascii="Arial" w:hAnsi="Arial" w:cs="Arial"/>
          <w:sz w:val="24"/>
          <w:szCs w:val="24"/>
        </w:rPr>
      </w:pPr>
    </w:p>
    <w:p w14:paraId="08579991" w14:textId="77777777" w:rsidR="00180459" w:rsidRDefault="00000000">
      <w:pPr>
        <w:spacing w:after="0" w:line="240" w:lineRule="auto"/>
        <w:ind w:firstLine="709"/>
        <w:jc w:val="both"/>
        <w:outlineLvl w:val="2"/>
        <w:rPr>
          <w:rFonts w:ascii="Arial" w:hAnsi="Arial" w:cs="Arial"/>
          <w:sz w:val="24"/>
          <w:szCs w:val="24"/>
        </w:rPr>
      </w:pPr>
      <w:r>
        <w:rPr>
          <w:rFonts w:ascii="Arial" w:eastAsia="Arial" w:hAnsi="Arial" w:cs="Arial"/>
          <w:sz w:val="24"/>
          <w:szCs w:val="24"/>
        </w:rPr>
        <w:t>Реализация мероприятий подпрограммы осуществляется за счет средств районного бюджета.</w:t>
      </w:r>
    </w:p>
    <w:p w14:paraId="23AB0E51" w14:textId="77777777" w:rsidR="00180459" w:rsidRDefault="00000000">
      <w:pPr>
        <w:spacing w:after="0" w:line="240" w:lineRule="auto"/>
        <w:ind w:firstLine="709"/>
        <w:jc w:val="both"/>
        <w:outlineLvl w:val="2"/>
        <w:rPr>
          <w:rFonts w:ascii="Arial" w:hAnsi="Arial" w:cs="Arial"/>
          <w:sz w:val="24"/>
          <w:szCs w:val="24"/>
        </w:rPr>
      </w:pPr>
      <w:r>
        <w:rPr>
          <w:rFonts w:ascii="Arial" w:eastAsia="Arial" w:hAnsi="Arial" w:cs="Arial"/>
          <w:sz w:val="24"/>
          <w:szCs w:val="24"/>
        </w:rPr>
        <w:t>Главным распорядителем бюджетных средств, предусмотренных на реализацию мероприятий подпрограммы, является администрация Емельяновского района.</w:t>
      </w:r>
    </w:p>
    <w:p w14:paraId="74510D91" w14:textId="77777777" w:rsidR="00180459" w:rsidRDefault="00000000">
      <w:pPr>
        <w:spacing w:after="0" w:line="240" w:lineRule="auto"/>
        <w:ind w:firstLine="709"/>
        <w:jc w:val="both"/>
        <w:outlineLvl w:val="2"/>
        <w:rPr>
          <w:rFonts w:ascii="Arial" w:hAnsi="Arial" w:cs="Arial"/>
          <w:sz w:val="24"/>
          <w:szCs w:val="24"/>
        </w:rPr>
      </w:pPr>
      <w:r>
        <w:rPr>
          <w:rFonts w:ascii="Arial" w:eastAsia="Arial" w:hAnsi="Arial" w:cs="Arial"/>
          <w:sz w:val="24"/>
          <w:szCs w:val="24"/>
        </w:rPr>
        <w:t>В рамках решения задач подпрограммы реализуются 4 основных мероприятия.</w:t>
      </w:r>
    </w:p>
    <w:p w14:paraId="64827334" w14:textId="77777777" w:rsidR="00180459" w:rsidRDefault="00000000">
      <w:pPr>
        <w:spacing w:after="0" w:line="240" w:lineRule="auto"/>
        <w:ind w:firstLine="709"/>
        <w:jc w:val="both"/>
        <w:outlineLvl w:val="2"/>
        <w:rPr>
          <w:rFonts w:ascii="Arial" w:hAnsi="Arial" w:cs="Arial"/>
          <w:sz w:val="24"/>
          <w:szCs w:val="24"/>
        </w:rPr>
      </w:pPr>
      <w:r>
        <w:rPr>
          <w:rFonts w:ascii="Arial" w:eastAsia="Arial" w:hAnsi="Arial" w:cs="Arial"/>
          <w:sz w:val="24"/>
          <w:szCs w:val="24"/>
        </w:rPr>
        <w:t>Исполнителем мероприятия 1.1 перечня мероприятий подпрограммы является администрация Емельяновского района.</w:t>
      </w:r>
    </w:p>
    <w:p w14:paraId="7B8A71B8" w14:textId="77777777" w:rsidR="00180459" w:rsidRDefault="00000000">
      <w:pPr>
        <w:widowControl w:val="0"/>
        <w:spacing w:after="0" w:line="240" w:lineRule="auto"/>
        <w:ind w:firstLine="709"/>
        <w:jc w:val="both"/>
        <w:rPr>
          <w:rFonts w:ascii="Arial" w:hAnsi="Arial" w:cs="Arial"/>
          <w:sz w:val="24"/>
          <w:szCs w:val="24"/>
        </w:rPr>
      </w:pPr>
      <w:r>
        <w:rPr>
          <w:rFonts w:ascii="Arial" w:eastAsia="Arial" w:hAnsi="Arial" w:cs="Arial"/>
          <w:sz w:val="24"/>
          <w:szCs w:val="24"/>
        </w:rPr>
        <w:t xml:space="preserve">Реализация мероприятия 1.1 перечня мероприятий подпрограммы осуществляется администрацией Емельяновского района путем предоставления грантов в форме субсидий из районного бюджета на конкурсной основе на реализацию социальных проектов (порядок </w:t>
      </w:r>
      <w:r>
        <w:rPr>
          <w:rFonts w:ascii="Arial" w:eastAsia="Arial" w:hAnsi="Arial" w:cs="Arial"/>
          <w:bCs/>
          <w:sz w:val="24"/>
          <w:szCs w:val="24"/>
        </w:rPr>
        <w:t>предоставления социально ориентированным некоммерческим организациям, не являющимся казёнными учреждениями, грантов в форме субсидий, а также порядок возврата в районный бюджет средств гранта в форме субсидий в случае нарушения условий  их предоставления утвержден постановлением администрации Емельяновского района от 18.01.2022 № 25</w:t>
      </w:r>
      <w:r>
        <w:rPr>
          <w:rFonts w:ascii="Arial" w:eastAsia="Arial" w:hAnsi="Arial" w:cs="Arial"/>
          <w:sz w:val="24"/>
          <w:szCs w:val="24"/>
        </w:rPr>
        <w:t>).</w:t>
      </w:r>
    </w:p>
    <w:p w14:paraId="0939AC43" w14:textId="77777777" w:rsidR="00180459" w:rsidRDefault="00000000">
      <w:pPr>
        <w:spacing w:after="0" w:line="240" w:lineRule="auto"/>
        <w:ind w:firstLine="709"/>
        <w:jc w:val="both"/>
        <w:outlineLvl w:val="2"/>
        <w:rPr>
          <w:rFonts w:ascii="Arial" w:hAnsi="Arial" w:cs="Arial"/>
          <w:sz w:val="24"/>
          <w:szCs w:val="24"/>
        </w:rPr>
      </w:pPr>
      <w:r>
        <w:rPr>
          <w:rFonts w:ascii="Arial" w:eastAsia="Arial" w:hAnsi="Arial" w:cs="Arial"/>
          <w:sz w:val="24"/>
          <w:szCs w:val="24"/>
        </w:rPr>
        <w:t>Исполнителем мероприятия 2.1 перечня мероприятий подпрограммы является администрация Емельяновского района.</w:t>
      </w:r>
    </w:p>
    <w:p w14:paraId="0492491B" w14:textId="77777777" w:rsidR="00180459" w:rsidRDefault="00000000">
      <w:pPr>
        <w:spacing w:after="0" w:line="240" w:lineRule="auto"/>
        <w:ind w:firstLine="709"/>
        <w:jc w:val="both"/>
        <w:outlineLvl w:val="2"/>
        <w:rPr>
          <w:rFonts w:ascii="Arial" w:hAnsi="Arial" w:cs="Arial"/>
          <w:sz w:val="24"/>
          <w:szCs w:val="24"/>
        </w:rPr>
      </w:pPr>
      <w:r>
        <w:rPr>
          <w:rFonts w:ascii="Arial" w:eastAsia="Arial" w:hAnsi="Arial" w:cs="Arial"/>
          <w:sz w:val="24"/>
          <w:szCs w:val="24"/>
        </w:rPr>
        <w:t>Реализация мероприятия 2.1 перечня мероприятий подпрограммы осуществляется администрацией Емельяновского района путем размещения информационных материалов о деятельности СОНКО в средствах массовой информации, а также доведения тематической информации до СОНКО через различные виды связи, проведение круглых столов, информационных встреч.</w:t>
      </w:r>
    </w:p>
    <w:p w14:paraId="7B0B3E36" w14:textId="77777777" w:rsidR="00180459" w:rsidRDefault="00000000">
      <w:pPr>
        <w:spacing w:after="0" w:line="240" w:lineRule="auto"/>
        <w:ind w:firstLine="709"/>
        <w:jc w:val="both"/>
        <w:outlineLvl w:val="2"/>
        <w:rPr>
          <w:rFonts w:ascii="Arial" w:hAnsi="Arial" w:cs="Arial"/>
          <w:sz w:val="24"/>
          <w:szCs w:val="24"/>
        </w:rPr>
      </w:pPr>
      <w:r>
        <w:rPr>
          <w:rFonts w:ascii="Arial" w:eastAsia="Arial" w:hAnsi="Arial" w:cs="Arial"/>
          <w:sz w:val="24"/>
          <w:szCs w:val="24"/>
        </w:rPr>
        <w:t>Исполнителем мероприятий 3.1 и 3.2 перечня мероприятий подпрограммы является администрация Емельяновского района.</w:t>
      </w:r>
    </w:p>
    <w:p w14:paraId="795EA0AA" w14:textId="77777777" w:rsidR="00180459" w:rsidRDefault="00000000">
      <w:pPr>
        <w:spacing w:after="0" w:line="240" w:lineRule="auto"/>
        <w:ind w:firstLine="709"/>
        <w:jc w:val="both"/>
        <w:outlineLvl w:val="2"/>
        <w:rPr>
          <w:rFonts w:ascii="Arial" w:hAnsi="Arial" w:cs="Arial"/>
          <w:sz w:val="24"/>
          <w:szCs w:val="24"/>
        </w:rPr>
      </w:pPr>
      <w:r>
        <w:rPr>
          <w:rFonts w:ascii="Arial" w:eastAsia="Arial" w:hAnsi="Arial" w:cs="Arial"/>
          <w:sz w:val="24"/>
          <w:szCs w:val="24"/>
        </w:rPr>
        <w:t>Реализация мероприятия 3.1 перечня мероприятий подпрограммы осуществляется администрацией Емельяновского района путем проведения обучающих семинаров, тренингов, фестивалей, форумов и иных мероприятий.</w:t>
      </w:r>
    </w:p>
    <w:p w14:paraId="3E468E1F" w14:textId="77777777" w:rsidR="00180459" w:rsidRDefault="00000000">
      <w:pPr>
        <w:spacing w:after="0" w:line="240" w:lineRule="auto"/>
        <w:ind w:firstLine="709"/>
        <w:jc w:val="both"/>
        <w:outlineLvl w:val="2"/>
        <w:rPr>
          <w:rFonts w:ascii="Arial" w:hAnsi="Arial" w:cs="Arial"/>
          <w:sz w:val="24"/>
          <w:szCs w:val="24"/>
        </w:rPr>
      </w:pPr>
      <w:r>
        <w:rPr>
          <w:rFonts w:ascii="Arial" w:eastAsia="Arial" w:hAnsi="Arial" w:cs="Arial"/>
          <w:sz w:val="24"/>
          <w:szCs w:val="24"/>
        </w:rPr>
        <w:t>Реализация мероприятия 3.2 перечня мероприятий подпрограммы осуществляется администрацией Емельяновского района путем проведения консультаций по вопросам регистрации и деятельности НКО, социальному проектированию.</w:t>
      </w:r>
    </w:p>
    <w:p w14:paraId="33C7188C" w14:textId="77777777" w:rsidR="00180459" w:rsidRDefault="00180459">
      <w:pPr>
        <w:spacing w:after="0" w:line="240" w:lineRule="auto"/>
        <w:jc w:val="center"/>
        <w:outlineLvl w:val="2"/>
        <w:rPr>
          <w:rFonts w:ascii="Arial" w:hAnsi="Arial" w:cs="Arial"/>
          <w:b/>
          <w:sz w:val="24"/>
          <w:szCs w:val="24"/>
        </w:rPr>
      </w:pPr>
    </w:p>
    <w:p w14:paraId="7805922A" w14:textId="77777777" w:rsidR="00180459" w:rsidRDefault="00000000">
      <w:pPr>
        <w:spacing w:after="0" w:line="240" w:lineRule="auto"/>
        <w:jc w:val="center"/>
        <w:outlineLvl w:val="2"/>
        <w:rPr>
          <w:rFonts w:ascii="Arial" w:hAnsi="Arial" w:cs="Arial"/>
          <w:b/>
          <w:sz w:val="24"/>
          <w:szCs w:val="24"/>
        </w:rPr>
      </w:pPr>
      <w:r>
        <w:rPr>
          <w:rFonts w:ascii="Arial" w:eastAsia="Arial" w:hAnsi="Arial" w:cs="Arial"/>
          <w:sz w:val="24"/>
          <w:szCs w:val="24"/>
        </w:rPr>
        <w:t>4. Управление подпрограммой и контроль</w:t>
      </w:r>
    </w:p>
    <w:p w14:paraId="08C55743" w14:textId="77777777" w:rsidR="00180459" w:rsidRDefault="00000000">
      <w:pPr>
        <w:spacing w:after="0" w:line="240" w:lineRule="auto"/>
        <w:jc w:val="center"/>
        <w:outlineLvl w:val="2"/>
        <w:rPr>
          <w:rFonts w:ascii="Arial" w:hAnsi="Arial" w:cs="Arial"/>
          <w:b/>
          <w:sz w:val="24"/>
          <w:szCs w:val="24"/>
        </w:rPr>
      </w:pPr>
      <w:r>
        <w:rPr>
          <w:rFonts w:ascii="Arial" w:eastAsia="Arial" w:hAnsi="Arial" w:cs="Arial"/>
          <w:sz w:val="24"/>
          <w:szCs w:val="24"/>
        </w:rPr>
        <w:t>за ходом ее выполнения</w:t>
      </w:r>
    </w:p>
    <w:p w14:paraId="15B15E83" w14:textId="77777777" w:rsidR="00180459" w:rsidRDefault="00180459">
      <w:pPr>
        <w:widowControl w:val="0"/>
        <w:spacing w:after="0" w:line="240" w:lineRule="auto"/>
        <w:ind w:firstLine="709"/>
        <w:jc w:val="both"/>
        <w:rPr>
          <w:rFonts w:ascii="Arial" w:hAnsi="Arial" w:cs="Arial"/>
          <w:sz w:val="24"/>
          <w:szCs w:val="24"/>
        </w:rPr>
      </w:pPr>
    </w:p>
    <w:p w14:paraId="508391C5" w14:textId="77777777" w:rsidR="00180459" w:rsidRDefault="00000000">
      <w:pPr>
        <w:widowControl w:val="0"/>
        <w:spacing w:after="0" w:line="240" w:lineRule="auto"/>
        <w:ind w:firstLine="709"/>
        <w:jc w:val="both"/>
        <w:rPr>
          <w:rFonts w:ascii="Arial" w:hAnsi="Arial" w:cs="Arial"/>
          <w:sz w:val="24"/>
          <w:szCs w:val="24"/>
        </w:rPr>
      </w:pPr>
      <w:r>
        <w:rPr>
          <w:rFonts w:ascii="Arial" w:eastAsia="Arial" w:hAnsi="Arial" w:cs="Arial"/>
          <w:sz w:val="24"/>
          <w:szCs w:val="24"/>
        </w:rPr>
        <w:t xml:space="preserve">Управление реализацией подпрограммы осуществляет администрация </w:t>
      </w:r>
      <w:r>
        <w:rPr>
          <w:rFonts w:ascii="Arial" w:eastAsia="Arial" w:hAnsi="Arial" w:cs="Arial"/>
          <w:sz w:val="24"/>
          <w:szCs w:val="24"/>
        </w:rPr>
        <w:lastRenderedPageBreak/>
        <w:t>Емельяновского района.</w:t>
      </w:r>
    </w:p>
    <w:p w14:paraId="627C05A9" w14:textId="77777777" w:rsidR="00180459" w:rsidRDefault="00000000">
      <w:pPr>
        <w:widowControl w:val="0"/>
        <w:spacing w:after="0" w:line="240" w:lineRule="auto"/>
        <w:ind w:firstLine="709"/>
        <w:jc w:val="both"/>
        <w:rPr>
          <w:rFonts w:ascii="Arial" w:hAnsi="Arial" w:cs="Arial"/>
          <w:sz w:val="24"/>
          <w:szCs w:val="24"/>
        </w:rPr>
      </w:pPr>
      <w:r>
        <w:rPr>
          <w:rFonts w:ascii="Arial" w:eastAsia="Arial" w:hAnsi="Arial" w:cs="Arial"/>
          <w:sz w:val="24"/>
          <w:szCs w:val="24"/>
        </w:rPr>
        <w:t>Администрация Емельяновского района обеспечивает предоставление отчетности ежеквартально не позднее 10-го числа второго месяца, следующего за отчетным, в МКУ «Финансовое управление администрации Емельяновского района».</w:t>
      </w:r>
    </w:p>
    <w:p w14:paraId="4AF20F18" w14:textId="77777777" w:rsidR="00180459" w:rsidRDefault="00000000">
      <w:pPr>
        <w:widowControl w:val="0"/>
        <w:spacing w:after="0" w:line="240" w:lineRule="auto"/>
        <w:ind w:firstLine="709"/>
        <w:jc w:val="both"/>
        <w:rPr>
          <w:rFonts w:ascii="Arial" w:hAnsi="Arial" w:cs="Arial"/>
          <w:sz w:val="24"/>
          <w:szCs w:val="24"/>
        </w:rPr>
      </w:pPr>
      <w:r>
        <w:rPr>
          <w:rFonts w:ascii="Arial" w:eastAsia="Arial" w:hAnsi="Arial" w:cs="Arial"/>
          <w:sz w:val="24"/>
          <w:szCs w:val="24"/>
        </w:rPr>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14:paraId="4339D85F" w14:textId="77777777" w:rsidR="00180459" w:rsidRDefault="00000000">
      <w:pPr>
        <w:widowControl w:val="0"/>
        <w:spacing w:after="0" w:line="240" w:lineRule="auto"/>
        <w:ind w:firstLine="709"/>
        <w:jc w:val="both"/>
        <w:rPr>
          <w:rFonts w:ascii="Arial" w:hAnsi="Arial" w:cs="Arial"/>
          <w:sz w:val="24"/>
          <w:szCs w:val="24"/>
        </w:rPr>
      </w:pPr>
      <w:r>
        <w:rPr>
          <w:rFonts w:ascii="Arial" w:eastAsia="Arial" w:hAnsi="Arial" w:cs="Arial"/>
          <w:sz w:val="24"/>
          <w:szCs w:val="24"/>
        </w:rPr>
        <w:t>Текущий контроль за ходом реализации подпрограммы осуществляет администрация Емельяновского района.</w:t>
      </w:r>
    </w:p>
    <w:p w14:paraId="1D2E8763" w14:textId="77777777" w:rsidR="00180459" w:rsidRDefault="00000000">
      <w:pPr>
        <w:widowControl w:val="0"/>
        <w:spacing w:after="0" w:line="240" w:lineRule="auto"/>
        <w:ind w:firstLine="709"/>
        <w:jc w:val="both"/>
        <w:rPr>
          <w:rFonts w:ascii="Arial" w:hAnsi="Arial" w:cs="Arial"/>
          <w:sz w:val="24"/>
          <w:szCs w:val="24"/>
        </w:rPr>
      </w:pPr>
      <w:r>
        <w:rPr>
          <w:rFonts w:ascii="Arial" w:eastAsia="Arial" w:hAnsi="Arial" w:cs="Arial"/>
          <w:sz w:val="24"/>
          <w:szCs w:val="24"/>
        </w:rPr>
        <w:t>Администрация Емельяновского района ежегодно уточняет целевые показатели и затраты по мероприятиям подпрограммы, механизм реализации подпрограммы с учетом выделяемых на ее реализацию финансовых средств.</w:t>
      </w:r>
    </w:p>
    <w:p w14:paraId="1D0C9066" w14:textId="77777777" w:rsidR="00180459" w:rsidRDefault="00000000">
      <w:pPr>
        <w:widowControl w:val="0"/>
        <w:spacing w:after="0" w:line="240" w:lineRule="auto"/>
        <w:ind w:firstLine="709"/>
        <w:jc w:val="both"/>
        <w:rPr>
          <w:rFonts w:ascii="Arial" w:hAnsi="Arial" w:cs="Arial"/>
          <w:sz w:val="24"/>
          <w:szCs w:val="24"/>
        </w:rPr>
      </w:pPr>
      <w:r>
        <w:rPr>
          <w:rFonts w:ascii="Arial" w:eastAsia="Arial" w:hAnsi="Arial" w:cs="Arial"/>
          <w:sz w:val="24"/>
          <w:szCs w:val="24"/>
        </w:rPr>
        <w:t xml:space="preserve">Администрация Емельяновского района, подготавливает полугодовой и годовой отчет о реализации подпрограммы – формирует по форме и содержанию в соответствии с требованиями к отчету о реализации </w:t>
      </w:r>
      <w:proofErr w:type="gramStart"/>
      <w:r>
        <w:rPr>
          <w:rFonts w:ascii="Arial" w:eastAsia="Arial" w:hAnsi="Arial" w:cs="Arial"/>
          <w:sz w:val="24"/>
          <w:szCs w:val="24"/>
        </w:rPr>
        <w:t>муниципальной  программы</w:t>
      </w:r>
      <w:proofErr w:type="gramEnd"/>
      <w:r>
        <w:rPr>
          <w:rFonts w:ascii="Arial" w:eastAsia="Arial" w:hAnsi="Arial" w:cs="Arial"/>
          <w:sz w:val="24"/>
          <w:szCs w:val="24"/>
        </w:rPr>
        <w:t>, утвержденными постановлением администрации Емельяновского района от  29.08.2016 № 997 «Об утверждении Порядка принятия решений о разработке муниципальных программ Емельяновского района, их формирования и реализации».</w:t>
      </w:r>
    </w:p>
    <w:p w14:paraId="060C4BB6" w14:textId="77777777" w:rsidR="00180459" w:rsidRDefault="00000000">
      <w:pPr>
        <w:widowControl w:val="0"/>
        <w:spacing w:after="0" w:line="240" w:lineRule="auto"/>
        <w:ind w:firstLine="709"/>
        <w:jc w:val="both"/>
        <w:rPr>
          <w:rFonts w:ascii="Arial" w:hAnsi="Arial" w:cs="Arial"/>
          <w:sz w:val="24"/>
          <w:szCs w:val="24"/>
        </w:rPr>
      </w:pPr>
      <w:r>
        <w:rPr>
          <w:rFonts w:ascii="Arial" w:eastAsia="Arial" w:hAnsi="Arial" w:cs="Arial"/>
          <w:sz w:val="24"/>
          <w:szCs w:val="24"/>
        </w:rPr>
        <w:t>Муниципальное казенное учреждение «Финансовое управление администрации Емельяновского района Красноярского края» осуществляет 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20C13081" w14:textId="77777777" w:rsidR="00180459" w:rsidRDefault="00000000">
      <w:pPr>
        <w:widowControl w:val="0"/>
        <w:spacing w:after="0" w:line="240" w:lineRule="auto"/>
        <w:ind w:firstLine="709"/>
        <w:jc w:val="both"/>
        <w:rPr>
          <w:rFonts w:ascii="Arial" w:hAnsi="Arial" w:cs="Arial"/>
          <w:sz w:val="24"/>
          <w:szCs w:val="24"/>
        </w:rPr>
        <w:sectPr w:rsidR="00180459" w:rsidSect="00436BFD">
          <w:footerReference w:type="default" r:id="rId9"/>
          <w:pgSz w:w="11906" w:h="16838"/>
          <w:pgMar w:top="1134" w:right="851" w:bottom="1134" w:left="1701" w:header="0" w:footer="709" w:gutter="0"/>
          <w:cols w:space="720"/>
          <w:docGrid w:linePitch="360"/>
        </w:sectPr>
      </w:pPr>
      <w:r>
        <w:rPr>
          <w:rFonts w:ascii="Arial" w:eastAsia="Arial" w:hAnsi="Arial" w:cs="Arial"/>
          <w:sz w:val="24"/>
          <w:szCs w:val="24"/>
        </w:rPr>
        <w:t>Контрольно-счетный орган Емельяновского района осуществляет внешний муниципальный финансовый контроль за законностью, результативностью использования средств районного бюджета.</w:t>
      </w:r>
    </w:p>
    <w:p w14:paraId="2E6E7EDC" w14:textId="77777777" w:rsidR="00180459" w:rsidRDefault="00000000">
      <w:pPr>
        <w:tabs>
          <w:tab w:val="left" w:pos="10773"/>
        </w:tabs>
        <w:spacing w:after="0" w:line="240" w:lineRule="auto"/>
        <w:ind w:left="10773"/>
        <w:rPr>
          <w:rFonts w:ascii="Arial" w:hAnsi="Arial" w:cs="Arial"/>
          <w:sz w:val="24"/>
          <w:szCs w:val="24"/>
        </w:rPr>
      </w:pPr>
      <w:r>
        <w:rPr>
          <w:rFonts w:ascii="Arial" w:eastAsia="Arial" w:hAnsi="Arial" w:cs="Arial"/>
          <w:sz w:val="24"/>
          <w:szCs w:val="24"/>
        </w:rPr>
        <w:lastRenderedPageBreak/>
        <w:t xml:space="preserve">Приложение № 1 к подпрограмме «Обеспечение реализации общественных и гражданских инициатив и поддержки социально ориентированных некоммерческих организаций» </w:t>
      </w:r>
    </w:p>
    <w:p w14:paraId="60058806" w14:textId="77777777" w:rsidR="00180459" w:rsidRDefault="00180459">
      <w:pPr>
        <w:spacing w:after="0" w:line="240" w:lineRule="auto"/>
        <w:ind w:firstLine="540"/>
        <w:jc w:val="center"/>
        <w:outlineLvl w:val="0"/>
        <w:rPr>
          <w:rFonts w:ascii="Arial" w:hAnsi="Arial" w:cs="Arial"/>
          <w:sz w:val="24"/>
          <w:szCs w:val="24"/>
        </w:rPr>
      </w:pPr>
    </w:p>
    <w:p w14:paraId="4F4040AB" w14:textId="77777777" w:rsidR="00180459" w:rsidRDefault="00000000">
      <w:pPr>
        <w:spacing w:after="0" w:line="240" w:lineRule="auto"/>
        <w:ind w:firstLine="540"/>
        <w:jc w:val="center"/>
        <w:outlineLvl w:val="0"/>
        <w:rPr>
          <w:rFonts w:ascii="Arial" w:hAnsi="Arial" w:cs="Arial"/>
          <w:b/>
          <w:sz w:val="24"/>
          <w:szCs w:val="24"/>
        </w:rPr>
      </w:pPr>
      <w:r>
        <w:rPr>
          <w:rFonts w:ascii="Arial" w:eastAsia="Arial" w:hAnsi="Arial" w:cs="Arial"/>
          <w:sz w:val="24"/>
          <w:szCs w:val="24"/>
        </w:rPr>
        <w:t>Перечень и значения показателей результативности подпрограммы</w:t>
      </w:r>
    </w:p>
    <w:p w14:paraId="6EFDCEF0" w14:textId="77777777" w:rsidR="00180459" w:rsidRDefault="00180459">
      <w:pPr>
        <w:spacing w:after="0" w:line="240" w:lineRule="auto"/>
        <w:ind w:firstLine="540"/>
        <w:jc w:val="center"/>
        <w:outlineLvl w:val="0"/>
        <w:rPr>
          <w:rFonts w:ascii="Arial" w:hAnsi="Arial" w:cs="Arial"/>
          <w:sz w:val="24"/>
          <w:szCs w:val="24"/>
        </w:rPr>
      </w:pPr>
    </w:p>
    <w:tbl>
      <w:tblPr>
        <w:tblW w:w="14601" w:type="dxa"/>
        <w:tblInd w:w="496" w:type="dxa"/>
        <w:tblLayout w:type="fixed"/>
        <w:tblCellMar>
          <w:left w:w="70" w:type="dxa"/>
          <w:right w:w="70" w:type="dxa"/>
        </w:tblCellMar>
        <w:tblLook w:val="04A0" w:firstRow="1" w:lastRow="0" w:firstColumn="1" w:lastColumn="0" w:noHBand="0" w:noVBand="1"/>
      </w:tblPr>
      <w:tblGrid>
        <w:gridCol w:w="548"/>
        <w:gridCol w:w="4814"/>
        <w:gridCol w:w="1391"/>
        <w:gridCol w:w="2238"/>
        <w:gridCol w:w="1523"/>
        <w:gridCol w:w="1527"/>
        <w:gridCol w:w="1293"/>
        <w:gridCol w:w="1267"/>
      </w:tblGrid>
      <w:tr w:rsidR="00180459" w14:paraId="5700BF09" w14:textId="77777777">
        <w:trPr>
          <w:cantSplit/>
          <w:trHeight w:val="240"/>
        </w:trPr>
        <w:tc>
          <w:tcPr>
            <w:tcW w:w="548"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14:paraId="19F8BFD5"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 xml:space="preserve">№  </w:t>
            </w:r>
            <w:r>
              <w:rPr>
                <w:rFonts w:ascii="Arial" w:eastAsia="Arial" w:hAnsi="Arial" w:cs="Arial"/>
                <w:sz w:val="24"/>
                <w:szCs w:val="24"/>
                <w:lang w:eastAsia="en-US"/>
              </w:rPr>
              <w:br/>
              <w:t>п/п</w:t>
            </w:r>
          </w:p>
        </w:tc>
        <w:tc>
          <w:tcPr>
            <w:tcW w:w="4814"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14:paraId="76E3FE8E"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 xml:space="preserve">Цель, целевые индикаторы </w:t>
            </w:r>
            <w:r>
              <w:rPr>
                <w:rFonts w:ascii="Arial" w:eastAsia="Arial" w:hAnsi="Arial" w:cs="Arial"/>
                <w:sz w:val="24"/>
                <w:szCs w:val="24"/>
                <w:lang w:eastAsia="en-US"/>
              </w:rPr>
              <w:br/>
            </w:r>
          </w:p>
        </w:tc>
        <w:tc>
          <w:tcPr>
            <w:tcW w:w="1391"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14:paraId="23A985EC"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Единица</w:t>
            </w:r>
            <w:r>
              <w:rPr>
                <w:rFonts w:ascii="Arial" w:eastAsia="Arial" w:hAnsi="Arial" w:cs="Arial"/>
                <w:sz w:val="24"/>
                <w:szCs w:val="24"/>
                <w:lang w:eastAsia="en-US"/>
              </w:rPr>
              <w:br/>
              <w:t>измерения</w:t>
            </w:r>
          </w:p>
        </w:tc>
        <w:tc>
          <w:tcPr>
            <w:tcW w:w="2238" w:type="dxa"/>
            <w:vMerge w:val="restart"/>
            <w:tcBorders>
              <w:top w:val="single" w:sz="6" w:space="0" w:color="000000"/>
              <w:left w:val="single" w:sz="6" w:space="0" w:color="000000"/>
              <w:bottom w:val="single" w:sz="6" w:space="0" w:color="000000"/>
              <w:right w:val="single" w:sz="6" w:space="0" w:color="000000"/>
            </w:tcBorders>
            <w:shd w:val="clear" w:color="auto" w:fill="auto"/>
            <w:noWrap/>
          </w:tcPr>
          <w:p w14:paraId="39837DC9"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 xml:space="preserve">Источник </w:t>
            </w:r>
            <w:r>
              <w:rPr>
                <w:rFonts w:ascii="Arial" w:eastAsia="Arial" w:hAnsi="Arial" w:cs="Arial"/>
                <w:sz w:val="24"/>
                <w:szCs w:val="24"/>
                <w:lang w:eastAsia="en-US"/>
              </w:rPr>
              <w:br/>
              <w:t>информации</w:t>
            </w:r>
          </w:p>
        </w:tc>
        <w:tc>
          <w:tcPr>
            <w:tcW w:w="5610" w:type="dxa"/>
            <w:gridSpan w:val="4"/>
            <w:tcBorders>
              <w:top w:val="single" w:sz="6" w:space="0" w:color="000000"/>
              <w:left w:val="single" w:sz="6" w:space="0" w:color="000000"/>
              <w:bottom w:val="single" w:sz="6" w:space="0" w:color="000000"/>
              <w:right w:val="single" w:sz="6" w:space="0" w:color="000000"/>
            </w:tcBorders>
            <w:shd w:val="clear" w:color="auto" w:fill="auto"/>
            <w:noWrap/>
          </w:tcPr>
          <w:p w14:paraId="047D53B3"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Годы реализации подпрограммы</w:t>
            </w:r>
          </w:p>
        </w:tc>
      </w:tr>
      <w:tr w:rsidR="00180459" w14:paraId="00D53E3D" w14:textId="77777777">
        <w:trPr>
          <w:cantSplit/>
          <w:trHeight w:val="240"/>
        </w:trPr>
        <w:tc>
          <w:tcPr>
            <w:tcW w:w="548" w:type="dxa"/>
            <w:vMerge/>
            <w:tcBorders>
              <w:top w:val="single" w:sz="6" w:space="0" w:color="000000"/>
              <w:left w:val="single" w:sz="6" w:space="0" w:color="000000"/>
              <w:bottom w:val="single" w:sz="6" w:space="0" w:color="000000"/>
              <w:right w:val="single" w:sz="6" w:space="0" w:color="000000"/>
            </w:tcBorders>
            <w:shd w:val="clear" w:color="auto" w:fill="auto"/>
            <w:noWrap/>
          </w:tcPr>
          <w:p w14:paraId="52ADA146" w14:textId="77777777" w:rsidR="00180459" w:rsidRDefault="00180459">
            <w:pPr>
              <w:pStyle w:val="ConsPlusNormal0"/>
              <w:jc w:val="center"/>
              <w:rPr>
                <w:rFonts w:ascii="Times New Roman" w:hAnsi="Times New Roman" w:cs="Times New Roman"/>
                <w:sz w:val="26"/>
                <w:szCs w:val="26"/>
                <w:lang w:eastAsia="en-US"/>
              </w:rPr>
            </w:pPr>
          </w:p>
        </w:tc>
        <w:tc>
          <w:tcPr>
            <w:tcW w:w="4814" w:type="dxa"/>
            <w:vMerge/>
            <w:tcBorders>
              <w:top w:val="single" w:sz="6" w:space="0" w:color="000000"/>
              <w:left w:val="single" w:sz="6" w:space="0" w:color="000000"/>
              <w:bottom w:val="single" w:sz="6" w:space="0" w:color="000000"/>
              <w:right w:val="single" w:sz="6" w:space="0" w:color="000000"/>
            </w:tcBorders>
            <w:shd w:val="clear" w:color="auto" w:fill="auto"/>
            <w:noWrap/>
          </w:tcPr>
          <w:p w14:paraId="6A10CE92" w14:textId="77777777" w:rsidR="00180459" w:rsidRDefault="00180459">
            <w:pPr>
              <w:pStyle w:val="ConsPlusNormal0"/>
              <w:jc w:val="center"/>
              <w:rPr>
                <w:rFonts w:ascii="Times New Roman" w:hAnsi="Times New Roman" w:cs="Times New Roman"/>
                <w:sz w:val="26"/>
                <w:szCs w:val="26"/>
                <w:lang w:eastAsia="en-US"/>
              </w:rPr>
            </w:pPr>
          </w:p>
        </w:tc>
        <w:tc>
          <w:tcPr>
            <w:tcW w:w="1391" w:type="dxa"/>
            <w:vMerge/>
            <w:tcBorders>
              <w:top w:val="single" w:sz="6" w:space="0" w:color="000000"/>
              <w:left w:val="single" w:sz="6" w:space="0" w:color="000000"/>
              <w:bottom w:val="single" w:sz="6" w:space="0" w:color="000000"/>
              <w:right w:val="single" w:sz="6" w:space="0" w:color="000000"/>
            </w:tcBorders>
            <w:shd w:val="clear" w:color="auto" w:fill="auto"/>
            <w:noWrap/>
          </w:tcPr>
          <w:p w14:paraId="21D1B692" w14:textId="77777777" w:rsidR="00180459" w:rsidRDefault="00180459">
            <w:pPr>
              <w:pStyle w:val="ConsPlusNormal0"/>
              <w:jc w:val="center"/>
              <w:rPr>
                <w:rFonts w:ascii="Times New Roman" w:hAnsi="Times New Roman" w:cs="Times New Roman"/>
                <w:sz w:val="26"/>
                <w:szCs w:val="26"/>
                <w:lang w:eastAsia="en-US"/>
              </w:rPr>
            </w:pPr>
          </w:p>
        </w:tc>
        <w:tc>
          <w:tcPr>
            <w:tcW w:w="2238" w:type="dxa"/>
            <w:vMerge/>
            <w:tcBorders>
              <w:top w:val="single" w:sz="6" w:space="0" w:color="000000"/>
              <w:left w:val="single" w:sz="6" w:space="0" w:color="000000"/>
              <w:bottom w:val="single" w:sz="6" w:space="0" w:color="000000"/>
              <w:right w:val="single" w:sz="6" w:space="0" w:color="000000"/>
            </w:tcBorders>
            <w:shd w:val="clear" w:color="auto" w:fill="auto"/>
            <w:noWrap/>
          </w:tcPr>
          <w:p w14:paraId="0555B85D" w14:textId="77777777" w:rsidR="00180459" w:rsidRDefault="00180459">
            <w:pPr>
              <w:pStyle w:val="ConsPlusNormal0"/>
              <w:jc w:val="center"/>
              <w:rPr>
                <w:rFonts w:ascii="Times New Roman" w:hAnsi="Times New Roman" w:cs="Times New Roman"/>
                <w:sz w:val="26"/>
                <w:szCs w:val="26"/>
                <w:lang w:eastAsia="en-US"/>
              </w:rPr>
            </w:pPr>
          </w:p>
        </w:tc>
        <w:tc>
          <w:tcPr>
            <w:tcW w:w="1523" w:type="dxa"/>
            <w:tcBorders>
              <w:top w:val="single" w:sz="6" w:space="0" w:color="000000"/>
              <w:left w:val="single" w:sz="6" w:space="0" w:color="000000"/>
              <w:bottom w:val="single" w:sz="6" w:space="0" w:color="000000"/>
              <w:right w:val="single" w:sz="6" w:space="0" w:color="000000"/>
            </w:tcBorders>
            <w:shd w:val="clear" w:color="auto" w:fill="auto"/>
            <w:noWrap/>
          </w:tcPr>
          <w:p w14:paraId="448E798A"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Текущий финансовый год</w:t>
            </w:r>
          </w:p>
          <w:p w14:paraId="28D96DFD"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2023</w:t>
            </w:r>
          </w:p>
        </w:tc>
        <w:tc>
          <w:tcPr>
            <w:tcW w:w="1527" w:type="dxa"/>
            <w:tcBorders>
              <w:top w:val="single" w:sz="6" w:space="0" w:color="000000"/>
              <w:left w:val="single" w:sz="6" w:space="0" w:color="000000"/>
              <w:bottom w:val="single" w:sz="6" w:space="0" w:color="000000"/>
              <w:right w:val="single" w:sz="6" w:space="0" w:color="000000"/>
            </w:tcBorders>
            <w:shd w:val="clear" w:color="auto" w:fill="auto"/>
            <w:noWrap/>
          </w:tcPr>
          <w:p w14:paraId="385D47FF"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Очередной финансовый год</w:t>
            </w:r>
          </w:p>
          <w:p w14:paraId="6D9FC73E"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2024</w:t>
            </w:r>
          </w:p>
        </w:tc>
        <w:tc>
          <w:tcPr>
            <w:tcW w:w="1293" w:type="dxa"/>
            <w:tcBorders>
              <w:top w:val="single" w:sz="6" w:space="0" w:color="000000"/>
              <w:left w:val="single" w:sz="6" w:space="0" w:color="000000"/>
              <w:bottom w:val="single" w:sz="6" w:space="0" w:color="000000"/>
              <w:right w:val="single" w:sz="6" w:space="0" w:color="000000"/>
            </w:tcBorders>
            <w:shd w:val="clear" w:color="auto" w:fill="auto"/>
            <w:noWrap/>
          </w:tcPr>
          <w:p w14:paraId="25AB8BE9"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Первый год планового периода 2025</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tcPr>
          <w:p w14:paraId="4123432F"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Второй год планового периода 2026</w:t>
            </w:r>
          </w:p>
        </w:tc>
      </w:tr>
      <w:tr w:rsidR="00180459" w14:paraId="3141F8F5" w14:textId="77777777">
        <w:trPr>
          <w:cantSplit/>
          <w:trHeight w:val="471"/>
        </w:trPr>
        <w:tc>
          <w:tcPr>
            <w:tcW w:w="548" w:type="dxa"/>
            <w:tcBorders>
              <w:top w:val="single" w:sz="6" w:space="0" w:color="000000"/>
              <w:left w:val="single" w:sz="6" w:space="0" w:color="000000"/>
              <w:bottom w:val="single" w:sz="6" w:space="0" w:color="000000"/>
              <w:right w:val="single" w:sz="6" w:space="0" w:color="000000"/>
            </w:tcBorders>
            <w:shd w:val="clear" w:color="auto" w:fill="auto"/>
            <w:noWrap/>
          </w:tcPr>
          <w:p w14:paraId="0FC16DAC" w14:textId="77777777" w:rsidR="00180459" w:rsidRDefault="00180459">
            <w:pPr>
              <w:pStyle w:val="ConsPlusNormal0"/>
              <w:rPr>
                <w:rFonts w:ascii="Arial" w:hAnsi="Arial" w:cs="Arial"/>
                <w:sz w:val="24"/>
                <w:szCs w:val="24"/>
              </w:rPr>
            </w:pPr>
          </w:p>
        </w:tc>
        <w:tc>
          <w:tcPr>
            <w:tcW w:w="14053" w:type="dxa"/>
            <w:gridSpan w:val="7"/>
            <w:tcBorders>
              <w:top w:val="single" w:sz="6" w:space="0" w:color="000000"/>
              <w:left w:val="single" w:sz="6" w:space="0" w:color="000000"/>
              <w:bottom w:val="single" w:sz="6" w:space="0" w:color="000000"/>
              <w:right w:val="single" w:sz="6" w:space="0" w:color="000000"/>
            </w:tcBorders>
            <w:shd w:val="clear" w:color="auto" w:fill="auto"/>
            <w:noWrap/>
          </w:tcPr>
          <w:p w14:paraId="0A992C37"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 xml:space="preserve">Цель подпрограммы: </w:t>
            </w:r>
            <w:r>
              <w:rPr>
                <w:rFonts w:ascii="Arial" w:eastAsia="Arial" w:hAnsi="Arial" w:cs="Arial"/>
                <w:sz w:val="24"/>
                <w:szCs w:val="24"/>
              </w:rPr>
              <w:t>Содействие формированию пространства, способствующего развитию общественных инициатив и поддержке СОНКО</w:t>
            </w:r>
          </w:p>
        </w:tc>
      </w:tr>
      <w:tr w:rsidR="00180459" w14:paraId="3BAB5E0C" w14:textId="77777777">
        <w:trPr>
          <w:cantSplit/>
          <w:trHeight w:val="471"/>
        </w:trPr>
        <w:tc>
          <w:tcPr>
            <w:tcW w:w="548" w:type="dxa"/>
            <w:tcBorders>
              <w:top w:val="single" w:sz="6" w:space="0" w:color="000000"/>
              <w:left w:val="single" w:sz="6" w:space="0" w:color="000000"/>
              <w:bottom w:val="single" w:sz="6" w:space="0" w:color="000000"/>
              <w:right w:val="single" w:sz="6" w:space="0" w:color="000000"/>
            </w:tcBorders>
            <w:shd w:val="clear" w:color="auto" w:fill="auto"/>
            <w:noWrap/>
          </w:tcPr>
          <w:p w14:paraId="4AF8AF53"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1</w:t>
            </w:r>
          </w:p>
        </w:tc>
        <w:tc>
          <w:tcPr>
            <w:tcW w:w="14053" w:type="dxa"/>
            <w:gridSpan w:val="7"/>
            <w:tcBorders>
              <w:top w:val="single" w:sz="6" w:space="0" w:color="000000"/>
              <w:left w:val="single" w:sz="6" w:space="0" w:color="000000"/>
              <w:bottom w:val="single" w:sz="6" w:space="0" w:color="000000"/>
              <w:right w:val="single" w:sz="6" w:space="0" w:color="000000"/>
            </w:tcBorders>
            <w:shd w:val="clear" w:color="auto" w:fill="auto"/>
            <w:noWrap/>
          </w:tcPr>
          <w:p w14:paraId="416ADCF4"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 xml:space="preserve">Задача 1. </w:t>
            </w:r>
            <w:r>
              <w:rPr>
                <w:rFonts w:ascii="Arial" w:eastAsia="Arial" w:hAnsi="Arial" w:cs="Arial"/>
                <w:sz w:val="24"/>
                <w:szCs w:val="24"/>
              </w:rPr>
              <w:t>Выявление и поддержка общественных инициатив</w:t>
            </w:r>
          </w:p>
        </w:tc>
      </w:tr>
      <w:tr w:rsidR="00180459" w14:paraId="2D655F2B" w14:textId="77777777">
        <w:trPr>
          <w:cantSplit/>
          <w:trHeight w:val="360"/>
        </w:trPr>
        <w:tc>
          <w:tcPr>
            <w:tcW w:w="548" w:type="dxa"/>
            <w:tcBorders>
              <w:top w:val="single" w:sz="6" w:space="0" w:color="000000"/>
              <w:left w:val="single" w:sz="6" w:space="0" w:color="000000"/>
              <w:bottom w:val="single" w:sz="6" w:space="0" w:color="000000"/>
              <w:right w:val="single" w:sz="6" w:space="0" w:color="000000"/>
            </w:tcBorders>
            <w:shd w:val="clear" w:color="auto" w:fill="auto"/>
            <w:noWrap/>
          </w:tcPr>
          <w:p w14:paraId="3843D14B"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1.1</w:t>
            </w:r>
          </w:p>
        </w:tc>
        <w:tc>
          <w:tcPr>
            <w:tcW w:w="4814" w:type="dxa"/>
            <w:tcBorders>
              <w:top w:val="single" w:sz="6" w:space="0" w:color="000000"/>
              <w:left w:val="single" w:sz="6" w:space="0" w:color="000000"/>
              <w:bottom w:val="single" w:sz="6" w:space="0" w:color="000000"/>
              <w:right w:val="single" w:sz="6" w:space="0" w:color="000000"/>
            </w:tcBorders>
            <w:shd w:val="clear" w:color="auto" w:fill="auto"/>
            <w:noWrap/>
          </w:tcPr>
          <w:p w14:paraId="1CC10968" w14:textId="77777777" w:rsidR="00180459" w:rsidRDefault="00000000">
            <w:pPr>
              <w:pStyle w:val="ConsPlusNormal0"/>
              <w:rPr>
                <w:rFonts w:ascii="Arial" w:hAnsi="Arial" w:cs="Arial"/>
                <w:sz w:val="24"/>
                <w:szCs w:val="24"/>
              </w:rPr>
            </w:pPr>
            <w:r>
              <w:rPr>
                <w:rFonts w:ascii="Arial" w:eastAsia="Arial" w:hAnsi="Arial" w:cs="Arial"/>
                <w:sz w:val="24"/>
                <w:szCs w:val="24"/>
              </w:rPr>
              <w:t>Количество поддержанных на муниципальном уровне и реализуемых социальных проектов</w:t>
            </w:r>
          </w:p>
        </w:tc>
        <w:tc>
          <w:tcPr>
            <w:tcW w:w="1391" w:type="dxa"/>
            <w:tcBorders>
              <w:top w:val="single" w:sz="6" w:space="0" w:color="000000"/>
              <w:left w:val="single" w:sz="6" w:space="0" w:color="000000"/>
              <w:bottom w:val="single" w:sz="6" w:space="0" w:color="000000"/>
              <w:right w:val="single" w:sz="6" w:space="0" w:color="000000"/>
            </w:tcBorders>
            <w:shd w:val="clear" w:color="auto" w:fill="auto"/>
            <w:noWrap/>
          </w:tcPr>
          <w:p w14:paraId="3492A87C"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шт.</w:t>
            </w:r>
          </w:p>
        </w:tc>
        <w:tc>
          <w:tcPr>
            <w:tcW w:w="2238" w:type="dxa"/>
            <w:tcBorders>
              <w:top w:val="single" w:sz="6" w:space="0" w:color="000000"/>
              <w:left w:val="single" w:sz="6" w:space="0" w:color="000000"/>
              <w:bottom w:val="single" w:sz="6" w:space="0" w:color="000000"/>
              <w:right w:val="single" w:sz="6" w:space="0" w:color="000000"/>
            </w:tcBorders>
            <w:shd w:val="clear" w:color="auto" w:fill="auto"/>
            <w:noWrap/>
          </w:tcPr>
          <w:p w14:paraId="79565E62"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реестр СОНКО – получателей муниципальной поддержки, осуществляющих социально ориентированную деятельность на территории Емельяновского района</w:t>
            </w:r>
          </w:p>
        </w:tc>
        <w:tc>
          <w:tcPr>
            <w:tcW w:w="1523" w:type="dxa"/>
            <w:tcBorders>
              <w:top w:val="single" w:sz="6" w:space="0" w:color="000000"/>
              <w:left w:val="single" w:sz="6" w:space="0" w:color="000000"/>
              <w:bottom w:val="single" w:sz="6" w:space="0" w:color="000000"/>
              <w:right w:val="single" w:sz="6" w:space="0" w:color="000000"/>
            </w:tcBorders>
            <w:shd w:val="clear" w:color="auto" w:fill="auto"/>
            <w:noWrap/>
          </w:tcPr>
          <w:p w14:paraId="016FBE6E"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3</w:t>
            </w:r>
          </w:p>
        </w:tc>
        <w:tc>
          <w:tcPr>
            <w:tcW w:w="1527" w:type="dxa"/>
            <w:tcBorders>
              <w:top w:val="single" w:sz="6" w:space="0" w:color="000000"/>
              <w:left w:val="single" w:sz="6" w:space="0" w:color="000000"/>
              <w:bottom w:val="single" w:sz="6" w:space="0" w:color="000000"/>
              <w:right w:val="single" w:sz="6" w:space="0" w:color="000000"/>
            </w:tcBorders>
            <w:shd w:val="clear" w:color="auto" w:fill="auto"/>
            <w:noWrap/>
          </w:tcPr>
          <w:p w14:paraId="36E939EF"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4</w:t>
            </w:r>
          </w:p>
        </w:tc>
        <w:tc>
          <w:tcPr>
            <w:tcW w:w="1293" w:type="dxa"/>
            <w:tcBorders>
              <w:top w:val="single" w:sz="6" w:space="0" w:color="000000"/>
              <w:left w:val="single" w:sz="6" w:space="0" w:color="000000"/>
              <w:bottom w:val="single" w:sz="6" w:space="0" w:color="000000"/>
              <w:right w:val="single" w:sz="6" w:space="0" w:color="000000"/>
            </w:tcBorders>
            <w:shd w:val="clear" w:color="auto" w:fill="auto"/>
            <w:noWrap/>
          </w:tcPr>
          <w:p w14:paraId="2C60539A"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4</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tcPr>
          <w:p w14:paraId="06740EB8"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5</w:t>
            </w:r>
          </w:p>
        </w:tc>
      </w:tr>
      <w:tr w:rsidR="00180459" w14:paraId="511372C8" w14:textId="77777777">
        <w:trPr>
          <w:cantSplit/>
          <w:trHeight w:val="360"/>
        </w:trPr>
        <w:tc>
          <w:tcPr>
            <w:tcW w:w="548" w:type="dxa"/>
            <w:tcBorders>
              <w:top w:val="single" w:sz="6" w:space="0" w:color="000000"/>
              <w:left w:val="single" w:sz="6" w:space="0" w:color="000000"/>
              <w:bottom w:val="single" w:sz="6" w:space="0" w:color="000000"/>
              <w:right w:val="single" w:sz="6" w:space="0" w:color="000000"/>
            </w:tcBorders>
            <w:shd w:val="clear" w:color="auto" w:fill="auto"/>
            <w:noWrap/>
          </w:tcPr>
          <w:p w14:paraId="2500C28C"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lastRenderedPageBreak/>
              <w:t>1.2</w:t>
            </w:r>
          </w:p>
        </w:tc>
        <w:tc>
          <w:tcPr>
            <w:tcW w:w="4814" w:type="dxa"/>
            <w:tcBorders>
              <w:top w:val="single" w:sz="6" w:space="0" w:color="000000"/>
              <w:left w:val="single" w:sz="6" w:space="0" w:color="000000"/>
              <w:bottom w:val="single" w:sz="6" w:space="0" w:color="000000"/>
              <w:right w:val="single" w:sz="6" w:space="0" w:color="000000"/>
            </w:tcBorders>
            <w:shd w:val="clear" w:color="auto" w:fill="auto"/>
            <w:noWrap/>
          </w:tcPr>
          <w:p w14:paraId="29344B1B" w14:textId="77777777" w:rsidR="00180459" w:rsidRDefault="00000000">
            <w:pPr>
              <w:pStyle w:val="ConsPlusNormal0"/>
              <w:rPr>
                <w:rFonts w:ascii="Arial" w:hAnsi="Arial" w:cs="Arial"/>
                <w:sz w:val="24"/>
                <w:szCs w:val="24"/>
              </w:rPr>
            </w:pPr>
            <w:r>
              <w:rPr>
                <w:rFonts w:ascii="Arial" w:eastAsia="Arial" w:hAnsi="Arial" w:cs="Arial"/>
                <w:sz w:val="24"/>
                <w:szCs w:val="24"/>
              </w:rPr>
              <w:t>Количество благополучателей услуг по проектам, программам и мероприятиям СОНКО Емельяновского района</w:t>
            </w:r>
          </w:p>
        </w:tc>
        <w:tc>
          <w:tcPr>
            <w:tcW w:w="1391" w:type="dxa"/>
            <w:tcBorders>
              <w:top w:val="single" w:sz="6" w:space="0" w:color="000000"/>
              <w:left w:val="single" w:sz="6" w:space="0" w:color="000000"/>
              <w:bottom w:val="single" w:sz="6" w:space="0" w:color="000000"/>
              <w:right w:val="single" w:sz="6" w:space="0" w:color="000000"/>
            </w:tcBorders>
            <w:shd w:val="clear" w:color="auto" w:fill="auto"/>
            <w:noWrap/>
          </w:tcPr>
          <w:p w14:paraId="563200E8"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чел.</w:t>
            </w:r>
          </w:p>
        </w:tc>
        <w:tc>
          <w:tcPr>
            <w:tcW w:w="2238" w:type="dxa"/>
            <w:tcBorders>
              <w:top w:val="single" w:sz="6" w:space="0" w:color="000000"/>
              <w:left w:val="single" w:sz="6" w:space="0" w:color="000000"/>
              <w:bottom w:val="single" w:sz="6" w:space="0" w:color="000000"/>
              <w:right w:val="single" w:sz="6" w:space="0" w:color="000000"/>
            </w:tcBorders>
            <w:shd w:val="clear" w:color="auto" w:fill="auto"/>
            <w:noWrap/>
          </w:tcPr>
          <w:p w14:paraId="5759A3AA"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ведомственная отчетность</w:t>
            </w:r>
          </w:p>
        </w:tc>
        <w:tc>
          <w:tcPr>
            <w:tcW w:w="1523" w:type="dxa"/>
            <w:tcBorders>
              <w:top w:val="single" w:sz="6" w:space="0" w:color="000000"/>
              <w:left w:val="single" w:sz="6" w:space="0" w:color="000000"/>
              <w:bottom w:val="single" w:sz="6" w:space="0" w:color="000000"/>
              <w:right w:val="single" w:sz="6" w:space="0" w:color="000000"/>
            </w:tcBorders>
            <w:shd w:val="clear" w:color="auto" w:fill="auto"/>
            <w:noWrap/>
          </w:tcPr>
          <w:p w14:paraId="24E8935E"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1013</w:t>
            </w:r>
          </w:p>
        </w:tc>
        <w:tc>
          <w:tcPr>
            <w:tcW w:w="1527" w:type="dxa"/>
            <w:tcBorders>
              <w:top w:val="single" w:sz="6" w:space="0" w:color="000000"/>
              <w:left w:val="single" w:sz="6" w:space="0" w:color="000000"/>
              <w:bottom w:val="single" w:sz="6" w:space="0" w:color="000000"/>
              <w:right w:val="single" w:sz="6" w:space="0" w:color="000000"/>
            </w:tcBorders>
            <w:shd w:val="clear" w:color="auto" w:fill="auto"/>
            <w:noWrap/>
          </w:tcPr>
          <w:p w14:paraId="096A3220"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600</w:t>
            </w:r>
          </w:p>
        </w:tc>
        <w:tc>
          <w:tcPr>
            <w:tcW w:w="1293" w:type="dxa"/>
            <w:tcBorders>
              <w:top w:val="single" w:sz="6" w:space="0" w:color="000000"/>
              <w:left w:val="single" w:sz="6" w:space="0" w:color="000000"/>
              <w:bottom w:val="single" w:sz="6" w:space="0" w:color="000000"/>
              <w:right w:val="single" w:sz="6" w:space="0" w:color="000000"/>
            </w:tcBorders>
            <w:shd w:val="clear" w:color="auto" w:fill="auto"/>
            <w:noWrap/>
          </w:tcPr>
          <w:p w14:paraId="4A11B936"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600</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tcPr>
          <w:p w14:paraId="24FB2050"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600</w:t>
            </w:r>
          </w:p>
        </w:tc>
      </w:tr>
      <w:tr w:rsidR="00180459" w14:paraId="3F72CB1C" w14:textId="77777777">
        <w:trPr>
          <w:cantSplit/>
          <w:trHeight w:val="240"/>
        </w:trPr>
        <w:tc>
          <w:tcPr>
            <w:tcW w:w="548" w:type="dxa"/>
            <w:tcBorders>
              <w:top w:val="single" w:sz="6" w:space="0" w:color="000000"/>
              <w:left w:val="single" w:sz="6" w:space="0" w:color="000000"/>
              <w:bottom w:val="single" w:sz="6" w:space="0" w:color="000000"/>
              <w:right w:val="single" w:sz="6" w:space="0" w:color="000000"/>
            </w:tcBorders>
            <w:shd w:val="clear" w:color="auto" w:fill="auto"/>
            <w:noWrap/>
          </w:tcPr>
          <w:p w14:paraId="722734B3"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2</w:t>
            </w:r>
          </w:p>
        </w:tc>
        <w:tc>
          <w:tcPr>
            <w:tcW w:w="14053" w:type="dxa"/>
            <w:gridSpan w:val="7"/>
            <w:tcBorders>
              <w:top w:val="single" w:sz="6" w:space="0" w:color="000000"/>
              <w:left w:val="single" w:sz="6" w:space="0" w:color="000000"/>
              <w:bottom w:val="single" w:sz="6" w:space="0" w:color="000000"/>
              <w:right w:val="single" w:sz="6" w:space="0" w:color="000000"/>
            </w:tcBorders>
            <w:shd w:val="clear" w:color="auto" w:fill="auto"/>
            <w:noWrap/>
          </w:tcPr>
          <w:p w14:paraId="651DB342"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 xml:space="preserve">Задача 2. </w:t>
            </w:r>
            <w:r>
              <w:rPr>
                <w:rFonts w:ascii="Arial" w:eastAsia="Arial" w:hAnsi="Arial" w:cs="Arial"/>
                <w:sz w:val="24"/>
                <w:szCs w:val="24"/>
              </w:rPr>
              <w:t>Содействие формированию информационного пространства, способствующего развитию общественных инициатив, в том числе, информационная поддержка СОНКО.</w:t>
            </w:r>
          </w:p>
        </w:tc>
      </w:tr>
      <w:tr w:rsidR="00180459" w14:paraId="1B25088E" w14:textId="77777777">
        <w:trPr>
          <w:cantSplit/>
          <w:trHeight w:val="240"/>
        </w:trPr>
        <w:tc>
          <w:tcPr>
            <w:tcW w:w="548" w:type="dxa"/>
            <w:tcBorders>
              <w:top w:val="single" w:sz="6" w:space="0" w:color="000000"/>
              <w:left w:val="single" w:sz="6" w:space="0" w:color="000000"/>
              <w:bottom w:val="single" w:sz="6" w:space="0" w:color="000000"/>
              <w:right w:val="single" w:sz="6" w:space="0" w:color="000000"/>
            </w:tcBorders>
            <w:shd w:val="clear" w:color="auto" w:fill="auto"/>
            <w:noWrap/>
          </w:tcPr>
          <w:p w14:paraId="31E6CCBC"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2.1</w:t>
            </w:r>
          </w:p>
        </w:tc>
        <w:tc>
          <w:tcPr>
            <w:tcW w:w="4814" w:type="dxa"/>
            <w:tcBorders>
              <w:top w:val="single" w:sz="6" w:space="0" w:color="000000"/>
              <w:left w:val="single" w:sz="6" w:space="0" w:color="000000"/>
              <w:bottom w:val="single" w:sz="6" w:space="0" w:color="000000"/>
              <w:right w:val="single" w:sz="6" w:space="0" w:color="000000"/>
            </w:tcBorders>
            <w:shd w:val="clear" w:color="auto" w:fill="auto"/>
            <w:noWrap/>
          </w:tcPr>
          <w:p w14:paraId="7E4920C9" w14:textId="77777777" w:rsidR="00180459" w:rsidRDefault="00000000">
            <w:pPr>
              <w:pStyle w:val="ConsPlusNormal0"/>
              <w:rPr>
                <w:rFonts w:ascii="Arial" w:hAnsi="Arial" w:cs="Arial"/>
                <w:sz w:val="24"/>
                <w:szCs w:val="24"/>
              </w:rPr>
            </w:pPr>
            <w:r>
              <w:rPr>
                <w:rFonts w:ascii="Arial" w:eastAsia="Arial" w:hAnsi="Arial" w:cs="Arial"/>
                <w:sz w:val="24"/>
                <w:szCs w:val="24"/>
              </w:rPr>
              <w:t>Количество мер информационной поддержки, оказанных социально ориентированным некоммерческим организациям</w:t>
            </w:r>
          </w:p>
        </w:tc>
        <w:tc>
          <w:tcPr>
            <w:tcW w:w="1391" w:type="dxa"/>
            <w:tcBorders>
              <w:top w:val="single" w:sz="6" w:space="0" w:color="000000"/>
              <w:left w:val="single" w:sz="6" w:space="0" w:color="000000"/>
              <w:bottom w:val="single" w:sz="6" w:space="0" w:color="000000"/>
              <w:right w:val="single" w:sz="6" w:space="0" w:color="000000"/>
            </w:tcBorders>
            <w:shd w:val="clear" w:color="auto" w:fill="auto"/>
            <w:noWrap/>
          </w:tcPr>
          <w:p w14:paraId="567BACB7"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ед.</w:t>
            </w:r>
          </w:p>
        </w:tc>
        <w:tc>
          <w:tcPr>
            <w:tcW w:w="2238" w:type="dxa"/>
            <w:tcBorders>
              <w:top w:val="single" w:sz="6" w:space="0" w:color="000000"/>
              <w:left w:val="single" w:sz="6" w:space="0" w:color="000000"/>
              <w:bottom w:val="single" w:sz="6" w:space="0" w:color="000000"/>
              <w:right w:val="single" w:sz="6" w:space="0" w:color="000000"/>
            </w:tcBorders>
            <w:shd w:val="clear" w:color="auto" w:fill="auto"/>
            <w:noWrap/>
          </w:tcPr>
          <w:p w14:paraId="619DBF52"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реестр СОНКО – получателей муниципальной поддержки, осуществляющих социально ориентированную деятельность на территории Емельяновского района</w:t>
            </w:r>
          </w:p>
        </w:tc>
        <w:tc>
          <w:tcPr>
            <w:tcW w:w="1523" w:type="dxa"/>
            <w:tcBorders>
              <w:top w:val="single" w:sz="6" w:space="0" w:color="000000"/>
              <w:left w:val="single" w:sz="6" w:space="0" w:color="000000"/>
              <w:bottom w:val="single" w:sz="6" w:space="0" w:color="000000"/>
              <w:right w:val="single" w:sz="6" w:space="0" w:color="000000"/>
            </w:tcBorders>
            <w:shd w:val="clear" w:color="auto" w:fill="auto"/>
            <w:noWrap/>
          </w:tcPr>
          <w:p w14:paraId="7BC19AA1"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10</w:t>
            </w:r>
          </w:p>
        </w:tc>
        <w:tc>
          <w:tcPr>
            <w:tcW w:w="1527" w:type="dxa"/>
            <w:tcBorders>
              <w:top w:val="single" w:sz="6" w:space="0" w:color="000000"/>
              <w:left w:val="single" w:sz="6" w:space="0" w:color="000000"/>
              <w:bottom w:val="single" w:sz="6" w:space="0" w:color="000000"/>
              <w:right w:val="single" w:sz="6" w:space="0" w:color="000000"/>
            </w:tcBorders>
            <w:shd w:val="clear" w:color="auto" w:fill="auto"/>
            <w:noWrap/>
          </w:tcPr>
          <w:p w14:paraId="4D561DA1"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10</w:t>
            </w:r>
          </w:p>
        </w:tc>
        <w:tc>
          <w:tcPr>
            <w:tcW w:w="1293" w:type="dxa"/>
            <w:tcBorders>
              <w:top w:val="single" w:sz="6" w:space="0" w:color="000000"/>
              <w:left w:val="single" w:sz="6" w:space="0" w:color="000000"/>
              <w:bottom w:val="single" w:sz="6" w:space="0" w:color="000000"/>
              <w:right w:val="single" w:sz="6" w:space="0" w:color="000000"/>
            </w:tcBorders>
            <w:shd w:val="clear" w:color="auto" w:fill="auto"/>
            <w:noWrap/>
          </w:tcPr>
          <w:p w14:paraId="7BBB8F2A" w14:textId="77777777" w:rsidR="00180459" w:rsidRDefault="00000000">
            <w:pPr>
              <w:pStyle w:val="ConsPlusNormal0"/>
              <w:jc w:val="center"/>
              <w:rPr>
                <w:rFonts w:ascii="Arial" w:hAnsi="Arial" w:cs="Arial"/>
                <w:sz w:val="24"/>
                <w:szCs w:val="24"/>
              </w:rPr>
            </w:pPr>
            <w:r>
              <w:rPr>
                <w:rFonts w:ascii="Arial" w:eastAsia="Arial" w:hAnsi="Arial" w:cs="Arial"/>
                <w:sz w:val="24"/>
                <w:szCs w:val="24"/>
              </w:rPr>
              <w:t>10</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tcPr>
          <w:p w14:paraId="65702AC1" w14:textId="77777777" w:rsidR="00180459" w:rsidRDefault="00000000">
            <w:pPr>
              <w:pStyle w:val="ConsPlusNormal0"/>
              <w:jc w:val="center"/>
              <w:rPr>
                <w:rFonts w:ascii="Arial" w:hAnsi="Arial" w:cs="Arial"/>
                <w:sz w:val="24"/>
                <w:szCs w:val="24"/>
              </w:rPr>
            </w:pPr>
            <w:r>
              <w:rPr>
                <w:rFonts w:ascii="Arial" w:eastAsia="Arial" w:hAnsi="Arial" w:cs="Arial"/>
                <w:sz w:val="24"/>
                <w:szCs w:val="24"/>
              </w:rPr>
              <w:t>10</w:t>
            </w:r>
          </w:p>
        </w:tc>
      </w:tr>
      <w:tr w:rsidR="00180459" w14:paraId="285B3AC7" w14:textId="77777777">
        <w:trPr>
          <w:cantSplit/>
          <w:trHeight w:val="240"/>
        </w:trPr>
        <w:tc>
          <w:tcPr>
            <w:tcW w:w="548" w:type="dxa"/>
            <w:tcBorders>
              <w:top w:val="single" w:sz="6" w:space="0" w:color="000000"/>
              <w:left w:val="single" w:sz="6" w:space="0" w:color="000000"/>
              <w:bottom w:val="single" w:sz="6" w:space="0" w:color="000000"/>
              <w:right w:val="single" w:sz="6" w:space="0" w:color="000000"/>
            </w:tcBorders>
            <w:shd w:val="clear" w:color="auto" w:fill="auto"/>
            <w:noWrap/>
          </w:tcPr>
          <w:p w14:paraId="76C5EC46"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2.2</w:t>
            </w:r>
          </w:p>
        </w:tc>
        <w:tc>
          <w:tcPr>
            <w:tcW w:w="4814" w:type="dxa"/>
            <w:tcBorders>
              <w:top w:val="single" w:sz="6" w:space="0" w:color="000000"/>
              <w:left w:val="single" w:sz="6" w:space="0" w:color="000000"/>
              <w:bottom w:val="single" w:sz="6" w:space="0" w:color="000000"/>
              <w:right w:val="single" w:sz="6" w:space="0" w:color="000000"/>
            </w:tcBorders>
            <w:shd w:val="clear" w:color="auto" w:fill="auto"/>
            <w:noWrap/>
          </w:tcPr>
          <w:p w14:paraId="22063E94" w14:textId="77777777" w:rsidR="00180459" w:rsidRDefault="00000000">
            <w:pPr>
              <w:pStyle w:val="ConsPlusNormal0"/>
              <w:rPr>
                <w:rFonts w:ascii="Arial" w:hAnsi="Arial" w:cs="Arial"/>
                <w:sz w:val="24"/>
                <w:szCs w:val="24"/>
              </w:rPr>
            </w:pPr>
            <w:r>
              <w:rPr>
                <w:rFonts w:ascii="Arial" w:eastAsia="Arial" w:hAnsi="Arial" w:cs="Arial"/>
                <w:sz w:val="24"/>
                <w:szCs w:val="24"/>
              </w:rPr>
              <w:t>Количество информационных материалов о деятельности СОНКО и социальной активности инициативных групп, активных граждан, размещенных в средствах массовой информации</w:t>
            </w:r>
          </w:p>
        </w:tc>
        <w:tc>
          <w:tcPr>
            <w:tcW w:w="1391" w:type="dxa"/>
            <w:tcBorders>
              <w:top w:val="single" w:sz="6" w:space="0" w:color="000000"/>
              <w:left w:val="single" w:sz="6" w:space="0" w:color="000000"/>
              <w:bottom w:val="single" w:sz="6" w:space="0" w:color="000000"/>
              <w:right w:val="single" w:sz="6" w:space="0" w:color="000000"/>
            </w:tcBorders>
            <w:shd w:val="clear" w:color="auto" w:fill="auto"/>
            <w:noWrap/>
          </w:tcPr>
          <w:p w14:paraId="649B8510"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шт.</w:t>
            </w:r>
          </w:p>
        </w:tc>
        <w:tc>
          <w:tcPr>
            <w:tcW w:w="2238" w:type="dxa"/>
            <w:tcBorders>
              <w:top w:val="single" w:sz="6" w:space="0" w:color="000000"/>
              <w:left w:val="single" w:sz="6" w:space="0" w:color="000000"/>
              <w:bottom w:val="single" w:sz="6" w:space="0" w:color="000000"/>
              <w:right w:val="single" w:sz="6" w:space="0" w:color="000000"/>
            </w:tcBorders>
            <w:shd w:val="clear" w:color="auto" w:fill="auto"/>
            <w:noWrap/>
          </w:tcPr>
          <w:p w14:paraId="3D4C93B9"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ведомственная отчетность</w:t>
            </w:r>
          </w:p>
        </w:tc>
        <w:tc>
          <w:tcPr>
            <w:tcW w:w="1523" w:type="dxa"/>
            <w:tcBorders>
              <w:top w:val="single" w:sz="6" w:space="0" w:color="000000"/>
              <w:left w:val="single" w:sz="6" w:space="0" w:color="000000"/>
              <w:bottom w:val="single" w:sz="6" w:space="0" w:color="000000"/>
              <w:right w:val="single" w:sz="6" w:space="0" w:color="000000"/>
            </w:tcBorders>
            <w:shd w:val="clear" w:color="auto" w:fill="auto"/>
            <w:noWrap/>
          </w:tcPr>
          <w:p w14:paraId="3DCC030A" w14:textId="77777777" w:rsidR="00180459" w:rsidRDefault="00000000">
            <w:pPr>
              <w:pStyle w:val="ConsPlusNormal0"/>
              <w:jc w:val="center"/>
              <w:rPr>
                <w:rFonts w:ascii="Arial" w:hAnsi="Arial" w:cs="Arial"/>
                <w:sz w:val="24"/>
                <w:szCs w:val="24"/>
              </w:rPr>
            </w:pPr>
            <w:r>
              <w:rPr>
                <w:rFonts w:ascii="Arial" w:eastAsia="Arial" w:hAnsi="Arial" w:cs="Arial"/>
                <w:sz w:val="24"/>
                <w:szCs w:val="24"/>
              </w:rPr>
              <w:t>75</w:t>
            </w:r>
          </w:p>
        </w:tc>
        <w:tc>
          <w:tcPr>
            <w:tcW w:w="1527" w:type="dxa"/>
            <w:tcBorders>
              <w:top w:val="single" w:sz="6" w:space="0" w:color="000000"/>
              <w:left w:val="single" w:sz="6" w:space="0" w:color="000000"/>
              <w:bottom w:val="single" w:sz="6" w:space="0" w:color="000000"/>
              <w:right w:val="single" w:sz="6" w:space="0" w:color="000000"/>
            </w:tcBorders>
            <w:shd w:val="clear" w:color="auto" w:fill="auto"/>
            <w:noWrap/>
          </w:tcPr>
          <w:p w14:paraId="569D6083"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20</w:t>
            </w:r>
          </w:p>
        </w:tc>
        <w:tc>
          <w:tcPr>
            <w:tcW w:w="1293" w:type="dxa"/>
            <w:tcBorders>
              <w:top w:val="single" w:sz="6" w:space="0" w:color="000000"/>
              <w:left w:val="single" w:sz="6" w:space="0" w:color="000000"/>
              <w:bottom w:val="single" w:sz="6" w:space="0" w:color="000000"/>
              <w:right w:val="single" w:sz="6" w:space="0" w:color="000000"/>
            </w:tcBorders>
            <w:shd w:val="clear" w:color="auto" w:fill="auto"/>
            <w:noWrap/>
          </w:tcPr>
          <w:p w14:paraId="6E8C5F2C"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30</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tcPr>
          <w:p w14:paraId="1A2C162B" w14:textId="77777777" w:rsidR="00180459" w:rsidRDefault="00000000">
            <w:pPr>
              <w:pStyle w:val="ConsPlusNormal0"/>
              <w:jc w:val="center"/>
              <w:rPr>
                <w:rFonts w:ascii="Arial" w:hAnsi="Arial" w:cs="Arial"/>
                <w:sz w:val="24"/>
                <w:szCs w:val="24"/>
              </w:rPr>
            </w:pPr>
            <w:r>
              <w:rPr>
                <w:rFonts w:ascii="Arial" w:eastAsia="Arial" w:hAnsi="Arial" w:cs="Arial"/>
                <w:sz w:val="24"/>
                <w:szCs w:val="24"/>
              </w:rPr>
              <w:t>35</w:t>
            </w:r>
          </w:p>
        </w:tc>
      </w:tr>
      <w:tr w:rsidR="00180459" w14:paraId="7F2E7329" w14:textId="77777777">
        <w:trPr>
          <w:cantSplit/>
          <w:trHeight w:val="240"/>
        </w:trPr>
        <w:tc>
          <w:tcPr>
            <w:tcW w:w="548" w:type="dxa"/>
            <w:tcBorders>
              <w:top w:val="single" w:sz="6" w:space="0" w:color="000000"/>
              <w:left w:val="single" w:sz="6" w:space="0" w:color="000000"/>
              <w:bottom w:val="single" w:sz="6" w:space="0" w:color="000000"/>
              <w:right w:val="single" w:sz="6" w:space="0" w:color="000000"/>
            </w:tcBorders>
            <w:shd w:val="clear" w:color="auto" w:fill="auto"/>
            <w:noWrap/>
          </w:tcPr>
          <w:p w14:paraId="4EEA9EE3"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3</w:t>
            </w:r>
          </w:p>
        </w:tc>
        <w:tc>
          <w:tcPr>
            <w:tcW w:w="14053" w:type="dxa"/>
            <w:gridSpan w:val="7"/>
            <w:tcBorders>
              <w:top w:val="single" w:sz="6" w:space="0" w:color="000000"/>
              <w:left w:val="single" w:sz="6" w:space="0" w:color="000000"/>
              <w:bottom w:val="single" w:sz="6" w:space="0" w:color="000000"/>
              <w:right w:val="single" w:sz="6" w:space="0" w:color="000000"/>
            </w:tcBorders>
            <w:shd w:val="clear" w:color="auto" w:fill="auto"/>
            <w:noWrap/>
          </w:tcPr>
          <w:p w14:paraId="19DE45F4"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 xml:space="preserve">Задача 3. </w:t>
            </w:r>
            <w:r>
              <w:rPr>
                <w:rFonts w:ascii="Arial" w:eastAsia="Arial" w:hAnsi="Arial" w:cs="Arial"/>
                <w:sz w:val="24"/>
                <w:szCs w:val="24"/>
              </w:rPr>
              <w:t>Консультационная и методическая поддержка СОНКО, а также поддержка в области подготовки, дополнительного профессионального образования работников и добровольцев СОНКО.</w:t>
            </w:r>
          </w:p>
        </w:tc>
      </w:tr>
      <w:tr w:rsidR="00180459" w14:paraId="6D6CABE2" w14:textId="77777777">
        <w:trPr>
          <w:cantSplit/>
          <w:trHeight w:val="240"/>
        </w:trPr>
        <w:tc>
          <w:tcPr>
            <w:tcW w:w="548" w:type="dxa"/>
            <w:tcBorders>
              <w:top w:val="single" w:sz="6" w:space="0" w:color="000000"/>
              <w:left w:val="single" w:sz="6" w:space="0" w:color="000000"/>
              <w:bottom w:val="single" w:sz="6" w:space="0" w:color="000000"/>
              <w:right w:val="single" w:sz="6" w:space="0" w:color="000000"/>
            </w:tcBorders>
            <w:shd w:val="clear" w:color="auto" w:fill="auto"/>
            <w:noWrap/>
          </w:tcPr>
          <w:p w14:paraId="3404DDB6"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3.1</w:t>
            </w:r>
          </w:p>
        </w:tc>
        <w:tc>
          <w:tcPr>
            <w:tcW w:w="4814" w:type="dxa"/>
            <w:tcBorders>
              <w:top w:val="single" w:sz="6" w:space="0" w:color="000000"/>
              <w:left w:val="single" w:sz="6" w:space="0" w:color="000000"/>
              <w:bottom w:val="single" w:sz="6" w:space="0" w:color="000000"/>
              <w:right w:val="single" w:sz="6" w:space="0" w:color="000000"/>
            </w:tcBorders>
            <w:shd w:val="clear" w:color="auto" w:fill="auto"/>
            <w:noWrap/>
          </w:tcPr>
          <w:p w14:paraId="39BA65A9"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Количество проведенных семинаров, тренингов по вопросам развития гражданского общества, социального проектирования, организации работы НКО, финансовых и юридических консультаций, круглых столов</w:t>
            </w:r>
          </w:p>
        </w:tc>
        <w:tc>
          <w:tcPr>
            <w:tcW w:w="1391" w:type="dxa"/>
            <w:tcBorders>
              <w:top w:val="single" w:sz="6" w:space="0" w:color="000000"/>
              <w:left w:val="single" w:sz="6" w:space="0" w:color="000000"/>
              <w:bottom w:val="single" w:sz="6" w:space="0" w:color="000000"/>
              <w:right w:val="single" w:sz="6" w:space="0" w:color="000000"/>
            </w:tcBorders>
            <w:shd w:val="clear" w:color="auto" w:fill="auto"/>
            <w:noWrap/>
          </w:tcPr>
          <w:p w14:paraId="3EDAD65E"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шт.</w:t>
            </w:r>
          </w:p>
        </w:tc>
        <w:tc>
          <w:tcPr>
            <w:tcW w:w="2238" w:type="dxa"/>
            <w:tcBorders>
              <w:top w:val="single" w:sz="6" w:space="0" w:color="000000"/>
              <w:left w:val="single" w:sz="6" w:space="0" w:color="000000"/>
              <w:bottom w:val="single" w:sz="6" w:space="0" w:color="000000"/>
              <w:right w:val="single" w:sz="6" w:space="0" w:color="000000"/>
            </w:tcBorders>
            <w:shd w:val="clear" w:color="auto" w:fill="auto"/>
            <w:noWrap/>
          </w:tcPr>
          <w:p w14:paraId="6C5EA30C"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ведомственная отчетность</w:t>
            </w:r>
          </w:p>
        </w:tc>
        <w:tc>
          <w:tcPr>
            <w:tcW w:w="1523" w:type="dxa"/>
            <w:tcBorders>
              <w:top w:val="single" w:sz="6" w:space="0" w:color="000000"/>
              <w:left w:val="single" w:sz="6" w:space="0" w:color="000000"/>
              <w:bottom w:val="single" w:sz="6" w:space="0" w:color="000000"/>
              <w:right w:val="single" w:sz="6" w:space="0" w:color="000000"/>
            </w:tcBorders>
            <w:shd w:val="clear" w:color="auto" w:fill="auto"/>
            <w:noWrap/>
          </w:tcPr>
          <w:p w14:paraId="05A1E778" w14:textId="77777777" w:rsidR="00180459" w:rsidRDefault="00000000">
            <w:pPr>
              <w:pStyle w:val="ConsPlusNormal0"/>
              <w:jc w:val="center"/>
              <w:rPr>
                <w:rFonts w:ascii="Arial" w:hAnsi="Arial" w:cs="Arial"/>
                <w:sz w:val="24"/>
                <w:szCs w:val="24"/>
              </w:rPr>
            </w:pPr>
            <w:r>
              <w:rPr>
                <w:rFonts w:ascii="Arial" w:eastAsia="Arial" w:hAnsi="Arial" w:cs="Arial"/>
                <w:sz w:val="24"/>
                <w:szCs w:val="24"/>
              </w:rPr>
              <w:t>8</w:t>
            </w:r>
          </w:p>
        </w:tc>
        <w:tc>
          <w:tcPr>
            <w:tcW w:w="1527" w:type="dxa"/>
            <w:tcBorders>
              <w:top w:val="single" w:sz="6" w:space="0" w:color="000000"/>
              <w:left w:val="single" w:sz="6" w:space="0" w:color="000000"/>
              <w:bottom w:val="single" w:sz="6" w:space="0" w:color="000000"/>
              <w:right w:val="single" w:sz="6" w:space="0" w:color="000000"/>
            </w:tcBorders>
            <w:shd w:val="clear" w:color="auto" w:fill="auto"/>
            <w:noWrap/>
          </w:tcPr>
          <w:p w14:paraId="2F398D7C"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4</w:t>
            </w:r>
          </w:p>
        </w:tc>
        <w:tc>
          <w:tcPr>
            <w:tcW w:w="1293" w:type="dxa"/>
            <w:tcBorders>
              <w:top w:val="single" w:sz="6" w:space="0" w:color="000000"/>
              <w:left w:val="single" w:sz="6" w:space="0" w:color="000000"/>
              <w:bottom w:val="single" w:sz="6" w:space="0" w:color="000000"/>
              <w:right w:val="single" w:sz="6" w:space="0" w:color="000000"/>
            </w:tcBorders>
            <w:shd w:val="clear" w:color="auto" w:fill="auto"/>
            <w:noWrap/>
          </w:tcPr>
          <w:p w14:paraId="4DF58BF0"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5</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tcPr>
          <w:p w14:paraId="60065160" w14:textId="77777777" w:rsidR="00180459" w:rsidRDefault="00000000">
            <w:pPr>
              <w:pStyle w:val="ConsPlusNormal0"/>
              <w:jc w:val="center"/>
              <w:rPr>
                <w:rFonts w:ascii="Arial" w:hAnsi="Arial" w:cs="Arial"/>
                <w:sz w:val="24"/>
                <w:szCs w:val="24"/>
              </w:rPr>
            </w:pPr>
            <w:r>
              <w:rPr>
                <w:rFonts w:ascii="Arial" w:eastAsia="Arial" w:hAnsi="Arial" w:cs="Arial"/>
                <w:sz w:val="24"/>
                <w:szCs w:val="24"/>
              </w:rPr>
              <w:t>5</w:t>
            </w:r>
          </w:p>
        </w:tc>
      </w:tr>
      <w:tr w:rsidR="00180459" w14:paraId="4A1971E5" w14:textId="77777777">
        <w:trPr>
          <w:cantSplit/>
          <w:trHeight w:val="240"/>
        </w:trPr>
        <w:tc>
          <w:tcPr>
            <w:tcW w:w="548" w:type="dxa"/>
            <w:tcBorders>
              <w:top w:val="single" w:sz="6" w:space="0" w:color="000000"/>
              <w:left w:val="single" w:sz="6" w:space="0" w:color="000000"/>
              <w:bottom w:val="single" w:sz="6" w:space="0" w:color="000000"/>
              <w:right w:val="single" w:sz="6" w:space="0" w:color="000000"/>
            </w:tcBorders>
            <w:shd w:val="clear" w:color="auto" w:fill="auto"/>
            <w:noWrap/>
          </w:tcPr>
          <w:p w14:paraId="7D0AFF66"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lastRenderedPageBreak/>
              <w:t>3.2</w:t>
            </w:r>
          </w:p>
        </w:tc>
        <w:tc>
          <w:tcPr>
            <w:tcW w:w="4814" w:type="dxa"/>
            <w:tcBorders>
              <w:top w:val="single" w:sz="6" w:space="0" w:color="000000"/>
              <w:left w:val="single" w:sz="6" w:space="0" w:color="000000"/>
              <w:bottom w:val="single" w:sz="6" w:space="0" w:color="000000"/>
              <w:right w:val="single" w:sz="6" w:space="0" w:color="000000"/>
            </w:tcBorders>
            <w:shd w:val="clear" w:color="auto" w:fill="auto"/>
            <w:noWrap/>
          </w:tcPr>
          <w:p w14:paraId="29F4E777"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Количество мер консультационной и методической поддержки, оказанных социально ориентированным некоммерческим организациям, а также мер поддержки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tc>
        <w:tc>
          <w:tcPr>
            <w:tcW w:w="1391" w:type="dxa"/>
            <w:tcBorders>
              <w:top w:val="single" w:sz="6" w:space="0" w:color="000000"/>
              <w:left w:val="single" w:sz="6" w:space="0" w:color="000000"/>
              <w:bottom w:val="single" w:sz="6" w:space="0" w:color="000000"/>
              <w:right w:val="single" w:sz="6" w:space="0" w:color="000000"/>
            </w:tcBorders>
            <w:shd w:val="clear" w:color="auto" w:fill="auto"/>
            <w:noWrap/>
          </w:tcPr>
          <w:p w14:paraId="33607A00"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шт.</w:t>
            </w:r>
          </w:p>
        </w:tc>
        <w:tc>
          <w:tcPr>
            <w:tcW w:w="2238" w:type="dxa"/>
            <w:tcBorders>
              <w:top w:val="single" w:sz="6" w:space="0" w:color="000000"/>
              <w:left w:val="single" w:sz="6" w:space="0" w:color="000000"/>
              <w:bottom w:val="single" w:sz="6" w:space="0" w:color="000000"/>
              <w:right w:val="single" w:sz="6" w:space="0" w:color="000000"/>
            </w:tcBorders>
            <w:shd w:val="clear" w:color="auto" w:fill="auto"/>
            <w:noWrap/>
          </w:tcPr>
          <w:p w14:paraId="17352D91" w14:textId="77777777" w:rsidR="00180459" w:rsidRDefault="00000000">
            <w:pPr>
              <w:pStyle w:val="ConsPlusNormal0"/>
              <w:rPr>
                <w:rFonts w:ascii="Arial" w:hAnsi="Arial" w:cs="Arial"/>
                <w:sz w:val="24"/>
                <w:szCs w:val="24"/>
              </w:rPr>
            </w:pPr>
            <w:r>
              <w:rPr>
                <w:rFonts w:ascii="Arial" w:eastAsia="Arial" w:hAnsi="Arial" w:cs="Arial"/>
                <w:sz w:val="24"/>
                <w:szCs w:val="24"/>
                <w:lang w:eastAsia="en-US"/>
              </w:rPr>
              <w:t>реестр СОНКО – получателей муниципальной поддержки, осуществляющих социально ориентированную деятельность на территории Емельяновского района</w:t>
            </w:r>
          </w:p>
        </w:tc>
        <w:tc>
          <w:tcPr>
            <w:tcW w:w="1523" w:type="dxa"/>
            <w:tcBorders>
              <w:top w:val="single" w:sz="6" w:space="0" w:color="000000"/>
              <w:left w:val="single" w:sz="6" w:space="0" w:color="000000"/>
              <w:bottom w:val="single" w:sz="6" w:space="0" w:color="000000"/>
              <w:right w:val="single" w:sz="6" w:space="0" w:color="000000"/>
            </w:tcBorders>
            <w:shd w:val="clear" w:color="auto" w:fill="auto"/>
            <w:noWrap/>
          </w:tcPr>
          <w:p w14:paraId="6E21C5CD"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28</w:t>
            </w:r>
          </w:p>
        </w:tc>
        <w:tc>
          <w:tcPr>
            <w:tcW w:w="1527" w:type="dxa"/>
            <w:tcBorders>
              <w:top w:val="single" w:sz="6" w:space="0" w:color="000000"/>
              <w:left w:val="single" w:sz="6" w:space="0" w:color="000000"/>
              <w:bottom w:val="single" w:sz="6" w:space="0" w:color="000000"/>
              <w:right w:val="single" w:sz="6" w:space="0" w:color="000000"/>
            </w:tcBorders>
            <w:shd w:val="clear" w:color="auto" w:fill="auto"/>
            <w:noWrap/>
          </w:tcPr>
          <w:p w14:paraId="20AE372B"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30</w:t>
            </w:r>
          </w:p>
        </w:tc>
        <w:tc>
          <w:tcPr>
            <w:tcW w:w="1293" w:type="dxa"/>
            <w:tcBorders>
              <w:top w:val="single" w:sz="6" w:space="0" w:color="000000"/>
              <w:left w:val="single" w:sz="6" w:space="0" w:color="000000"/>
              <w:bottom w:val="single" w:sz="6" w:space="0" w:color="000000"/>
              <w:right w:val="single" w:sz="6" w:space="0" w:color="000000"/>
            </w:tcBorders>
            <w:shd w:val="clear" w:color="auto" w:fill="auto"/>
            <w:noWrap/>
          </w:tcPr>
          <w:p w14:paraId="56874376"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32</w:t>
            </w:r>
          </w:p>
        </w:tc>
        <w:tc>
          <w:tcPr>
            <w:tcW w:w="1267" w:type="dxa"/>
            <w:tcBorders>
              <w:top w:val="single" w:sz="6" w:space="0" w:color="000000"/>
              <w:left w:val="single" w:sz="6" w:space="0" w:color="000000"/>
              <w:bottom w:val="single" w:sz="6" w:space="0" w:color="000000"/>
              <w:right w:val="single" w:sz="6" w:space="0" w:color="000000"/>
            </w:tcBorders>
            <w:shd w:val="clear" w:color="auto" w:fill="auto"/>
            <w:noWrap/>
          </w:tcPr>
          <w:p w14:paraId="1E33F3B7" w14:textId="77777777" w:rsidR="00180459" w:rsidRDefault="00000000">
            <w:pPr>
              <w:pStyle w:val="ConsPlusNormal0"/>
              <w:jc w:val="center"/>
              <w:rPr>
                <w:rFonts w:ascii="Arial" w:hAnsi="Arial" w:cs="Arial"/>
                <w:sz w:val="24"/>
                <w:szCs w:val="24"/>
              </w:rPr>
            </w:pPr>
            <w:r>
              <w:rPr>
                <w:rFonts w:ascii="Arial" w:eastAsia="Arial" w:hAnsi="Arial" w:cs="Arial"/>
                <w:sz w:val="24"/>
                <w:szCs w:val="24"/>
                <w:lang w:eastAsia="en-US"/>
              </w:rPr>
              <w:t>35</w:t>
            </w:r>
          </w:p>
        </w:tc>
      </w:tr>
    </w:tbl>
    <w:p w14:paraId="4D3343CB" w14:textId="77777777" w:rsidR="00180459" w:rsidRDefault="00180459">
      <w:pPr>
        <w:widowControl w:val="0"/>
        <w:spacing w:after="0" w:line="240" w:lineRule="auto"/>
        <w:ind w:firstLine="709"/>
        <w:jc w:val="both"/>
        <w:rPr>
          <w:rFonts w:ascii="Arial" w:hAnsi="Arial" w:cs="Arial"/>
          <w:sz w:val="24"/>
          <w:szCs w:val="24"/>
        </w:rPr>
      </w:pPr>
    </w:p>
    <w:p w14:paraId="42BCA846" w14:textId="77777777" w:rsidR="00180459" w:rsidRDefault="00000000">
      <w:pPr>
        <w:spacing w:after="0" w:line="240" w:lineRule="auto"/>
        <w:rPr>
          <w:rFonts w:ascii="Arial" w:hAnsi="Arial" w:cs="Arial"/>
          <w:sz w:val="24"/>
          <w:szCs w:val="24"/>
        </w:rPr>
      </w:pPr>
      <w:r>
        <w:rPr>
          <w:rFonts w:ascii="Arial" w:eastAsia="Arial" w:hAnsi="Arial" w:cs="Arial"/>
          <w:sz w:val="24"/>
          <w:szCs w:val="24"/>
        </w:rPr>
        <w:br w:type="page" w:clear="all"/>
      </w:r>
    </w:p>
    <w:p w14:paraId="5A9063FD" w14:textId="77777777" w:rsidR="00180459" w:rsidRDefault="00000000">
      <w:pPr>
        <w:pStyle w:val="ConsPlusNormal0"/>
        <w:ind w:left="11340"/>
        <w:rPr>
          <w:rFonts w:ascii="Arial" w:hAnsi="Arial" w:cs="Arial"/>
          <w:sz w:val="24"/>
          <w:szCs w:val="24"/>
        </w:rPr>
      </w:pPr>
      <w:bookmarkStart w:id="18" w:name="__DdeLink__3250_47339296"/>
      <w:bookmarkEnd w:id="18"/>
      <w:r>
        <w:rPr>
          <w:rFonts w:ascii="Arial" w:eastAsia="Arial" w:hAnsi="Arial" w:cs="Arial"/>
          <w:sz w:val="24"/>
          <w:szCs w:val="24"/>
        </w:rPr>
        <w:lastRenderedPageBreak/>
        <w:t>Приложение № 2</w:t>
      </w:r>
    </w:p>
    <w:p w14:paraId="7058C397" w14:textId="77777777" w:rsidR="00180459" w:rsidRDefault="00000000">
      <w:pPr>
        <w:pStyle w:val="ConsPlusNormal0"/>
        <w:ind w:left="11340"/>
        <w:rPr>
          <w:rFonts w:ascii="Arial" w:hAnsi="Arial" w:cs="Arial"/>
          <w:sz w:val="24"/>
          <w:szCs w:val="24"/>
        </w:rPr>
      </w:pPr>
      <w:r>
        <w:rPr>
          <w:rFonts w:ascii="Arial" w:eastAsia="Arial" w:hAnsi="Arial" w:cs="Arial"/>
          <w:bCs/>
          <w:iCs/>
          <w:sz w:val="24"/>
          <w:szCs w:val="24"/>
        </w:rPr>
        <w:t>к подпрограмме «Обеспечение реализации общественных и гражданских инициатив и поддержки социально ориентированных некоммерческих организаций»</w:t>
      </w:r>
    </w:p>
    <w:p w14:paraId="18545A2A" w14:textId="77777777" w:rsidR="00180459" w:rsidRDefault="00180459">
      <w:pPr>
        <w:pStyle w:val="ConsPlusNormal0"/>
        <w:ind w:left="11340"/>
        <w:jc w:val="center"/>
        <w:outlineLvl w:val="0"/>
        <w:rPr>
          <w:rFonts w:ascii="Arial" w:hAnsi="Arial" w:cs="Arial"/>
          <w:bCs/>
          <w:iCs/>
          <w:sz w:val="24"/>
          <w:szCs w:val="24"/>
        </w:rPr>
      </w:pPr>
    </w:p>
    <w:p w14:paraId="7713BCB8" w14:textId="77777777" w:rsidR="00180459" w:rsidRDefault="00000000">
      <w:pPr>
        <w:spacing w:after="0" w:line="240" w:lineRule="auto"/>
        <w:jc w:val="center"/>
        <w:outlineLvl w:val="0"/>
        <w:rPr>
          <w:rFonts w:ascii="Arial" w:hAnsi="Arial" w:cs="Arial"/>
          <w:sz w:val="24"/>
          <w:szCs w:val="24"/>
        </w:rPr>
      </w:pPr>
      <w:r>
        <w:rPr>
          <w:rFonts w:ascii="Arial" w:eastAsia="Arial" w:hAnsi="Arial" w:cs="Arial"/>
          <w:sz w:val="24"/>
          <w:szCs w:val="24"/>
        </w:rPr>
        <w:t>Перечень мероприятий подпрограммы «Обеспечение реализации общественных и гражданских инициатив и поддержки социально ориентированных некоммерческих организаций»</w:t>
      </w:r>
    </w:p>
    <w:tbl>
      <w:tblPr>
        <w:tblW w:w="15170" w:type="dxa"/>
        <w:tblInd w:w="-34" w:type="dxa"/>
        <w:tblLayout w:type="fixed"/>
        <w:tblLook w:val="04A0" w:firstRow="1" w:lastRow="0" w:firstColumn="1" w:lastColumn="0" w:noHBand="0" w:noVBand="1"/>
      </w:tblPr>
      <w:tblGrid>
        <w:gridCol w:w="521"/>
        <w:gridCol w:w="2072"/>
        <w:gridCol w:w="1855"/>
        <w:gridCol w:w="765"/>
        <w:gridCol w:w="717"/>
        <w:gridCol w:w="1405"/>
        <w:gridCol w:w="557"/>
        <w:gridCol w:w="1212"/>
        <w:gridCol w:w="1247"/>
        <w:gridCol w:w="1247"/>
        <w:gridCol w:w="1468"/>
        <w:gridCol w:w="2104"/>
      </w:tblGrid>
      <w:tr w:rsidR="00180459" w14:paraId="26B04A57" w14:textId="77777777">
        <w:trPr>
          <w:trHeight w:val="20"/>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noWrap/>
          </w:tcPr>
          <w:p w14:paraId="4B3BD947"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 п/п</w:t>
            </w:r>
          </w:p>
        </w:tc>
        <w:tc>
          <w:tcPr>
            <w:tcW w:w="207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0B4B23" w14:textId="77777777" w:rsidR="00180459" w:rsidRDefault="00000000">
            <w:pPr>
              <w:widowControl w:val="0"/>
              <w:spacing w:after="0" w:line="240" w:lineRule="auto"/>
              <w:ind w:right="173"/>
              <w:jc w:val="center"/>
              <w:rPr>
                <w:rFonts w:ascii="Arial" w:hAnsi="Arial" w:cs="Arial"/>
                <w:sz w:val="24"/>
                <w:szCs w:val="24"/>
              </w:rPr>
            </w:pPr>
            <w:r>
              <w:rPr>
                <w:rFonts w:ascii="Arial" w:eastAsia="Arial" w:hAnsi="Arial" w:cs="Arial"/>
                <w:sz w:val="24"/>
                <w:szCs w:val="24"/>
              </w:rPr>
              <w:t>Цели, задачи, мероприятия подпрограммы</w:t>
            </w:r>
          </w:p>
        </w:tc>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4E6F75"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ГРБС</w:t>
            </w:r>
          </w:p>
        </w:tc>
        <w:tc>
          <w:tcPr>
            <w:tcW w:w="344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16AB00"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Код бюджетной классификации</w:t>
            </w:r>
          </w:p>
        </w:tc>
        <w:tc>
          <w:tcPr>
            <w:tcW w:w="517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AB147D"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Расходы по годам реализации подпрограммы, (тыс. руб.)</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Pr>
          <w:p w14:paraId="683DD20E"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80459" w14:paraId="2E6EF096" w14:textId="77777777">
        <w:trPr>
          <w:trHeight w:val="20"/>
        </w:trPr>
        <w:tc>
          <w:tcPr>
            <w:tcW w:w="520" w:type="dxa"/>
            <w:vMerge/>
            <w:tcBorders>
              <w:top w:val="single" w:sz="4" w:space="0" w:color="000000"/>
              <w:left w:val="single" w:sz="4" w:space="0" w:color="000000"/>
              <w:bottom w:val="single" w:sz="4" w:space="0" w:color="000000"/>
              <w:right w:val="single" w:sz="4" w:space="0" w:color="000000"/>
            </w:tcBorders>
            <w:shd w:val="clear" w:color="auto" w:fill="auto"/>
            <w:noWrap/>
          </w:tcPr>
          <w:p w14:paraId="5420AA9F" w14:textId="77777777" w:rsidR="00180459" w:rsidRDefault="00180459">
            <w:pPr>
              <w:widowControl w:val="0"/>
              <w:spacing w:after="0" w:line="240" w:lineRule="auto"/>
              <w:jc w:val="center"/>
              <w:rPr>
                <w:rFonts w:ascii="Times New Roman" w:hAnsi="Times New Roman" w:cs="Times New Roman"/>
                <w:sz w:val="26"/>
                <w:szCs w:val="26"/>
              </w:rPr>
            </w:pPr>
          </w:p>
        </w:tc>
        <w:tc>
          <w:tcPr>
            <w:tcW w:w="20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E6663" w14:textId="77777777" w:rsidR="00180459" w:rsidRDefault="00180459">
            <w:pPr>
              <w:widowControl w:val="0"/>
              <w:spacing w:after="0" w:line="240" w:lineRule="auto"/>
              <w:jc w:val="center"/>
              <w:rPr>
                <w:rFonts w:ascii="Times New Roman" w:hAnsi="Times New Roman" w:cs="Times New Roman"/>
                <w:sz w:val="26"/>
                <w:szCs w:val="26"/>
              </w:rPr>
            </w:pPr>
          </w:p>
        </w:tc>
        <w:tc>
          <w:tcPr>
            <w:tcW w:w="185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AA886" w14:textId="77777777" w:rsidR="00180459" w:rsidRDefault="00180459">
            <w:pPr>
              <w:widowControl w:val="0"/>
              <w:spacing w:after="0" w:line="240" w:lineRule="auto"/>
              <w:jc w:val="center"/>
              <w:rPr>
                <w:rFonts w:ascii="Times New Roman" w:hAnsi="Times New Roman" w:cs="Times New Roman"/>
                <w:sz w:val="26"/>
                <w:szCs w:val="26"/>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FFE3D"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ГРБС</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D930AB" w14:textId="77777777" w:rsidR="00180459" w:rsidRDefault="00000000">
            <w:pPr>
              <w:widowControl w:val="0"/>
              <w:spacing w:after="0" w:line="240" w:lineRule="auto"/>
              <w:jc w:val="center"/>
              <w:rPr>
                <w:rFonts w:ascii="Arial" w:hAnsi="Arial" w:cs="Arial"/>
                <w:sz w:val="24"/>
                <w:szCs w:val="24"/>
              </w:rPr>
            </w:pPr>
            <w:proofErr w:type="spellStart"/>
            <w:r>
              <w:rPr>
                <w:rFonts w:ascii="Arial" w:eastAsia="Arial" w:hAnsi="Arial" w:cs="Arial"/>
                <w:sz w:val="24"/>
                <w:szCs w:val="24"/>
              </w:rPr>
              <w:t>РзПр</w:t>
            </w:r>
            <w:proofErr w:type="spellEnd"/>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2CE70A"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ЦСР</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A83915"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ВР</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Mar>
              <w:top w:w="55" w:type="dxa"/>
              <w:bottom w:w="55" w:type="dxa"/>
            </w:tcMar>
            <w:vAlign w:val="center"/>
          </w:tcPr>
          <w:p w14:paraId="60A2BB49"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Очередной финансовый год 2024</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55" w:type="dxa"/>
              <w:bottom w:w="55" w:type="dxa"/>
            </w:tcMar>
            <w:vAlign w:val="center"/>
          </w:tcPr>
          <w:p w14:paraId="5DF7C57F"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1-ый год планового периода 2025</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07B26"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2-ой год планового периода 2026</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10465"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Итого на очередной финансовый год и плановый период 2024-2026</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Pr>
          <w:p w14:paraId="61F27B3E" w14:textId="77777777" w:rsidR="00180459" w:rsidRDefault="00180459">
            <w:pPr>
              <w:pStyle w:val="ConsPlusNormal0"/>
              <w:rPr>
                <w:rFonts w:ascii="Arial" w:hAnsi="Arial" w:cs="Arial"/>
                <w:sz w:val="24"/>
                <w:szCs w:val="24"/>
              </w:rPr>
            </w:pPr>
          </w:p>
        </w:tc>
      </w:tr>
      <w:tr w:rsidR="00180459" w14:paraId="18777A77" w14:textId="77777777">
        <w:trPr>
          <w:trHeight w:val="20"/>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Pr>
          <w:p w14:paraId="71107604"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tcPr>
          <w:p w14:paraId="1F8C7B41"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2</w:t>
            </w:r>
          </w:p>
        </w:tc>
        <w:tc>
          <w:tcPr>
            <w:tcW w:w="1855" w:type="dxa"/>
            <w:tcBorders>
              <w:top w:val="single" w:sz="4" w:space="0" w:color="000000"/>
              <w:left w:val="single" w:sz="4" w:space="0" w:color="000000"/>
              <w:bottom w:val="single" w:sz="4" w:space="0" w:color="000000"/>
              <w:right w:val="single" w:sz="4" w:space="0" w:color="000000"/>
            </w:tcBorders>
            <w:shd w:val="clear" w:color="auto" w:fill="auto"/>
            <w:noWrap/>
          </w:tcPr>
          <w:p w14:paraId="6B613391"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3</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Pr>
          <w:p w14:paraId="0B044268"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tcPr>
          <w:p w14:paraId="3D7445A8"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tcPr>
          <w:p w14:paraId="30A10883"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Pr>
          <w:p w14:paraId="2CD05232"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7</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Pr>
          <w:p w14:paraId="4EEE2261"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8</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Pr>
          <w:p w14:paraId="20A9B164"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9</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Pr>
          <w:p w14:paraId="29070E1D"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10</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tcPr>
          <w:p w14:paraId="0EB53EA3"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11</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Pr>
          <w:p w14:paraId="5A30AD5C"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12</w:t>
            </w:r>
          </w:p>
        </w:tc>
      </w:tr>
      <w:tr w:rsidR="00180459" w14:paraId="69A87C0A" w14:textId="77777777">
        <w:trPr>
          <w:trHeight w:val="20"/>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Pr>
          <w:p w14:paraId="3AA1EB1E" w14:textId="77777777" w:rsidR="00180459" w:rsidRDefault="00180459">
            <w:pPr>
              <w:widowControl w:val="0"/>
              <w:spacing w:after="0" w:line="240" w:lineRule="auto"/>
              <w:rPr>
                <w:rFonts w:ascii="Arial" w:hAnsi="Arial" w:cs="Arial"/>
                <w:sz w:val="24"/>
                <w:szCs w:val="24"/>
              </w:rPr>
            </w:pPr>
          </w:p>
        </w:tc>
        <w:tc>
          <w:tcPr>
            <w:tcW w:w="14649" w:type="dxa"/>
            <w:gridSpan w:val="11"/>
            <w:tcBorders>
              <w:top w:val="single" w:sz="4" w:space="0" w:color="000000"/>
              <w:left w:val="single" w:sz="4" w:space="0" w:color="000000"/>
              <w:bottom w:val="single" w:sz="4" w:space="0" w:color="000000"/>
              <w:right w:val="single" w:sz="4" w:space="0" w:color="000000"/>
            </w:tcBorders>
            <w:shd w:val="clear" w:color="auto" w:fill="auto"/>
            <w:noWrap/>
          </w:tcPr>
          <w:p w14:paraId="70C5A71A"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Цель подпрограммы: Содействие формированию пространства, способствующего развитию гражданских инициатив, и поддержка СОНКО</w:t>
            </w:r>
          </w:p>
        </w:tc>
      </w:tr>
      <w:tr w:rsidR="00180459" w14:paraId="0D51973C" w14:textId="77777777">
        <w:trPr>
          <w:trHeight w:val="20"/>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Pr>
          <w:p w14:paraId="7FAB858A"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lastRenderedPageBreak/>
              <w:t>1</w:t>
            </w:r>
          </w:p>
        </w:tc>
        <w:tc>
          <w:tcPr>
            <w:tcW w:w="14649" w:type="dxa"/>
            <w:gridSpan w:val="11"/>
            <w:tcBorders>
              <w:top w:val="single" w:sz="4" w:space="0" w:color="000000"/>
              <w:left w:val="single" w:sz="4" w:space="0" w:color="000000"/>
              <w:bottom w:val="single" w:sz="4" w:space="0" w:color="000000"/>
              <w:right w:val="single" w:sz="4" w:space="0" w:color="000000"/>
            </w:tcBorders>
            <w:shd w:val="clear" w:color="auto" w:fill="auto"/>
            <w:noWrap/>
          </w:tcPr>
          <w:p w14:paraId="722EED46"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Задача 1. Выявление и поддержка общественных инициатив</w:t>
            </w:r>
          </w:p>
        </w:tc>
      </w:tr>
      <w:tr w:rsidR="00180459" w14:paraId="2D793A6F" w14:textId="77777777">
        <w:trPr>
          <w:trHeight w:val="20"/>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Pr>
          <w:p w14:paraId="0E239591"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1.1</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tcPr>
          <w:p w14:paraId="062D9B12"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Предоставление СОНКО грантов в форме субсидий на реализацию социальных проектов</w:t>
            </w:r>
          </w:p>
        </w:tc>
        <w:tc>
          <w:tcPr>
            <w:tcW w:w="1855" w:type="dxa"/>
            <w:tcBorders>
              <w:top w:val="single" w:sz="4" w:space="0" w:color="000000"/>
              <w:left w:val="single" w:sz="4" w:space="0" w:color="000000"/>
              <w:bottom w:val="single" w:sz="4" w:space="0" w:color="000000"/>
              <w:right w:val="single" w:sz="4" w:space="0" w:color="000000"/>
            </w:tcBorders>
            <w:shd w:val="clear" w:color="auto" w:fill="auto"/>
            <w:noWrap/>
          </w:tcPr>
          <w:p w14:paraId="1EA2A848"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Администрация Емельяновского района</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Pr>
          <w:p w14:paraId="611E821C"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009</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tcPr>
          <w:p w14:paraId="6A724F99"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0113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tcPr>
          <w:p w14:paraId="3E64A235"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04100</w:t>
            </w:r>
            <w:r>
              <w:rPr>
                <w:rFonts w:ascii="Arial" w:eastAsia="Arial" w:hAnsi="Arial" w:cs="Arial"/>
                <w:sz w:val="24"/>
                <w:szCs w:val="24"/>
                <w:lang w:val="en-US"/>
              </w:rPr>
              <w:t>S</w:t>
            </w:r>
            <w:r>
              <w:rPr>
                <w:rFonts w:ascii="Arial" w:eastAsia="Arial" w:hAnsi="Arial" w:cs="Arial"/>
                <w:sz w:val="24"/>
                <w:szCs w:val="24"/>
              </w:rPr>
              <w:t>5790</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Pr>
          <w:p w14:paraId="35AFAE3C"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630</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Pr>
          <w:p w14:paraId="2FBC0B9D"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570,00</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Pr>
          <w:p w14:paraId="5C165B61" w14:textId="77777777" w:rsidR="00180459" w:rsidRDefault="00000000">
            <w:pPr>
              <w:widowControl w:val="0"/>
              <w:spacing w:after="0" w:line="240" w:lineRule="auto"/>
              <w:jc w:val="center"/>
              <w:rPr>
                <w:rFonts w:ascii="Arial" w:hAnsi="Arial" w:cs="Arial"/>
                <w:sz w:val="24"/>
                <w:szCs w:val="24"/>
              </w:rPr>
            </w:pPr>
            <w:bookmarkStart w:id="19" w:name="__DdeLink__2549_41112834711"/>
            <w:r>
              <w:rPr>
                <w:rFonts w:ascii="Arial" w:eastAsia="Arial" w:hAnsi="Arial" w:cs="Arial"/>
                <w:sz w:val="24"/>
                <w:szCs w:val="24"/>
              </w:rPr>
              <w:t>570,00</w:t>
            </w:r>
            <w:bookmarkEnd w:id="19"/>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Pr>
          <w:p w14:paraId="60BC6DCE"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570,00</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tcPr>
          <w:p w14:paraId="37CD624F"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1710,00</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Pr>
          <w:p w14:paraId="5D414ECF"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Финансово поддержаны не менее 4 социальных проекта ежегодно, количество благополучателей по которым составит более 1800 человек за 3 года.</w:t>
            </w:r>
          </w:p>
        </w:tc>
      </w:tr>
      <w:tr w:rsidR="00180459" w14:paraId="07AFA366" w14:textId="77777777">
        <w:trPr>
          <w:trHeight w:val="20"/>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Pr>
          <w:p w14:paraId="1EC388FF"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2</w:t>
            </w:r>
          </w:p>
        </w:tc>
        <w:tc>
          <w:tcPr>
            <w:tcW w:w="14649" w:type="dxa"/>
            <w:gridSpan w:val="11"/>
            <w:tcBorders>
              <w:top w:val="single" w:sz="4" w:space="0" w:color="000000"/>
              <w:left w:val="single" w:sz="4" w:space="0" w:color="000000"/>
              <w:bottom w:val="single" w:sz="4" w:space="0" w:color="000000"/>
              <w:right w:val="single" w:sz="4" w:space="0" w:color="000000"/>
            </w:tcBorders>
            <w:shd w:val="clear" w:color="auto" w:fill="auto"/>
            <w:noWrap/>
          </w:tcPr>
          <w:p w14:paraId="4E6B5BDA"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Задача 2. Содействие формированию информационного пространства, способствующего развитию гражданских инициатив, в том числе, информационная поддержка СОНКО</w:t>
            </w:r>
          </w:p>
        </w:tc>
      </w:tr>
      <w:tr w:rsidR="00180459" w14:paraId="44A746F2" w14:textId="77777777">
        <w:trPr>
          <w:trHeight w:val="274"/>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Pr>
          <w:p w14:paraId="781C346D"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2.1</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tcPr>
          <w:p w14:paraId="6D143886"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Формирование информационного пространства, способствующего развитию гражданских инициатив, в том числе, информационная поддержка СОНКО</w:t>
            </w:r>
          </w:p>
        </w:tc>
        <w:tc>
          <w:tcPr>
            <w:tcW w:w="1855" w:type="dxa"/>
            <w:tcBorders>
              <w:top w:val="single" w:sz="4" w:space="0" w:color="000000"/>
              <w:left w:val="single" w:sz="4" w:space="0" w:color="000000"/>
              <w:bottom w:val="single" w:sz="4" w:space="0" w:color="000000"/>
              <w:right w:val="single" w:sz="4" w:space="0" w:color="000000"/>
            </w:tcBorders>
            <w:shd w:val="clear" w:color="auto" w:fill="auto"/>
            <w:noWrap/>
          </w:tcPr>
          <w:p w14:paraId="3BC9617E"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Администрация Емельяновского района</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Pr>
          <w:p w14:paraId="37ADFF82"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009</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tcPr>
          <w:p w14:paraId="292FE4D0"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х</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tcPr>
          <w:p w14:paraId="2D69B716"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х</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Pr>
          <w:p w14:paraId="4BA19152"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х</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Pr>
          <w:p w14:paraId="1050D7D3"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х</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Pr>
          <w:p w14:paraId="087475C0"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х</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Pr>
          <w:p w14:paraId="76D5EDC9"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х</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tcPr>
          <w:p w14:paraId="08102A37"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х</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Pr>
          <w:p w14:paraId="6F302C8F"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Реализовано не менее 10 мер информационной поддержки ежегодно.</w:t>
            </w:r>
          </w:p>
          <w:p w14:paraId="262A6D13"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 xml:space="preserve">Размещено за 3 года не менее 85 информационных материалов в СМИ о деятельности СОНКО и социальной активности инициативных групп, активных граждан. </w:t>
            </w:r>
            <w:r>
              <w:rPr>
                <w:rFonts w:ascii="Arial" w:eastAsia="Arial" w:hAnsi="Arial" w:cs="Arial"/>
                <w:sz w:val="24"/>
                <w:szCs w:val="24"/>
              </w:rPr>
              <w:lastRenderedPageBreak/>
              <w:t xml:space="preserve">Ведутся информационный раздел на сайте администрации Емельяновского </w:t>
            </w:r>
            <w:proofErr w:type="gramStart"/>
            <w:r>
              <w:rPr>
                <w:rFonts w:ascii="Arial" w:eastAsia="Arial" w:hAnsi="Arial" w:cs="Arial"/>
                <w:sz w:val="24"/>
                <w:szCs w:val="24"/>
              </w:rPr>
              <w:t>района,  страница</w:t>
            </w:r>
            <w:proofErr w:type="gramEnd"/>
            <w:r>
              <w:rPr>
                <w:rFonts w:ascii="Arial" w:eastAsia="Arial" w:hAnsi="Arial" w:cs="Arial"/>
                <w:sz w:val="24"/>
                <w:szCs w:val="24"/>
              </w:rPr>
              <w:t xml:space="preserve"> в социальных сетях и/или группы в мессенджерах.</w:t>
            </w:r>
          </w:p>
        </w:tc>
      </w:tr>
      <w:tr w:rsidR="00180459" w14:paraId="63241955" w14:textId="77777777">
        <w:trPr>
          <w:trHeight w:val="20"/>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Pr>
          <w:p w14:paraId="605991F8"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lastRenderedPageBreak/>
              <w:t>3</w:t>
            </w:r>
          </w:p>
        </w:tc>
        <w:tc>
          <w:tcPr>
            <w:tcW w:w="14649" w:type="dxa"/>
            <w:gridSpan w:val="11"/>
            <w:tcBorders>
              <w:top w:val="single" w:sz="4" w:space="0" w:color="000000"/>
              <w:left w:val="single" w:sz="4" w:space="0" w:color="000000"/>
              <w:bottom w:val="single" w:sz="4" w:space="0" w:color="000000"/>
              <w:right w:val="single" w:sz="4" w:space="0" w:color="000000"/>
            </w:tcBorders>
            <w:shd w:val="clear" w:color="auto" w:fill="auto"/>
            <w:noWrap/>
          </w:tcPr>
          <w:p w14:paraId="6741D20D"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Задача 3. Консультационная и методическая поддержка СОНКО, а также поддержка в области подготовки, дополнительного профессионального образования работников и добровольцев СОНКО</w:t>
            </w:r>
          </w:p>
        </w:tc>
      </w:tr>
      <w:tr w:rsidR="00180459" w14:paraId="61B8FF9C" w14:textId="77777777">
        <w:trPr>
          <w:trHeight w:val="20"/>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Pr>
          <w:p w14:paraId="7AECBF32"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3.1</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tcPr>
          <w:p w14:paraId="676FE1E4"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 xml:space="preserve">Проведение информационно-методических семинаров, тренингов по вопросам развития гражданского общества, социального проектирования, организации работы НКО, </w:t>
            </w:r>
            <w:bookmarkStart w:id="20" w:name="__DdeLink__59915_41727392881"/>
            <w:r>
              <w:rPr>
                <w:rFonts w:ascii="Arial" w:eastAsia="Arial" w:hAnsi="Arial" w:cs="Arial"/>
                <w:sz w:val="24"/>
                <w:szCs w:val="24"/>
              </w:rPr>
              <w:t>круглых столов</w:t>
            </w:r>
            <w:bookmarkEnd w:id="20"/>
          </w:p>
        </w:tc>
        <w:tc>
          <w:tcPr>
            <w:tcW w:w="1855" w:type="dxa"/>
            <w:tcBorders>
              <w:top w:val="single" w:sz="4" w:space="0" w:color="000000"/>
              <w:left w:val="single" w:sz="4" w:space="0" w:color="000000"/>
              <w:bottom w:val="single" w:sz="4" w:space="0" w:color="000000"/>
              <w:right w:val="single" w:sz="4" w:space="0" w:color="000000"/>
            </w:tcBorders>
            <w:shd w:val="clear" w:color="auto" w:fill="auto"/>
            <w:noWrap/>
          </w:tcPr>
          <w:p w14:paraId="4A39C411"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Администрация Емельяновского района</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Pr>
          <w:p w14:paraId="25238AA8"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009</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tcPr>
          <w:p w14:paraId="5F8B17A3"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х</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tcPr>
          <w:p w14:paraId="7616A26D"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х</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Pr>
          <w:p w14:paraId="5D62241C"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х</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Pr>
          <w:p w14:paraId="19103166"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х</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Pr>
          <w:p w14:paraId="1D43C6C3"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х</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Pr>
          <w:p w14:paraId="4C2CDCDD"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х</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tcPr>
          <w:p w14:paraId="7021E2B3"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х</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Pr>
          <w:p w14:paraId="5F02D3C1"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Проведено мероприятий:</w:t>
            </w:r>
          </w:p>
          <w:p w14:paraId="0A826E28"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в 2024 г. – 4,</w:t>
            </w:r>
          </w:p>
          <w:p w14:paraId="48C89C3E"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 xml:space="preserve">в 2025 г. – 5, </w:t>
            </w:r>
          </w:p>
          <w:p w14:paraId="531EDAB4"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 xml:space="preserve">в 2026 г. – </w:t>
            </w:r>
            <w:proofErr w:type="gramStart"/>
            <w:r>
              <w:rPr>
                <w:rFonts w:ascii="Arial" w:eastAsia="Arial" w:hAnsi="Arial" w:cs="Arial"/>
                <w:sz w:val="24"/>
                <w:szCs w:val="24"/>
              </w:rPr>
              <w:t>5.(</w:t>
            </w:r>
            <w:proofErr w:type="gramEnd"/>
            <w:r>
              <w:rPr>
                <w:rFonts w:ascii="Arial" w:eastAsia="Arial" w:hAnsi="Arial" w:cs="Arial"/>
                <w:sz w:val="24"/>
                <w:szCs w:val="24"/>
              </w:rPr>
              <w:t>не менее 30 участников, из которых не менее 10 – представители СОНКО)</w:t>
            </w:r>
          </w:p>
        </w:tc>
      </w:tr>
      <w:tr w:rsidR="00180459" w14:paraId="0F44CCA8" w14:textId="77777777">
        <w:trPr>
          <w:trHeight w:val="2117"/>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Pr>
          <w:p w14:paraId="1132E3CF"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lastRenderedPageBreak/>
              <w:t>3.2</w:t>
            </w: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tcPr>
          <w:p w14:paraId="685A3165"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Проведение консультаций по вопросам регистрации и деятельности НКО, социальному проектированию, финансовым и юридическим вопросам</w:t>
            </w:r>
          </w:p>
        </w:tc>
        <w:tc>
          <w:tcPr>
            <w:tcW w:w="1855" w:type="dxa"/>
            <w:tcBorders>
              <w:top w:val="single" w:sz="4" w:space="0" w:color="000000"/>
              <w:left w:val="single" w:sz="4" w:space="0" w:color="000000"/>
              <w:bottom w:val="single" w:sz="4" w:space="0" w:color="000000"/>
              <w:right w:val="single" w:sz="4" w:space="0" w:color="000000"/>
            </w:tcBorders>
            <w:shd w:val="clear" w:color="auto" w:fill="auto"/>
            <w:noWrap/>
          </w:tcPr>
          <w:p w14:paraId="6725EE8B"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Администрация Емельяновского района</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Pr>
          <w:p w14:paraId="353D3831"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009</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tcPr>
          <w:p w14:paraId="08A186A5"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х</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tcPr>
          <w:p w14:paraId="37B72F6D"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х</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Pr>
          <w:p w14:paraId="09A32704"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х</w:t>
            </w: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Pr>
          <w:p w14:paraId="531C83B1"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х</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Pr>
          <w:p w14:paraId="07F502D5"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х</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Pr>
          <w:p w14:paraId="5D7A5D93"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х</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tcPr>
          <w:p w14:paraId="3A64B315"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х</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Pr>
          <w:p w14:paraId="44370EEF" w14:textId="77777777" w:rsidR="00180459" w:rsidRDefault="00000000">
            <w:pPr>
              <w:widowControl w:val="0"/>
              <w:spacing w:after="0" w:line="240" w:lineRule="auto"/>
              <w:jc w:val="both"/>
              <w:rPr>
                <w:rFonts w:ascii="Arial" w:hAnsi="Arial" w:cs="Arial"/>
                <w:sz w:val="24"/>
                <w:szCs w:val="24"/>
              </w:rPr>
            </w:pPr>
            <w:r>
              <w:rPr>
                <w:rFonts w:ascii="Arial" w:eastAsia="Arial" w:hAnsi="Arial" w:cs="Arial"/>
                <w:sz w:val="24"/>
                <w:szCs w:val="24"/>
              </w:rPr>
              <w:t>Проведено не менее 30 консультаций ежегодно</w:t>
            </w:r>
          </w:p>
        </w:tc>
      </w:tr>
      <w:tr w:rsidR="00180459" w14:paraId="0145DB62" w14:textId="77777777">
        <w:trPr>
          <w:trHeight w:val="20"/>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Pr>
          <w:p w14:paraId="5D6BF6BC" w14:textId="77777777" w:rsidR="00180459" w:rsidRDefault="00180459">
            <w:pPr>
              <w:widowControl w:val="0"/>
              <w:spacing w:after="0" w:line="240" w:lineRule="auto"/>
              <w:rPr>
                <w:rFonts w:ascii="Arial" w:hAnsi="Arial" w:cs="Arial"/>
                <w:sz w:val="24"/>
                <w:szCs w:val="24"/>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noWrap/>
          </w:tcPr>
          <w:p w14:paraId="11E582DC" w14:textId="77777777" w:rsidR="00180459" w:rsidRDefault="00000000">
            <w:pPr>
              <w:widowControl w:val="0"/>
              <w:spacing w:after="0" w:line="240" w:lineRule="auto"/>
              <w:rPr>
                <w:rFonts w:ascii="Arial" w:hAnsi="Arial" w:cs="Arial"/>
                <w:sz w:val="24"/>
                <w:szCs w:val="24"/>
              </w:rPr>
            </w:pPr>
            <w:r>
              <w:rPr>
                <w:rFonts w:ascii="Arial" w:eastAsia="Arial" w:hAnsi="Arial" w:cs="Arial"/>
                <w:sz w:val="24"/>
                <w:szCs w:val="24"/>
              </w:rPr>
              <w:t>Итого по подпрограмме</w:t>
            </w:r>
          </w:p>
        </w:tc>
        <w:tc>
          <w:tcPr>
            <w:tcW w:w="1855" w:type="dxa"/>
            <w:tcBorders>
              <w:top w:val="single" w:sz="4" w:space="0" w:color="000000"/>
              <w:left w:val="single" w:sz="4" w:space="0" w:color="000000"/>
              <w:bottom w:val="single" w:sz="4" w:space="0" w:color="000000"/>
              <w:right w:val="single" w:sz="4" w:space="0" w:color="000000"/>
            </w:tcBorders>
            <w:shd w:val="clear" w:color="auto" w:fill="auto"/>
            <w:noWrap/>
          </w:tcPr>
          <w:p w14:paraId="2CD9EF5D" w14:textId="77777777" w:rsidR="00180459" w:rsidRDefault="00180459">
            <w:pPr>
              <w:widowControl w:val="0"/>
              <w:spacing w:after="0" w:line="240" w:lineRule="auto"/>
              <w:rPr>
                <w:rFonts w:ascii="Arial" w:hAnsi="Arial" w:cs="Arial"/>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Pr>
          <w:p w14:paraId="3FC09A87" w14:textId="77777777" w:rsidR="00180459" w:rsidRDefault="00180459">
            <w:pPr>
              <w:widowControl w:val="0"/>
              <w:spacing w:after="0" w:line="240" w:lineRule="auto"/>
              <w:jc w:val="center"/>
              <w:rPr>
                <w:rFonts w:ascii="Arial" w:hAnsi="Arial" w:cs="Arial"/>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tcPr>
          <w:p w14:paraId="5AF4FB6B" w14:textId="77777777" w:rsidR="00180459" w:rsidRDefault="00180459">
            <w:pPr>
              <w:widowControl w:val="0"/>
              <w:spacing w:after="0" w:line="240" w:lineRule="auto"/>
              <w:rPr>
                <w:rFonts w:ascii="Arial" w:hAnsi="Arial" w:cs="Arial"/>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tcPr>
          <w:p w14:paraId="035E1190" w14:textId="77777777" w:rsidR="00180459" w:rsidRDefault="00180459">
            <w:pPr>
              <w:widowControl w:val="0"/>
              <w:spacing w:after="0" w:line="240" w:lineRule="auto"/>
              <w:rPr>
                <w:rFonts w:ascii="Arial" w:hAnsi="Arial" w:cs="Arial"/>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tcPr>
          <w:p w14:paraId="4AD4850C" w14:textId="77777777" w:rsidR="00180459" w:rsidRDefault="00180459">
            <w:pPr>
              <w:widowControl w:val="0"/>
              <w:spacing w:after="0" w:line="240" w:lineRule="auto"/>
              <w:rPr>
                <w:rFonts w:ascii="Arial" w:hAnsi="Arial" w:cs="Arial"/>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noWrap/>
          </w:tcPr>
          <w:p w14:paraId="5600FEFD"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570,00</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Pr>
          <w:p w14:paraId="7F4323BF"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570,00</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tcPr>
          <w:p w14:paraId="4DBF4F8C"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570,00</w:t>
            </w:r>
          </w:p>
        </w:tc>
        <w:tc>
          <w:tcPr>
            <w:tcW w:w="1468" w:type="dxa"/>
            <w:tcBorders>
              <w:top w:val="single" w:sz="4" w:space="0" w:color="000000"/>
              <w:left w:val="single" w:sz="4" w:space="0" w:color="000000"/>
              <w:bottom w:val="single" w:sz="4" w:space="0" w:color="000000"/>
              <w:right w:val="single" w:sz="4" w:space="0" w:color="000000"/>
            </w:tcBorders>
            <w:shd w:val="clear" w:color="auto" w:fill="auto"/>
            <w:noWrap/>
          </w:tcPr>
          <w:p w14:paraId="3F5B7CC2"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1710,00</w:t>
            </w:r>
          </w:p>
        </w:tc>
        <w:tc>
          <w:tcPr>
            <w:tcW w:w="2104" w:type="dxa"/>
            <w:tcBorders>
              <w:top w:val="single" w:sz="4" w:space="0" w:color="000000"/>
              <w:left w:val="single" w:sz="4" w:space="0" w:color="000000"/>
              <w:bottom w:val="single" w:sz="4" w:space="0" w:color="000000"/>
              <w:right w:val="single" w:sz="4" w:space="0" w:color="000000"/>
            </w:tcBorders>
            <w:shd w:val="clear" w:color="auto" w:fill="auto"/>
            <w:noWrap/>
          </w:tcPr>
          <w:p w14:paraId="33CE0295" w14:textId="77777777" w:rsidR="00180459" w:rsidRDefault="00180459">
            <w:pPr>
              <w:widowControl w:val="0"/>
              <w:spacing w:after="0" w:line="240" w:lineRule="auto"/>
              <w:jc w:val="center"/>
              <w:rPr>
                <w:rFonts w:ascii="Arial" w:hAnsi="Arial" w:cs="Arial"/>
                <w:sz w:val="24"/>
                <w:szCs w:val="24"/>
              </w:rPr>
            </w:pPr>
          </w:p>
        </w:tc>
      </w:tr>
    </w:tbl>
    <w:p w14:paraId="6FFDFC7D" w14:textId="77777777" w:rsidR="00180459" w:rsidRDefault="00180459">
      <w:pPr>
        <w:spacing w:after="0" w:line="240" w:lineRule="auto"/>
        <w:ind w:left="10915"/>
        <w:jc w:val="both"/>
        <w:rPr>
          <w:rFonts w:ascii="Arial" w:hAnsi="Arial" w:cs="Arial"/>
          <w:color w:val="000000"/>
          <w:sz w:val="24"/>
          <w:szCs w:val="24"/>
        </w:rPr>
      </w:pPr>
    </w:p>
    <w:p w14:paraId="7DCC48F5" w14:textId="77777777" w:rsidR="00180459" w:rsidRDefault="00180459">
      <w:pPr>
        <w:spacing w:after="0" w:line="240" w:lineRule="auto"/>
        <w:jc w:val="center"/>
        <w:outlineLvl w:val="0"/>
        <w:rPr>
          <w:rFonts w:ascii="Arial" w:hAnsi="Arial" w:cs="Arial"/>
          <w:sz w:val="24"/>
          <w:szCs w:val="24"/>
        </w:rPr>
      </w:pPr>
    </w:p>
    <w:p w14:paraId="2117ECFF" w14:textId="77777777" w:rsidR="00180459" w:rsidRDefault="00180459">
      <w:pPr>
        <w:spacing w:after="0" w:line="240" w:lineRule="auto"/>
        <w:jc w:val="center"/>
        <w:outlineLvl w:val="0"/>
        <w:rPr>
          <w:rFonts w:ascii="Arial" w:hAnsi="Arial" w:cs="Arial"/>
          <w:sz w:val="24"/>
          <w:szCs w:val="24"/>
        </w:rPr>
      </w:pPr>
    </w:p>
    <w:p w14:paraId="2DEBAE35" w14:textId="77777777" w:rsidR="00180459" w:rsidRDefault="00180459">
      <w:pPr>
        <w:spacing w:after="0" w:line="240" w:lineRule="auto"/>
        <w:jc w:val="center"/>
        <w:outlineLvl w:val="0"/>
        <w:rPr>
          <w:rFonts w:ascii="Arial" w:hAnsi="Arial" w:cs="Arial"/>
          <w:sz w:val="24"/>
          <w:szCs w:val="24"/>
        </w:rPr>
      </w:pPr>
    </w:p>
    <w:p w14:paraId="4586EA3D" w14:textId="77777777" w:rsidR="00180459" w:rsidRDefault="00180459">
      <w:pPr>
        <w:spacing w:after="0" w:line="240" w:lineRule="auto"/>
        <w:jc w:val="center"/>
        <w:outlineLvl w:val="0"/>
        <w:rPr>
          <w:rFonts w:ascii="Arial" w:hAnsi="Arial" w:cs="Arial"/>
          <w:sz w:val="24"/>
          <w:szCs w:val="24"/>
        </w:rPr>
      </w:pPr>
    </w:p>
    <w:p w14:paraId="63D50ED5" w14:textId="77777777" w:rsidR="00180459" w:rsidRDefault="00180459">
      <w:pPr>
        <w:spacing w:after="0" w:line="240" w:lineRule="auto"/>
        <w:jc w:val="center"/>
        <w:outlineLvl w:val="0"/>
        <w:rPr>
          <w:rFonts w:ascii="Arial" w:hAnsi="Arial" w:cs="Arial"/>
          <w:sz w:val="24"/>
          <w:szCs w:val="24"/>
        </w:rPr>
      </w:pPr>
    </w:p>
    <w:p w14:paraId="7FA6F810" w14:textId="77777777" w:rsidR="00180459" w:rsidRDefault="00180459">
      <w:pPr>
        <w:spacing w:after="0" w:line="240" w:lineRule="auto"/>
        <w:jc w:val="center"/>
        <w:outlineLvl w:val="0"/>
        <w:rPr>
          <w:rFonts w:ascii="Arial" w:hAnsi="Arial" w:cs="Arial"/>
          <w:sz w:val="24"/>
          <w:szCs w:val="24"/>
        </w:rPr>
      </w:pPr>
    </w:p>
    <w:p w14:paraId="4387733A" w14:textId="77777777" w:rsidR="00180459" w:rsidRDefault="00180459">
      <w:pPr>
        <w:spacing w:after="0" w:line="240" w:lineRule="auto"/>
        <w:jc w:val="center"/>
        <w:outlineLvl w:val="0"/>
        <w:rPr>
          <w:rFonts w:ascii="Arial" w:hAnsi="Arial" w:cs="Arial"/>
          <w:sz w:val="24"/>
          <w:szCs w:val="24"/>
        </w:rPr>
      </w:pPr>
    </w:p>
    <w:p w14:paraId="3E5C43D3" w14:textId="77777777" w:rsidR="00180459" w:rsidRDefault="00180459">
      <w:pPr>
        <w:spacing w:after="0" w:line="240" w:lineRule="auto"/>
        <w:jc w:val="center"/>
        <w:outlineLvl w:val="0"/>
        <w:rPr>
          <w:rFonts w:ascii="Arial" w:hAnsi="Arial" w:cs="Arial"/>
          <w:sz w:val="24"/>
          <w:szCs w:val="24"/>
        </w:rPr>
      </w:pPr>
    </w:p>
    <w:p w14:paraId="74A2C1A0" w14:textId="77777777" w:rsidR="00180459" w:rsidRDefault="00180459">
      <w:pPr>
        <w:spacing w:after="0" w:line="240" w:lineRule="auto"/>
        <w:jc w:val="center"/>
        <w:outlineLvl w:val="0"/>
        <w:rPr>
          <w:rFonts w:ascii="Arial" w:hAnsi="Arial" w:cs="Arial"/>
          <w:sz w:val="24"/>
          <w:szCs w:val="24"/>
        </w:rPr>
      </w:pPr>
    </w:p>
    <w:p w14:paraId="22EB1E5F" w14:textId="77777777" w:rsidR="00180459" w:rsidRDefault="00180459">
      <w:pPr>
        <w:spacing w:after="0" w:line="240" w:lineRule="auto"/>
        <w:jc w:val="center"/>
        <w:outlineLvl w:val="0"/>
        <w:rPr>
          <w:rFonts w:ascii="Arial" w:hAnsi="Arial" w:cs="Arial"/>
          <w:sz w:val="24"/>
          <w:szCs w:val="24"/>
        </w:rPr>
      </w:pPr>
    </w:p>
    <w:p w14:paraId="30F8F71B" w14:textId="77777777" w:rsidR="00180459" w:rsidRDefault="00180459">
      <w:pPr>
        <w:spacing w:after="0" w:line="240" w:lineRule="auto"/>
        <w:jc w:val="center"/>
        <w:outlineLvl w:val="0"/>
        <w:rPr>
          <w:rFonts w:ascii="Arial" w:hAnsi="Arial" w:cs="Arial"/>
          <w:sz w:val="24"/>
          <w:szCs w:val="24"/>
        </w:rPr>
      </w:pPr>
    </w:p>
    <w:p w14:paraId="5A2CA36B" w14:textId="77777777" w:rsidR="00180459" w:rsidRDefault="00180459">
      <w:pPr>
        <w:spacing w:after="0" w:line="240" w:lineRule="auto"/>
        <w:jc w:val="center"/>
        <w:outlineLvl w:val="0"/>
        <w:rPr>
          <w:rFonts w:ascii="Arial" w:hAnsi="Arial" w:cs="Arial"/>
          <w:sz w:val="24"/>
          <w:szCs w:val="24"/>
        </w:rPr>
      </w:pPr>
    </w:p>
    <w:p w14:paraId="7D862D30" w14:textId="77777777" w:rsidR="00180459" w:rsidRDefault="00180459">
      <w:pPr>
        <w:spacing w:after="0" w:line="240" w:lineRule="auto"/>
        <w:jc w:val="center"/>
        <w:outlineLvl w:val="0"/>
        <w:rPr>
          <w:rFonts w:ascii="Arial" w:hAnsi="Arial" w:cs="Arial"/>
          <w:sz w:val="24"/>
          <w:szCs w:val="24"/>
        </w:rPr>
      </w:pPr>
    </w:p>
    <w:p w14:paraId="1F808B2B" w14:textId="77777777" w:rsidR="00180459" w:rsidRDefault="00180459">
      <w:pPr>
        <w:spacing w:after="0" w:line="240" w:lineRule="auto"/>
        <w:jc w:val="center"/>
        <w:outlineLvl w:val="0"/>
        <w:rPr>
          <w:rFonts w:ascii="Arial" w:hAnsi="Arial" w:cs="Arial"/>
          <w:sz w:val="24"/>
          <w:szCs w:val="24"/>
        </w:rPr>
      </w:pPr>
    </w:p>
    <w:p w14:paraId="2167A67F" w14:textId="77777777" w:rsidR="00180459" w:rsidRDefault="00180459">
      <w:pPr>
        <w:spacing w:after="0" w:line="240" w:lineRule="auto"/>
        <w:jc w:val="center"/>
        <w:outlineLvl w:val="0"/>
        <w:rPr>
          <w:rFonts w:ascii="Arial" w:hAnsi="Arial" w:cs="Arial"/>
          <w:sz w:val="24"/>
          <w:szCs w:val="24"/>
        </w:rPr>
      </w:pPr>
    </w:p>
    <w:p w14:paraId="206B209E" w14:textId="77777777" w:rsidR="00180459" w:rsidRDefault="00180459">
      <w:pPr>
        <w:spacing w:after="0" w:line="240" w:lineRule="auto"/>
        <w:jc w:val="center"/>
        <w:outlineLvl w:val="0"/>
        <w:rPr>
          <w:rFonts w:ascii="Arial" w:hAnsi="Arial" w:cs="Arial"/>
          <w:sz w:val="24"/>
          <w:szCs w:val="24"/>
        </w:rPr>
      </w:pPr>
    </w:p>
    <w:p w14:paraId="48CF1601" w14:textId="77777777" w:rsidR="00180459" w:rsidRDefault="00180459">
      <w:pPr>
        <w:spacing w:after="0" w:line="240" w:lineRule="auto"/>
        <w:jc w:val="center"/>
        <w:outlineLvl w:val="0"/>
        <w:rPr>
          <w:rFonts w:ascii="Arial" w:hAnsi="Arial" w:cs="Arial"/>
          <w:sz w:val="24"/>
          <w:szCs w:val="24"/>
        </w:rPr>
      </w:pPr>
    </w:p>
    <w:p w14:paraId="4B8BFE94" w14:textId="77777777" w:rsidR="00180459" w:rsidRDefault="00180459">
      <w:pPr>
        <w:spacing w:after="0" w:line="240" w:lineRule="auto"/>
        <w:jc w:val="center"/>
        <w:outlineLvl w:val="0"/>
        <w:rPr>
          <w:rFonts w:ascii="Arial" w:hAnsi="Arial" w:cs="Arial"/>
          <w:sz w:val="24"/>
          <w:szCs w:val="24"/>
        </w:rPr>
      </w:pPr>
    </w:p>
    <w:p w14:paraId="54B241EA" w14:textId="77777777" w:rsidR="00180459" w:rsidRDefault="00180459">
      <w:pPr>
        <w:spacing w:after="0" w:line="240" w:lineRule="auto"/>
        <w:jc w:val="center"/>
        <w:outlineLvl w:val="0"/>
        <w:rPr>
          <w:rFonts w:ascii="Arial" w:hAnsi="Arial" w:cs="Arial"/>
          <w:sz w:val="24"/>
          <w:szCs w:val="24"/>
        </w:rPr>
      </w:pPr>
    </w:p>
    <w:p w14:paraId="55979927" w14:textId="77777777" w:rsidR="00180459" w:rsidRDefault="00000000">
      <w:pPr>
        <w:spacing w:after="0" w:line="240" w:lineRule="auto"/>
        <w:ind w:left="10915"/>
        <w:jc w:val="both"/>
        <w:rPr>
          <w:rFonts w:ascii="Arial" w:hAnsi="Arial" w:cs="Arial"/>
          <w:sz w:val="24"/>
          <w:szCs w:val="24"/>
        </w:rPr>
      </w:pPr>
      <w:r>
        <w:rPr>
          <w:rFonts w:ascii="Arial" w:eastAsia="Arial" w:hAnsi="Arial" w:cs="Arial"/>
          <w:color w:val="000000"/>
          <w:sz w:val="24"/>
          <w:szCs w:val="24"/>
        </w:rPr>
        <w:lastRenderedPageBreak/>
        <w:t xml:space="preserve">Приложение № 2 </w:t>
      </w:r>
    </w:p>
    <w:p w14:paraId="33DB63A1" w14:textId="77777777" w:rsidR="00180459" w:rsidRDefault="00000000">
      <w:pPr>
        <w:spacing w:after="0" w:line="240" w:lineRule="auto"/>
        <w:ind w:left="10915"/>
        <w:jc w:val="both"/>
        <w:rPr>
          <w:rFonts w:ascii="Arial" w:hAnsi="Arial" w:cs="Arial"/>
          <w:color w:val="000000"/>
          <w:sz w:val="24"/>
          <w:szCs w:val="24"/>
        </w:rPr>
      </w:pPr>
      <w:r>
        <w:rPr>
          <w:rFonts w:ascii="Arial" w:eastAsia="Arial" w:hAnsi="Arial" w:cs="Arial"/>
          <w:color w:val="000000"/>
          <w:sz w:val="24"/>
          <w:szCs w:val="24"/>
        </w:rPr>
        <w:t xml:space="preserve">к муниципальной программе Емельяновского района «Содействие развитию и поддержка социально ориентированных некоммерческих организаций, общественных объединений </w:t>
      </w:r>
      <w:proofErr w:type="gramStart"/>
      <w:r>
        <w:rPr>
          <w:rFonts w:ascii="Arial" w:eastAsia="Arial" w:hAnsi="Arial" w:cs="Arial"/>
          <w:color w:val="000000"/>
          <w:sz w:val="24"/>
          <w:szCs w:val="24"/>
        </w:rPr>
        <w:t>и  инициатив</w:t>
      </w:r>
      <w:proofErr w:type="gramEnd"/>
      <w:r>
        <w:rPr>
          <w:rFonts w:ascii="Arial" w:eastAsia="Arial" w:hAnsi="Arial" w:cs="Arial"/>
          <w:color w:val="000000"/>
          <w:sz w:val="24"/>
          <w:szCs w:val="24"/>
        </w:rPr>
        <w:t xml:space="preserve"> гражданского общества»</w:t>
      </w:r>
    </w:p>
    <w:p w14:paraId="0289F800" w14:textId="77777777" w:rsidR="00180459" w:rsidRDefault="00180459">
      <w:pPr>
        <w:spacing w:after="0" w:line="240" w:lineRule="auto"/>
        <w:ind w:left="10206"/>
        <w:jc w:val="both"/>
        <w:rPr>
          <w:rFonts w:ascii="Arial" w:hAnsi="Arial" w:cs="Arial"/>
          <w:color w:val="000000"/>
          <w:sz w:val="24"/>
          <w:szCs w:val="24"/>
        </w:rPr>
      </w:pPr>
    </w:p>
    <w:p w14:paraId="01FBC9AE" w14:textId="77777777" w:rsidR="00180459" w:rsidRDefault="00000000">
      <w:pPr>
        <w:spacing w:after="0" w:line="240" w:lineRule="auto"/>
        <w:jc w:val="center"/>
        <w:rPr>
          <w:rFonts w:ascii="Arial" w:hAnsi="Arial" w:cs="Arial"/>
          <w:b/>
          <w:color w:val="000000"/>
          <w:sz w:val="24"/>
          <w:szCs w:val="24"/>
        </w:rPr>
      </w:pPr>
      <w:r>
        <w:rPr>
          <w:rFonts w:ascii="Arial" w:eastAsia="Arial" w:hAnsi="Arial" w:cs="Arial"/>
          <w:color w:val="000000"/>
          <w:sz w:val="24"/>
          <w:szCs w:val="24"/>
        </w:rPr>
        <w:t>Ресурсное обеспечение муниципальной программы за счет районного бюджета, в том числе средств, поступивших из бюджетов других уровней бюджетной системы</w:t>
      </w:r>
    </w:p>
    <w:p w14:paraId="3374DC19" w14:textId="77777777" w:rsidR="00180459" w:rsidRDefault="00180459">
      <w:pPr>
        <w:spacing w:after="0" w:line="240" w:lineRule="auto"/>
        <w:jc w:val="center"/>
        <w:rPr>
          <w:rFonts w:ascii="Arial" w:hAnsi="Arial" w:cs="Arial"/>
          <w:b/>
          <w:color w:val="000000"/>
          <w:sz w:val="24"/>
          <w:szCs w:val="24"/>
        </w:rPr>
      </w:pPr>
    </w:p>
    <w:tbl>
      <w:tblPr>
        <w:tblW w:w="15026" w:type="dxa"/>
        <w:tblInd w:w="-34" w:type="dxa"/>
        <w:tblLayout w:type="fixed"/>
        <w:tblLook w:val="04A0" w:firstRow="1" w:lastRow="0" w:firstColumn="1" w:lastColumn="0" w:noHBand="0" w:noVBand="1"/>
      </w:tblPr>
      <w:tblGrid>
        <w:gridCol w:w="2032"/>
        <w:gridCol w:w="2204"/>
        <w:gridCol w:w="2036"/>
        <w:gridCol w:w="834"/>
        <w:gridCol w:w="551"/>
        <w:gridCol w:w="909"/>
        <w:gridCol w:w="544"/>
        <w:gridCol w:w="1613"/>
        <w:gridCol w:w="1347"/>
        <w:gridCol w:w="1371"/>
        <w:gridCol w:w="1585"/>
      </w:tblGrid>
      <w:tr w:rsidR="00180459" w14:paraId="387D0AE0" w14:textId="77777777">
        <w:trPr>
          <w:trHeight w:val="1129"/>
        </w:trPr>
        <w:tc>
          <w:tcPr>
            <w:tcW w:w="203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2C8B4A"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Статус (муниципальная программа, подпрограмма)</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84A69" w14:textId="77777777" w:rsidR="00180459" w:rsidRDefault="00000000">
            <w:pPr>
              <w:widowControl w:val="0"/>
              <w:spacing w:after="0" w:line="240" w:lineRule="auto"/>
              <w:jc w:val="center"/>
              <w:rPr>
                <w:rFonts w:ascii="Arial" w:hAnsi="Arial" w:cs="Arial"/>
                <w:color w:val="000000"/>
                <w:sz w:val="24"/>
                <w:szCs w:val="24"/>
              </w:rPr>
            </w:pPr>
            <w:proofErr w:type="gramStart"/>
            <w:r>
              <w:rPr>
                <w:rFonts w:ascii="Arial" w:eastAsia="Arial" w:hAnsi="Arial" w:cs="Arial"/>
                <w:color w:val="000000"/>
                <w:sz w:val="24"/>
                <w:szCs w:val="24"/>
              </w:rPr>
              <w:t>Наименование  программы</w:t>
            </w:r>
            <w:proofErr w:type="gramEnd"/>
            <w:r>
              <w:rPr>
                <w:rFonts w:ascii="Arial" w:eastAsia="Arial" w:hAnsi="Arial" w:cs="Arial"/>
                <w:color w:val="000000"/>
                <w:sz w:val="24"/>
                <w:szCs w:val="24"/>
              </w:rPr>
              <w:t>, подпрограммы</w:t>
            </w:r>
          </w:p>
        </w:tc>
        <w:tc>
          <w:tcPr>
            <w:tcW w:w="20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B5E49"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Наименование ГРБС</w:t>
            </w: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CDC95"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Код бюджетной классификации</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106ED3C"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очередной финансовый год</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C7FDF9"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первый год планового периода</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717DE"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второй год планового периода</w:t>
            </w: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0B7465"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Итого на очередной финансовый год и плановый период</w:t>
            </w:r>
          </w:p>
        </w:tc>
      </w:tr>
      <w:tr w:rsidR="00180459" w14:paraId="0769D812" w14:textId="77777777">
        <w:trPr>
          <w:trHeight w:val="330"/>
        </w:trPr>
        <w:tc>
          <w:tcPr>
            <w:tcW w:w="203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71874"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11F542"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0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FA93A9"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FF7417"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ГРБС</w:t>
            </w:r>
          </w:p>
        </w:tc>
        <w:tc>
          <w:tcPr>
            <w:tcW w:w="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57673" w14:textId="77777777" w:rsidR="00180459" w:rsidRDefault="00000000">
            <w:pPr>
              <w:widowControl w:val="0"/>
              <w:spacing w:after="0" w:line="240" w:lineRule="auto"/>
              <w:jc w:val="center"/>
              <w:rPr>
                <w:rFonts w:ascii="Arial" w:hAnsi="Arial" w:cs="Arial"/>
                <w:color w:val="000000"/>
                <w:sz w:val="24"/>
                <w:szCs w:val="24"/>
              </w:rPr>
            </w:pPr>
            <w:proofErr w:type="spellStart"/>
            <w:r>
              <w:rPr>
                <w:rFonts w:ascii="Arial" w:eastAsia="Arial" w:hAnsi="Arial" w:cs="Arial"/>
                <w:color w:val="000000"/>
                <w:sz w:val="24"/>
                <w:szCs w:val="24"/>
              </w:rPr>
              <w:t>Рз</w:t>
            </w:r>
            <w:proofErr w:type="spellEnd"/>
          </w:p>
          <w:p w14:paraId="306E050A" w14:textId="77777777" w:rsidR="00180459" w:rsidRDefault="00000000">
            <w:pPr>
              <w:widowControl w:val="0"/>
              <w:spacing w:after="0" w:line="240" w:lineRule="auto"/>
              <w:jc w:val="center"/>
              <w:rPr>
                <w:rFonts w:ascii="Arial" w:hAnsi="Arial" w:cs="Arial"/>
                <w:color w:val="000000"/>
                <w:sz w:val="24"/>
                <w:szCs w:val="24"/>
              </w:rPr>
            </w:pPr>
            <w:proofErr w:type="spellStart"/>
            <w:r>
              <w:rPr>
                <w:rFonts w:ascii="Arial" w:eastAsia="Arial" w:hAnsi="Arial" w:cs="Arial"/>
                <w:color w:val="000000"/>
                <w:sz w:val="24"/>
                <w:szCs w:val="24"/>
              </w:rPr>
              <w:t>Пр</w:t>
            </w:r>
            <w:proofErr w:type="spellEnd"/>
          </w:p>
        </w:tc>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4180B"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КЦСР</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DB1572"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ВР</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7D279C6"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план</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68615"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план</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A2B5B5"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план</w:t>
            </w: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1D80B" w14:textId="77777777" w:rsidR="00180459" w:rsidRDefault="00180459">
            <w:pPr>
              <w:widowControl w:val="0"/>
              <w:spacing w:after="0" w:line="240" w:lineRule="auto"/>
              <w:rPr>
                <w:rFonts w:ascii="Arial" w:hAnsi="Arial" w:cs="Arial"/>
                <w:color w:val="000000"/>
                <w:sz w:val="24"/>
                <w:szCs w:val="24"/>
              </w:rPr>
            </w:pPr>
          </w:p>
        </w:tc>
      </w:tr>
      <w:tr w:rsidR="00180459" w14:paraId="5AD3C025" w14:textId="77777777">
        <w:trPr>
          <w:trHeight w:val="690"/>
        </w:trPr>
        <w:tc>
          <w:tcPr>
            <w:tcW w:w="203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2D541"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Муниципальная программа</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BC041"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color w:val="000000"/>
                <w:sz w:val="24"/>
                <w:szCs w:val="24"/>
              </w:rPr>
              <w:t xml:space="preserve">«Содействие развитию и поддержка социально ориентированных некоммерческих организаций, общественных объединений </w:t>
            </w:r>
            <w:proofErr w:type="gramStart"/>
            <w:r>
              <w:rPr>
                <w:rFonts w:ascii="Arial" w:eastAsia="Arial" w:hAnsi="Arial" w:cs="Arial"/>
                <w:color w:val="000000"/>
                <w:sz w:val="24"/>
                <w:szCs w:val="24"/>
              </w:rPr>
              <w:t>и  инициатив</w:t>
            </w:r>
            <w:proofErr w:type="gramEnd"/>
            <w:r>
              <w:rPr>
                <w:rFonts w:ascii="Arial" w:eastAsia="Arial" w:hAnsi="Arial" w:cs="Arial"/>
                <w:color w:val="000000"/>
                <w:sz w:val="24"/>
                <w:szCs w:val="24"/>
              </w:rPr>
              <w:t xml:space="preserve"> </w:t>
            </w:r>
            <w:r>
              <w:rPr>
                <w:rFonts w:ascii="Arial" w:eastAsia="Arial" w:hAnsi="Arial" w:cs="Arial"/>
                <w:color w:val="000000"/>
                <w:sz w:val="24"/>
                <w:szCs w:val="24"/>
              </w:rPr>
              <w:lastRenderedPageBreak/>
              <w:t>гражданского общества»</w:t>
            </w:r>
          </w:p>
        </w:tc>
        <w:tc>
          <w:tcPr>
            <w:tcW w:w="2036" w:type="dxa"/>
            <w:tcBorders>
              <w:top w:val="single" w:sz="4" w:space="0" w:color="000000"/>
              <w:left w:val="single" w:sz="4" w:space="0" w:color="000000"/>
              <w:bottom w:val="single" w:sz="4" w:space="0" w:color="000000"/>
              <w:right w:val="single" w:sz="4" w:space="0" w:color="000000"/>
            </w:tcBorders>
            <w:shd w:val="clear" w:color="auto" w:fill="auto"/>
            <w:noWrap/>
          </w:tcPr>
          <w:p w14:paraId="1BDB6CD0"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lastRenderedPageBreak/>
              <w:t>всего расходные обязательства по программе</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EA20F5"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Х</w:t>
            </w:r>
          </w:p>
        </w:tc>
        <w:tc>
          <w:tcPr>
            <w:tcW w:w="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F3616"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Х</w:t>
            </w:r>
          </w:p>
        </w:tc>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AD717"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Х</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A52D0"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Х</w:t>
            </w:r>
          </w:p>
        </w:tc>
        <w:tc>
          <w:tcPr>
            <w:tcW w:w="16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DE04"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color w:val="000000"/>
                <w:sz w:val="24"/>
                <w:szCs w:val="24"/>
              </w:rPr>
              <w:t>570,00</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4CFB05"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46D82A"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DFABEE"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1710,00</w:t>
            </w:r>
          </w:p>
        </w:tc>
      </w:tr>
      <w:tr w:rsidR="00180459" w14:paraId="51DBF396" w14:textId="77777777">
        <w:trPr>
          <w:trHeight w:val="164"/>
        </w:trPr>
        <w:tc>
          <w:tcPr>
            <w:tcW w:w="203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7F40DC"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7DD3D"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F322C"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t>в том числе по ГРБС:</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D480A0" w14:textId="77777777" w:rsidR="00180459" w:rsidRDefault="00180459">
            <w:pPr>
              <w:widowControl w:val="0"/>
              <w:spacing w:after="0" w:line="240" w:lineRule="auto"/>
              <w:jc w:val="center"/>
              <w:rPr>
                <w:rFonts w:ascii="Arial" w:hAnsi="Arial" w:cs="Arial"/>
                <w:color w:val="000000"/>
                <w:sz w:val="24"/>
                <w:szCs w:val="24"/>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74E45" w14:textId="77777777" w:rsidR="00180459" w:rsidRDefault="00180459">
            <w:pPr>
              <w:widowControl w:val="0"/>
              <w:spacing w:after="0" w:line="240" w:lineRule="auto"/>
              <w:jc w:val="center"/>
              <w:rPr>
                <w:rFonts w:ascii="Arial" w:hAnsi="Arial" w:cs="Arial"/>
                <w:color w:val="000000"/>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2863B" w14:textId="77777777" w:rsidR="00180459" w:rsidRDefault="00180459">
            <w:pPr>
              <w:widowControl w:val="0"/>
              <w:spacing w:after="0" w:line="240" w:lineRule="auto"/>
              <w:jc w:val="center"/>
              <w:rPr>
                <w:rFonts w:ascii="Arial" w:hAnsi="Arial" w:cs="Arial"/>
                <w:color w:val="000000"/>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4651D" w14:textId="77777777" w:rsidR="00180459" w:rsidRDefault="00180459">
            <w:pPr>
              <w:widowControl w:val="0"/>
              <w:spacing w:after="0" w:line="240" w:lineRule="auto"/>
              <w:jc w:val="center"/>
              <w:rPr>
                <w:rFonts w:ascii="Arial" w:hAnsi="Arial" w:cs="Arial"/>
                <w:color w:val="000000"/>
                <w:sz w:val="24"/>
                <w:szCs w:val="24"/>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B680803" w14:textId="77777777" w:rsidR="00180459" w:rsidRDefault="00180459">
            <w:pPr>
              <w:widowControl w:val="0"/>
              <w:spacing w:after="0" w:line="240" w:lineRule="auto"/>
              <w:jc w:val="center"/>
              <w:rPr>
                <w:rFonts w:ascii="Arial" w:hAnsi="Arial" w:cs="Arial"/>
                <w:color w:val="000000"/>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084C4F" w14:textId="77777777" w:rsidR="00180459" w:rsidRDefault="00180459">
            <w:pPr>
              <w:widowControl w:val="0"/>
              <w:spacing w:after="0" w:line="240" w:lineRule="auto"/>
              <w:jc w:val="center"/>
              <w:rPr>
                <w:rFonts w:ascii="Arial" w:hAnsi="Arial" w:cs="Arial"/>
                <w:color w:val="000000"/>
                <w:sz w:val="24"/>
                <w:szCs w:val="24"/>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437C8" w14:textId="77777777" w:rsidR="00180459" w:rsidRDefault="00180459">
            <w:pPr>
              <w:widowControl w:val="0"/>
              <w:spacing w:after="0" w:line="240" w:lineRule="auto"/>
              <w:jc w:val="center"/>
              <w:rPr>
                <w:rFonts w:ascii="Arial" w:hAnsi="Arial" w:cs="Arial"/>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CDFA0" w14:textId="77777777" w:rsidR="00180459" w:rsidRDefault="00180459">
            <w:pPr>
              <w:widowControl w:val="0"/>
              <w:spacing w:after="0" w:line="240" w:lineRule="auto"/>
              <w:jc w:val="center"/>
              <w:rPr>
                <w:rFonts w:ascii="Arial" w:hAnsi="Arial" w:cs="Arial"/>
                <w:color w:val="000000"/>
                <w:sz w:val="24"/>
                <w:szCs w:val="24"/>
              </w:rPr>
            </w:pPr>
          </w:p>
        </w:tc>
      </w:tr>
      <w:tr w:rsidR="00180459" w14:paraId="1B06FCAC" w14:textId="77777777">
        <w:trPr>
          <w:trHeight w:val="750"/>
        </w:trPr>
        <w:tc>
          <w:tcPr>
            <w:tcW w:w="203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CA212"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291EA"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noWrap/>
          </w:tcPr>
          <w:p w14:paraId="4B247DC5"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t>Администрация Емельяновского района</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F9DE82"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009</w:t>
            </w:r>
          </w:p>
        </w:tc>
        <w:tc>
          <w:tcPr>
            <w:tcW w:w="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A094C"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Х</w:t>
            </w:r>
          </w:p>
        </w:tc>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3B447"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Х</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47D172"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Х</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313AF176"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color w:val="000000"/>
                <w:sz w:val="24"/>
                <w:szCs w:val="24"/>
              </w:rPr>
              <w:t>570,00</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3D4DF6D6"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30347B5"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E2CE08"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1710,00</w:t>
            </w:r>
          </w:p>
        </w:tc>
      </w:tr>
      <w:tr w:rsidR="00180459" w14:paraId="0B36DA92" w14:textId="77777777">
        <w:trPr>
          <w:trHeight w:val="750"/>
        </w:trPr>
        <w:tc>
          <w:tcPr>
            <w:tcW w:w="203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81E4F"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Подпрограмма</w:t>
            </w:r>
          </w:p>
        </w:tc>
        <w:tc>
          <w:tcPr>
            <w:tcW w:w="22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4FB603"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«Обеспечение реализации общественных и гражданских инициатив и поддержки социально ориентированных некоммерческих организаций»</w:t>
            </w:r>
          </w:p>
        </w:tc>
        <w:tc>
          <w:tcPr>
            <w:tcW w:w="2036" w:type="dxa"/>
            <w:tcBorders>
              <w:top w:val="single" w:sz="4" w:space="0" w:color="000000"/>
              <w:left w:val="single" w:sz="4" w:space="0" w:color="000000"/>
              <w:bottom w:val="single" w:sz="4" w:space="0" w:color="000000"/>
              <w:right w:val="single" w:sz="4" w:space="0" w:color="000000"/>
            </w:tcBorders>
            <w:shd w:val="clear" w:color="auto" w:fill="auto"/>
            <w:noWrap/>
          </w:tcPr>
          <w:p w14:paraId="0B064791"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t>всего расходные обязательства по программе</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F43B2E"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Х</w:t>
            </w:r>
          </w:p>
        </w:tc>
        <w:tc>
          <w:tcPr>
            <w:tcW w:w="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EFB59"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Х</w:t>
            </w:r>
          </w:p>
        </w:tc>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D628B"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Х</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CA46D7"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Х</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80C5F80"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color w:val="000000"/>
                <w:sz w:val="24"/>
                <w:szCs w:val="24"/>
              </w:rPr>
              <w:t>570,00</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3DB89096"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C8F9139"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C32387"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1710,00</w:t>
            </w:r>
          </w:p>
        </w:tc>
      </w:tr>
      <w:tr w:rsidR="00180459" w14:paraId="7C660690" w14:textId="77777777">
        <w:trPr>
          <w:trHeight w:val="435"/>
        </w:trPr>
        <w:tc>
          <w:tcPr>
            <w:tcW w:w="203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BD56D"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E78DE4"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B2EC3"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t>в том числе по ГРБС:</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7D9488" w14:textId="77777777" w:rsidR="00180459" w:rsidRDefault="00180459">
            <w:pPr>
              <w:widowControl w:val="0"/>
              <w:spacing w:after="0" w:line="240" w:lineRule="auto"/>
              <w:jc w:val="center"/>
              <w:rPr>
                <w:rFonts w:ascii="Arial" w:hAnsi="Arial" w:cs="Arial"/>
                <w:color w:val="000000"/>
                <w:sz w:val="24"/>
                <w:szCs w:val="24"/>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B7E6E4" w14:textId="77777777" w:rsidR="00180459" w:rsidRDefault="00180459">
            <w:pPr>
              <w:widowControl w:val="0"/>
              <w:spacing w:after="0" w:line="240" w:lineRule="auto"/>
              <w:jc w:val="center"/>
              <w:rPr>
                <w:rFonts w:ascii="Arial" w:hAnsi="Arial" w:cs="Arial"/>
                <w:color w:val="000000"/>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21AF98" w14:textId="77777777" w:rsidR="00180459" w:rsidRDefault="00180459">
            <w:pPr>
              <w:widowControl w:val="0"/>
              <w:spacing w:after="0" w:line="240" w:lineRule="auto"/>
              <w:jc w:val="center"/>
              <w:rPr>
                <w:rFonts w:ascii="Arial" w:hAnsi="Arial" w:cs="Arial"/>
                <w:color w:val="000000"/>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A09DF" w14:textId="77777777" w:rsidR="00180459" w:rsidRDefault="00180459">
            <w:pPr>
              <w:widowControl w:val="0"/>
              <w:spacing w:after="0" w:line="240" w:lineRule="auto"/>
              <w:jc w:val="center"/>
              <w:rPr>
                <w:rFonts w:ascii="Arial" w:hAnsi="Arial" w:cs="Arial"/>
                <w:color w:val="000000"/>
                <w:sz w:val="24"/>
                <w:szCs w:val="24"/>
              </w:rPr>
            </w:pPr>
          </w:p>
        </w:tc>
        <w:tc>
          <w:tcPr>
            <w:tcW w:w="161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E399DEF" w14:textId="77777777" w:rsidR="00180459" w:rsidRDefault="00180459">
            <w:pPr>
              <w:widowControl w:val="0"/>
              <w:spacing w:after="0" w:line="240" w:lineRule="auto"/>
              <w:jc w:val="center"/>
              <w:rPr>
                <w:rFonts w:ascii="Arial" w:hAnsi="Arial" w:cs="Arial"/>
                <w:color w:val="000000"/>
                <w:sz w:val="24"/>
                <w:szCs w:val="24"/>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6C9F36" w14:textId="77777777" w:rsidR="00180459" w:rsidRDefault="00180459">
            <w:pPr>
              <w:widowControl w:val="0"/>
              <w:spacing w:after="0" w:line="240" w:lineRule="auto"/>
              <w:jc w:val="center"/>
              <w:rPr>
                <w:rFonts w:ascii="Arial" w:hAnsi="Arial" w:cs="Arial"/>
                <w:color w:val="000000"/>
                <w:sz w:val="24"/>
                <w:szCs w:val="24"/>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495BD" w14:textId="77777777" w:rsidR="00180459" w:rsidRDefault="00180459">
            <w:pPr>
              <w:widowControl w:val="0"/>
              <w:spacing w:after="0" w:line="240" w:lineRule="auto"/>
              <w:jc w:val="center"/>
              <w:rPr>
                <w:rFonts w:ascii="Arial" w:hAnsi="Arial" w:cs="Arial"/>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913333" w14:textId="77777777" w:rsidR="00180459" w:rsidRDefault="00180459">
            <w:pPr>
              <w:widowControl w:val="0"/>
              <w:spacing w:after="0" w:line="240" w:lineRule="auto"/>
              <w:jc w:val="center"/>
              <w:rPr>
                <w:rFonts w:ascii="Arial" w:hAnsi="Arial" w:cs="Arial"/>
                <w:color w:val="000000"/>
                <w:sz w:val="24"/>
                <w:szCs w:val="24"/>
              </w:rPr>
            </w:pPr>
          </w:p>
        </w:tc>
      </w:tr>
      <w:tr w:rsidR="00180459" w14:paraId="63593544" w14:textId="77777777">
        <w:trPr>
          <w:trHeight w:val="435"/>
        </w:trPr>
        <w:tc>
          <w:tcPr>
            <w:tcW w:w="203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6B6C0"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0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DC815"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noWrap/>
          </w:tcPr>
          <w:p w14:paraId="01A18980"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t>Администрация Емельяновского района</w:t>
            </w:r>
          </w:p>
        </w:tc>
        <w:tc>
          <w:tcPr>
            <w:tcW w:w="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24ABFF"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009</w:t>
            </w:r>
          </w:p>
        </w:tc>
        <w:tc>
          <w:tcPr>
            <w:tcW w:w="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72DD3"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Х</w:t>
            </w:r>
          </w:p>
        </w:tc>
        <w:tc>
          <w:tcPr>
            <w:tcW w:w="9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5FB57"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Х</w:t>
            </w:r>
          </w:p>
        </w:tc>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180842"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Х</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20182AC"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color w:val="000000"/>
                <w:sz w:val="24"/>
                <w:szCs w:val="24"/>
              </w:rPr>
              <w:t>570,00</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FEF140"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A0C40"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34D195"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1710,00</w:t>
            </w:r>
          </w:p>
        </w:tc>
      </w:tr>
    </w:tbl>
    <w:p w14:paraId="705D6085" w14:textId="77777777" w:rsidR="00180459" w:rsidRDefault="00000000">
      <w:pPr>
        <w:spacing w:after="0" w:line="240" w:lineRule="auto"/>
        <w:ind w:left="10206"/>
        <w:jc w:val="both"/>
        <w:rPr>
          <w:rFonts w:ascii="Arial" w:hAnsi="Arial" w:cs="Arial"/>
          <w:sz w:val="24"/>
          <w:szCs w:val="24"/>
        </w:rPr>
      </w:pPr>
      <w:r>
        <w:rPr>
          <w:rFonts w:ascii="Arial" w:eastAsia="Arial" w:hAnsi="Arial" w:cs="Arial"/>
          <w:sz w:val="24"/>
          <w:szCs w:val="24"/>
        </w:rPr>
        <w:br w:type="page" w:clear="all"/>
      </w:r>
    </w:p>
    <w:p w14:paraId="494CC0F5" w14:textId="77777777" w:rsidR="00180459" w:rsidRDefault="00000000">
      <w:pPr>
        <w:spacing w:after="0" w:line="240" w:lineRule="auto"/>
        <w:ind w:left="11340"/>
        <w:jc w:val="both"/>
        <w:rPr>
          <w:rFonts w:ascii="Arial" w:hAnsi="Arial" w:cs="Arial"/>
          <w:color w:val="000000"/>
          <w:sz w:val="24"/>
          <w:szCs w:val="24"/>
        </w:rPr>
      </w:pPr>
      <w:r>
        <w:rPr>
          <w:rFonts w:ascii="Arial" w:eastAsia="Arial" w:hAnsi="Arial" w:cs="Arial"/>
          <w:color w:val="000000"/>
          <w:sz w:val="24"/>
          <w:szCs w:val="24"/>
        </w:rPr>
        <w:lastRenderedPageBreak/>
        <w:t xml:space="preserve">Приложение №3 </w:t>
      </w:r>
    </w:p>
    <w:p w14:paraId="20934D8C" w14:textId="77777777" w:rsidR="00180459" w:rsidRDefault="00000000">
      <w:pPr>
        <w:spacing w:after="0" w:line="240" w:lineRule="auto"/>
        <w:ind w:left="11340"/>
        <w:rPr>
          <w:rFonts w:ascii="Arial" w:hAnsi="Arial" w:cs="Arial"/>
          <w:color w:val="000000"/>
          <w:sz w:val="24"/>
          <w:szCs w:val="24"/>
        </w:rPr>
      </w:pPr>
      <w:r>
        <w:rPr>
          <w:rFonts w:ascii="Arial" w:eastAsia="Arial" w:hAnsi="Arial" w:cs="Arial"/>
          <w:color w:val="000000"/>
          <w:sz w:val="24"/>
          <w:szCs w:val="24"/>
        </w:rPr>
        <w:t xml:space="preserve">к муниципальной программе Емельяновского района «Содействие развитию и поддержка социально ориентированных некоммерческих организаций, общественных объединений </w:t>
      </w:r>
      <w:proofErr w:type="gramStart"/>
      <w:r>
        <w:rPr>
          <w:rFonts w:ascii="Arial" w:eastAsia="Arial" w:hAnsi="Arial" w:cs="Arial"/>
          <w:color w:val="000000"/>
          <w:sz w:val="24"/>
          <w:szCs w:val="24"/>
        </w:rPr>
        <w:t>и  инициатив</w:t>
      </w:r>
      <w:proofErr w:type="gramEnd"/>
      <w:r>
        <w:rPr>
          <w:rFonts w:ascii="Arial" w:eastAsia="Arial" w:hAnsi="Arial" w:cs="Arial"/>
          <w:color w:val="000000"/>
          <w:sz w:val="24"/>
          <w:szCs w:val="24"/>
        </w:rPr>
        <w:t xml:space="preserve"> гражданского общества»</w:t>
      </w:r>
    </w:p>
    <w:p w14:paraId="4E12C5D5" w14:textId="77777777" w:rsidR="00180459" w:rsidRDefault="00180459">
      <w:pPr>
        <w:spacing w:after="0" w:line="240" w:lineRule="auto"/>
        <w:ind w:left="9072"/>
        <w:jc w:val="both"/>
        <w:rPr>
          <w:rFonts w:ascii="Arial" w:hAnsi="Arial" w:cs="Arial"/>
          <w:color w:val="000000"/>
          <w:sz w:val="24"/>
          <w:szCs w:val="24"/>
        </w:rPr>
      </w:pPr>
    </w:p>
    <w:p w14:paraId="413C4B47" w14:textId="77777777" w:rsidR="00180459" w:rsidRDefault="00000000">
      <w:pPr>
        <w:spacing w:after="0" w:line="240" w:lineRule="auto"/>
        <w:jc w:val="center"/>
        <w:rPr>
          <w:rFonts w:ascii="Arial" w:hAnsi="Arial" w:cs="Arial"/>
          <w:color w:val="000000"/>
          <w:sz w:val="24"/>
          <w:szCs w:val="24"/>
        </w:rPr>
      </w:pPr>
      <w:r>
        <w:rPr>
          <w:rFonts w:ascii="Arial" w:eastAsia="Arial" w:hAnsi="Arial" w:cs="Arial"/>
          <w:color w:val="000000"/>
          <w:sz w:val="24"/>
          <w:szCs w:val="24"/>
        </w:rPr>
        <w:t>Ресурсное обеспечение муниципальной программы по финансированию по уровням бюджетов всего с разбивкой по подпрограммам и отдельным мероприятиям</w:t>
      </w:r>
    </w:p>
    <w:p w14:paraId="4120C6E6" w14:textId="77777777" w:rsidR="00180459" w:rsidRDefault="00180459">
      <w:pPr>
        <w:spacing w:after="0" w:line="240" w:lineRule="auto"/>
        <w:jc w:val="center"/>
        <w:rPr>
          <w:rFonts w:ascii="Arial" w:hAnsi="Arial" w:cs="Arial"/>
          <w:sz w:val="24"/>
          <w:szCs w:val="24"/>
        </w:rPr>
      </w:pPr>
    </w:p>
    <w:tbl>
      <w:tblPr>
        <w:tblW w:w="15099" w:type="dxa"/>
        <w:tblInd w:w="93" w:type="dxa"/>
        <w:tblLayout w:type="fixed"/>
        <w:tblLook w:val="04A0" w:firstRow="1" w:lastRow="0" w:firstColumn="1" w:lastColumn="0" w:noHBand="0" w:noVBand="1"/>
      </w:tblPr>
      <w:tblGrid>
        <w:gridCol w:w="2173"/>
        <w:gridCol w:w="2265"/>
        <w:gridCol w:w="3094"/>
        <w:gridCol w:w="1981"/>
        <w:gridCol w:w="1984"/>
        <w:gridCol w:w="1561"/>
        <w:gridCol w:w="2041"/>
      </w:tblGrid>
      <w:tr w:rsidR="00180459" w14:paraId="3ED3109C" w14:textId="77777777">
        <w:trPr>
          <w:trHeight w:val="930"/>
        </w:trPr>
        <w:tc>
          <w:tcPr>
            <w:tcW w:w="217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B32CF"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Статус (муниципальная программа, подпрограмма)</w:t>
            </w: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8ED18"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Наименование муниципальной программы, подпрограммы</w:t>
            </w:r>
          </w:p>
        </w:tc>
        <w:tc>
          <w:tcPr>
            <w:tcW w:w="30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C668C"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Уровень бюджетной системы / источники финансирования</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946BE83"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очередной финансовый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75D2A"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первый год планового периода</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DE93B"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второй год планового периода</w:t>
            </w:r>
          </w:p>
        </w:tc>
        <w:tc>
          <w:tcPr>
            <w:tcW w:w="20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92F29"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Итого на очередной финансовый год и плановый период</w:t>
            </w:r>
          </w:p>
        </w:tc>
      </w:tr>
      <w:tr w:rsidR="00180459" w14:paraId="0F4AEC10" w14:textId="77777777">
        <w:trPr>
          <w:trHeight w:val="399"/>
        </w:trPr>
        <w:tc>
          <w:tcPr>
            <w:tcW w:w="21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10CE9"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C9111F"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30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A2C13B"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8DBCEB9"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color w:val="000000"/>
                <w:sz w:val="24"/>
                <w:szCs w:val="24"/>
              </w:rPr>
              <w:t>2024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66454"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color w:val="000000"/>
                <w:sz w:val="24"/>
                <w:szCs w:val="24"/>
              </w:rPr>
              <w:t>2025 год</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93AB2F"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color w:val="000000"/>
                <w:sz w:val="24"/>
                <w:szCs w:val="24"/>
              </w:rPr>
              <w:t>2026 год</w:t>
            </w:r>
          </w:p>
        </w:tc>
        <w:tc>
          <w:tcPr>
            <w:tcW w:w="204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AD42F"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r>
      <w:tr w:rsidR="00180459" w14:paraId="0F44631A" w14:textId="77777777">
        <w:trPr>
          <w:trHeight w:val="812"/>
        </w:trPr>
        <w:tc>
          <w:tcPr>
            <w:tcW w:w="217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4EE53F"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Муниципальная программа</w:t>
            </w: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BD8E03"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 xml:space="preserve">«Содействие развитию и поддержка социально ориентированных некоммерческих организаций, общественных объединений </w:t>
            </w:r>
            <w:proofErr w:type="gramStart"/>
            <w:r>
              <w:rPr>
                <w:rFonts w:ascii="Arial" w:eastAsia="Arial" w:hAnsi="Arial" w:cs="Arial"/>
                <w:color w:val="000000"/>
                <w:sz w:val="24"/>
                <w:szCs w:val="24"/>
              </w:rPr>
              <w:t>и  инициатив</w:t>
            </w:r>
            <w:proofErr w:type="gramEnd"/>
            <w:r>
              <w:rPr>
                <w:rFonts w:ascii="Arial" w:eastAsia="Arial" w:hAnsi="Arial" w:cs="Arial"/>
                <w:color w:val="000000"/>
                <w:sz w:val="24"/>
                <w:szCs w:val="24"/>
              </w:rPr>
              <w:t xml:space="preserve"> гражданского общества»</w:t>
            </w:r>
          </w:p>
        </w:tc>
        <w:tc>
          <w:tcPr>
            <w:tcW w:w="3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DC0B0"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t>Всего</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8D5F13C"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color w:val="000000"/>
                <w:sz w:val="24"/>
                <w:szCs w:val="24"/>
              </w:rPr>
              <w:t>570,00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9467B6"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B6D96"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7DD5E"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1710,00</w:t>
            </w:r>
          </w:p>
        </w:tc>
      </w:tr>
      <w:tr w:rsidR="00180459" w14:paraId="46DC4523" w14:textId="77777777">
        <w:trPr>
          <w:trHeight w:val="20"/>
        </w:trPr>
        <w:tc>
          <w:tcPr>
            <w:tcW w:w="21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A8AFA"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D26AF1"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noWrap/>
          </w:tcPr>
          <w:p w14:paraId="6F5D7C62"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t>в том числе:</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noWrap/>
          </w:tcPr>
          <w:p w14:paraId="7079BDD3" w14:textId="77777777" w:rsidR="00180459" w:rsidRDefault="00180459">
            <w:pPr>
              <w:widowControl w:val="0"/>
              <w:spacing w:after="0" w:line="240" w:lineRule="auto"/>
              <w:jc w:val="center"/>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Pr>
          <w:p w14:paraId="09743C2B" w14:textId="77777777" w:rsidR="00180459" w:rsidRDefault="00180459">
            <w:pPr>
              <w:widowControl w:val="0"/>
              <w:spacing w:after="0" w:line="240" w:lineRule="auto"/>
              <w:jc w:val="center"/>
              <w:rPr>
                <w:rFonts w:ascii="Arial" w:hAnsi="Arial" w:cs="Arial"/>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tcPr>
          <w:p w14:paraId="4B35027B" w14:textId="77777777" w:rsidR="00180459" w:rsidRDefault="00180459">
            <w:pPr>
              <w:widowControl w:val="0"/>
              <w:spacing w:after="0" w:line="240" w:lineRule="auto"/>
              <w:jc w:val="center"/>
              <w:rPr>
                <w:rFonts w:ascii="Arial" w:hAnsi="Arial" w:cs="Arial"/>
                <w:color w:val="000000"/>
                <w:sz w:val="24"/>
                <w:szCs w:val="24"/>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noWrap/>
          </w:tcPr>
          <w:p w14:paraId="4BACFFC0" w14:textId="77777777" w:rsidR="00180459" w:rsidRDefault="00180459">
            <w:pPr>
              <w:widowControl w:val="0"/>
              <w:spacing w:after="0" w:line="240" w:lineRule="auto"/>
              <w:jc w:val="center"/>
              <w:rPr>
                <w:rFonts w:ascii="Arial" w:hAnsi="Arial" w:cs="Arial"/>
                <w:color w:val="000000"/>
                <w:sz w:val="24"/>
                <w:szCs w:val="24"/>
              </w:rPr>
            </w:pPr>
          </w:p>
        </w:tc>
      </w:tr>
      <w:tr w:rsidR="00180459" w14:paraId="02987264" w14:textId="77777777">
        <w:trPr>
          <w:trHeight w:val="20"/>
        </w:trPr>
        <w:tc>
          <w:tcPr>
            <w:tcW w:w="21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52822"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160B7"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noWrap/>
          </w:tcPr>
          <w:p w14:paraId="33182772"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t>краевой бюджет</w:t>
            </w:r>
          </w:p>
        </w:tc>
        <w:tc>
          <w:tcPr>
            <w:tcW w:w="1981" w:type="dxa"/>
            <w:tcBorders>
              <w:top w:val="single" w:sz="4" w:space="0" w:color="000000"/>
              <w:left w:val="single" w:sz="4" w:space="0" w:color="000000"/>
              <w:bottom w:val="single" w:sz="4" w:space="0" w:color="000000"/>
              <w:right w:val="single" w:sz="4" w:space="0" w:color="000000"/>
            </w:tcBorders>
            <w:shd w:val="clear" w:color="auto" w:fill="auto"/>
            <w:noWrap/>
          </w:tcPr>
          <w:p w14:paraId="40AE0785"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Pr>
          <w:p w14:paraId="6F63619D"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tcPr>
          <w:p w14:paraId="52A4BE3E"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noWrap/>
          </w:tcPr>
          <w:p w14:paraId="15233442"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0,00</w:t>
            </w:r>
          </w:p>
        </w:tc>
      </w:tr>
      <w:tr w:rsidR="00180459" w14:paraId="019A5F6B" w14:textId="77777777">
        <w:trPr>
          <w:trHeight w:val="277"/>
        </w:trPr>
        <w:tc>
          <w:tcPr>
            <w:tcW w:w="21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691276"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F6122F"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noWrap/>
          </w:tcPr>
          <w:p w14:paraId="25247356"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t>районный бюджет</w:t>
            </w:r>
          </w:p>
        </w:tc>
        <w:tc>
          <w:tcPr>
            <w:tcW w:w="19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9710E"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color w:val="000000"/>
                <w:sz w:val="24"/>
                <w:szCs w:val="24"/>
              </w:rPr>
              <w:t>570,00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2CC27"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FEB223"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04BB82"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1710,00</w:t>
            </w:r>
          </w:p>
        </w:tc>
      </w:tr>
      <w:tr w:rsidR="00180459" w14:paraId="7B7C1925" w14:textId="77777777">
        <w:trPr>
          <w:trHeight w:val="267"/>
        </w:trPr>
        <w:tc>
          <w:tcPr>
            <w:tcW w:w="21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4B42A5"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488550"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noWrap/>
          </w:tcPr>
          <w:p w14:paraId="7D2F3D71" w14:textId="77777777" w:rsidR="00180459" w:rsidRDefault="00000000">
            <w:pPr>
              <w:widowControl w:val="0"/>
              <w:spacing w:after="0" w:line="240" w:lineRule="auto"/>
              <w:rPr>
                <w:rFonts w:ascii="Arial" w:hAnsi="Arial" w:cs="Arial"/>
                <w:color w:val="000000"/>
                <w:sz w:val="24"/>
                <w:szCs w:val="24"/>
              </w:rPr>
            </w:pPr>
            <w:proofErr w:type="gramStart"/>
            <w:r>
              <w:rPr>
                <w:rFonts w:ascii="Arial" w:eastAsia="Arial" w:hAnsi="Arial" w:cs="Arial"/>
                <w:color w:val="000000"/>
                <w:sz w:val="24"/>
                <w:szCs w:val="24"/>
              </w:rPr>
              <w:t>внебюджетные  источники</w:t>
            </w:r>
            <w:proofErr w:type="gramEnd"/>
          </w:p>
        </w:tc>
        <w:tc>
          <w:tcPr>
            <w:tcW w:w="1981" w:type="dxa"/>
            <w:tcBorders>
              <w:top w:val="single" w:sz="4" w:space="0" w:color="000000"/>
              <w:left w:val="single" w:sz="4" w:space="0" w:color="000000"/>
              <w:bottom w:val="single" w:sz="4" w:space="0" w:color="000000"/>
              <w:right w:val="single" w:sz="4" w:space="0" w:color="000000"/>
            </w:tcBorders>
            <w:shd w:val="clear" w:color="auto" w:fill="auto"/>
            <w:noWrap/>
          </w:tcPr>
          <w:p w14:paraId="18550573"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Pr>
          <w:p w14:paraId="10BEC7C0"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tcPr>
          <w:p w14:paraId="0201C25B"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noWrap/>
          </w:tcPr>
          <w:p w14:paraId="1889D9FA"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r>
      <w:tr w:rsidR="00180459" w14:paraId="0843B1EA" w14:textId="77777777">
        <w:trPr>
          <w:trHeight w:val="20"/>
        </w:trPr>
        <w:tc>
          <w:tcPr>
            <w:tcW w:w="21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DDA2AA"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64845"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noWrap/>
          </w:tcPr>
          <w:p w14:paraId="4AFF6A37"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t>бюджеты поселений</w:t>
            </w:r>
          </w:p>
        </w:tc>
        <w:tc>
          <w:tcPr>
            <w:tcW w:w="1981" w:type="dxa"/>
            <w:tcBorders>
              <w:top w:val="single" w:sz="4" w:space="0" w:color="000000"/>
              <w:left w:val="single" w:sz="4" w:space="0" w:color="000000"/>
              <w:bottom w:val="single" w:sz="4" w:space="0" w:color="000000"/>
              <w:right w:val="single" w:sz="4" w:space="0" w:color="000000"/>
            </w:tcBorders>
            <w:shd w:val="clear" w:color="auto" w:fill="auto"/>
            <w:noWrap/>
          </w:tcPr>
          <w:p w14:paraId="439A903B"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Pr>
          <w:p w14:paraId="1B9BEF84"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tcPr>
          <w:p w14:paraId="48406AC0"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noWrap/>
          </w:tcPr>
          <w:p w14:paraId="6A4C32BF"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r>
      <w:tr w:rsidR="00180459" w14:paraId="1E974C47" w14:textId="77777777">
        <w:trPr>
          <w:trHeight w:val="1268"/>
        </w:trPr>
        <w:tc>
          <w:tcPr>
            <w:tcW w:w="217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D2065"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lastRenderedPageBreak/>
              <w:t>Подпрограмма</w:t>
            </w: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A099FC"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«Обеспечение реализации общественных и гражданских инициатив и поддержки социально ориентированных некоммерческих организаций»</w:t>
            </w:r>
          </w:p>
        </w:tc>
        <w:tc>
          <w:tcPr>
            <w:tcW w:w="30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40237A"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t>Всего</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D9DCB60"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color w:val="000000"/>
                <w:sz w:val="24"/>
                <w:szCs w:val="24"/>
              </w:rPr>
              <w:t>570,00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98FE35D"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3012372F"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2041"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5DBDC18"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1710,00</w:t>
            </w:r>
          </w:p>
        </w:tc>
      </w:tr>
      <w:tr w:rsidR="00180459" w14:paraId="5B34BD8F" w14:textId="77777777">
        <w:trPr>
          <w:trHeight w:val="20"/>
        </w:trPr>
        <w:tc>
          <w:tcPr>
            <w:tcW w:w="21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6052E"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170D4"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noWrap/>
          </w:tcPr>
          <w:p w14:paraId="30225AEB"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t>в том числе:</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noWrap/>
          </w:tcPr>
          <w:p w14:paraId="3106C469" w14:textId="77777777" w:rsidR="00180459" w:rsidRDefault="00180459">
            <w:pPr>
              <w:widowControl w:val="0"/>
              <w:spacing w:after="0" w:line="240" w:lineRule="auto"/>
              <w:jc w:val="center"/>
              <w:rPr>
                <w:rFonts w:ascii="Arial" w:hAnsi="Arial" w:cs="Arial"/>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Pr>
          <w:p w14:paraId="6BA9BE38" w14:textId="77777777" w:rsidR="00180459" w:rsidRDefault="00180459">
            <w:pPr>
              <w:widowControl w:val="0"/>
              <w:spacing w:after="0" w:line="240" w:lineRule="auto"/>
              <w:jc w:val="center"/>
              <w:rPr>
                <w:rFonts w:ascii="Arial" w:hAnsi="Arial" w:cs="Arial"/>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tcPr>
          <w:p w14:paraId="69F34E85" w14:textId="77777777" w:rsidR="00180459" w:rsidRDefault="00180459">
            <w:pPr>
              <w:widowControl w:val="0"/>
              <w:spacing w:after="0" w:line="240" w:lineRule="auto"/>
              <w:jc w:val="center"/>
              <w:rPr>
                <w:rFonts w:ascii="Arial" w:hAnsi="Arial" w:cs="Arial"/>
                <w:color w:val="000000"/>
                <w:sz w:val="24"/>
                <w:szCs w:val="24"/>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noWrap/>
          </w:tcPr>
          <w:p w14:paraId="36183EFA" w14:textId="77777777" w:rsidR="00180459" w:rsidRDefault="00180459">
            <w:pPr>
              <w:widowControl w:val="0"/>
              <w:spacing w:after="0" w:line="240" w:lineRule="auto"/>
              <w:jc w:val="center"/>
              <w:rPr>
                <w:rFonts w:ascii="Arial" w:hAnsi="Arial" w:cs="Arial"/>
                <w:color w:val="000000"/>
                <w:sz w:val="24"/>
                <w:szCs w:val="24"/>
              </w:rPr>
            </w:pPr>
          </w:p>
        </w:tc>
      </w:tr>
      <w:tr w:rsidR="00180459" w14:paraId="1594A671" w14:textId="77777777">
        <w:trPr>
          <w:trHeight w:val="20"/>
        </w:trPr>
        <w:tc>
          <w:tcPr>
            <w:tcW w:w="21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8EE65"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E4B32"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noWrap/>
          </w:tcPr>
          <w:p w14:paraId="6E5780F9"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t>краевой бюджет</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noWrap/>
          </w:tcPr>
          <w:p w14:paraId="2DFBB90F"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Pr>
          <w:p w14:paraId="2CF73DCE"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tcPr>
          <w:p w14:paraId="240ADB02"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noWrap/>
          </w:tcPr>
          <w:p w14:paraId="4F80A707"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0,00</w:t>
            </w:r>
          </w:p>
        </w:tc>
      </w:tr>
      <w:tr w:rsidR="00180459" w14:paraId="75116687" w14:textId="77777777">
        <w:trPr>
          <w:trHeight w:val="20"/>
        </w:trPr>
        <w:tc>
          <w:tcPr>
            <w:tcW w:w="21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1E9F0"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84818"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noWrap/>
          </w:tcPr>
          <w:p w14:paraId="5E32AB7E"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t>районный бюджет</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8E9EB65"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color w:val="000000"/>
                <w:sz w:val="24"/>
                <w:szCs w:val="24"/>
              </w:rPr>
              <w:t>570,00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0F86DBD"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596C2A6"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570,00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B65616" w14:textId="77777777" w:rsidR="00180459" w:rsidRDefault="00000000">
            <w:pPr>
              <w:widowControl w:val="0"/>
              <w:spacing w:after="0" w:line="240" w:lineRule="auto"/>
              <w:jc w:val="center"/>
              <w:rPr>
                <w:rFonts w:ascii="Arial" w:hAnsi="Arial" w:cs="Arial"/>
                <w:sz w:val="24"/>
                <w:szCs w:val="24"/>
              </w:rPr>
            </w:pPr>
            <w:r>
              <w:rPr>
                <w:rFonts w:ascii="Arial" w:eastAsia="Arial" w:hAnsi="Arial" w:cs="Arial"/>
                <w:sz w:val="24"/>
                <w:szCs w:val="24"/>
              </w:rPr>
              <w:t>1710,00</w:t>
            </w:r>
          </w:p>
        </w:tc>
      </w:tr>
      <w:tr w:rsidR="00180459" w14:paraId="20C9669E" w14:textId="77777777">
        <w:trPr>
          <w:trHeight w:val="20"/>
        </w:trPr>
        <w:tc>
          <w:tcPr>
            <w:tcW w:w="21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72F65"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21454"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noWrap/>
          </w:tcPr>
          <w:p w14:paraId="70D29DCC" w14:textId="77777777" w:rsidR="00180459" w:rsidRDefault="00000000">
            <w:pPr>
              <w:widowControl w:val="0"/>
              <w:spacing w:after="0" w:line="240" w:lineRule="auto"/>
              <w:rPr>
                <w:rFonts w:ascii="Arial" w:hAnsi="Arial" w:cs="Arial"/>
                <w:color w:val="000000"/>
                <w:sz w:val="24"/>
                <w:szCs w:val="24"/>
              </w:rPr>
            </w:pPr>
            <w:proofErr w:type="gramStart"/>
            <w:r>
              <w:rPr>
                <w:rFonts w:ascii="Arial" w:eastAsia="Arial" w:hAnsi="Arial" w:cs="Arial"/>
                <w:color w:val="000000"/>
                <w:sz w:val="24"/>
                <w:szCs w:val="24"/>
              </w:rPr>
              <w:t>внебюджетные  источники</w:t>
            </w:r>
            <w:proofErr w:type="gramEnd"/>
          </w:p>
        </w:tc>
        <w:tc>
          <w:tcPr>
            <w:tcW w:w="1981" w:type="dxa"/>
            <w:tcBorders>
              <w:top w:val="single" w:sz="4" w:space="0" w:color="000000"/>
              <w:left w:val="single" w:sz="4" w:space="0" w:color="000000"/>
              <w:bottom w:val="single" w:sz="4" w:space="0" w:color="000000"/>
              <w:right w:val="single" w:sz="4" w:space="0" w:color="000000"/>
            </w:tcBorders>
            <w:shd w:val="clear" w:color="000000" w:fill="FFFFFF"/>
            <w:noWrap/>
          </w:tcPr>
          <w:p w14:paraId="5AFC9FA8"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noWrap/>
          </w:tcPr>
          <w:p w14:paraId="2885D64F"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noWrap/>
          </w:tcPr>
          <w:p w14:paraId="317B6C37"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noWrap/>
          </w:tcPr>
          <w:p w14:paraId="66F359D0"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r>
      <w:tr w:rsidR="00180459" w14:paraId="5AE8D83F" w14:textId="77777777">
        <w:trPr>
          <w:trHeight w:val="20"/>
        </w:trPr>
        <w:tc>
          <w:tcPr>
            <w:tcW w:w="217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727E02"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8FEEC" w14:textId="77777777" w:rsidR="00180459" w:rsidRDefault="00180459">
            <w:pPr>
              <w:widowControl w:val="0"/>
              <w:spacing w:after="0" w:line="240" w:lineRule="auto"/>
              <w:rPr>
                <w:rFonts w:ascii="Times New Roman" w:eastAsia="Times New Roman" w:hAnsi="Times New Roman" w:cs="Times New Roman"/>
                <w:color w:val="000000"/>
                <w:sz w:val="26"/>
                <w:szCs w:val="26"/>
              </w:rPr>
            </w:pPr>
          </w:p>
        </w:tc>
        <w:tc>
          <w:tcPr>
            <w:tcW w:w="3094" w:type="dxa"/>
            <w:tcBorders>
              <w:top w:val="single" w:sz="4" w:space="0" w:color="000000"/>
              <w:left w:val="single" w:sz="4" w:space="0" w:color="000000"/>
              <w:bottom w:val="single" w:sz="4" w:space="0" w:color="000000"/>
              <w:right w:val="single" w:sz="4" w:space="0" w:color="000000"/>
            </w:tcBorders>
            <w:shd w:val="clear" w:color="auto" w:fill="auto"/>
            <w:noWrap/>
          </w:tcPr>
          <w:p w14:paraId="393888AA" w14:textId="77777777" w:rsidR="00180459" w:rsidRDefault="00000000">
            <w:pPr>
              <w:widowControl w:val="0"/>
              <w:spacing w:after="0" w:line="240" w:lineRule="auto"/>
              <w:rPr>
                <w:rFonts w:ascii="Arial" w:hAnsi="Arial" w:cs="Arial"/>
                <w:color w:val="000000"/>
                <w:sz w:val="24"/>
                <w:szCs w:val="24"/>
              </w:rPr>
            </w:pPr>
            <w:r>
              <w:rPr>
                <w:rFonts w:ascii="Arial" w:eastAsia="Arial" w:hAnsi="Arial" w:cs="Arial"/>
                <w:color w:val="000000"/>
                <w:sz w:val="24"/>
                <w:szCs w:val="24"/>
              </w:rPr>
              <w:t>бюджеты поселений</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noWrap/>
          </w:tcPr>
          <w:p w14:paraId="48DFAEEF"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Pr>
          <w:p w14:paraId="4846E41C"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noWrap/>
          </w:tcPr>
          <w:p w14:paraId="62A9E57B" w14:textId="77777777" w:rsidR="00180459" w:rsidRDefault="00000000">
            <w:pPr>
              <w:widowControl w:val="0"/>
              <w:spacing w:after="0" w:line="240" w:lineRule="auto"/>
              <w:jc w:val="center"/>
              <w:rPr>
                <w:rFonts w:ascii="Arial" w:hAnsi="Arial" w:cs="Arial"/>
                <w:color w:val="000000"/>
                <w:sz w:val="24"/>
                <w:szCs w:val="24"/>
              </w:rPr>
            </w:pPr>
            <w:r>
              <w:rPr>
                <w:rFonts w:ascii="Arial" w:eastAsia="Arial" w:hAnsi="Arial" w:cs="Arial"/>
                <w:color w:val="000000"/>
                <w:sz w:val="24"/>
                <w:szCs w:val="24"/>
              </w:rPr>
              <w:t>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noWrap/>
          </w:tcPr>
          <w:p w14:paraId="2AD57B53" w14:textId="77777777" w:rsidR="00180459" w:rsidRDefault="00000000">
            <w:pPr>
              <w:widowControl w:val="0"/>
              <w:spacing w:after="0" w:line="240" w:lineRule="auto"/>
              <w:jc w:val="center"/>
              <w:rPr>
                <w:rFonts w:ascii="Arial" w:hAnsi="Arial" w:cs="Arial"/>
                <w:color w:val="000000"/>
                <w:sz w:val="24"/>
                <w:szCs w:val="24"/>
              </w:rPr>
            </w:pPr>
            <w:bookmarkStart w:id="21" w:name="__DdeLink__1654_2482470738"/>
            <w:r>
              <w:rPr>
                <w:rFonts w:ascii="Arial" w:eastAsia="Arial" w:hAnsi="Arial" w:cs="Arial"/>
                <w:color w:val="000000"/>
                <w:sz w:val="24"/>
                <w:szCs w:val="24"/>
              </w:rPr>
              <w:t>0,00</w:t>
            </w:r>
            <w:bookmarkEnd w:id="21"/>
          </w:p>
        </w:tc>
      </w:tr>
    </w:tbl>
    <w:p w14:paraId="31BCD276" w14:textId="77777777" w:rsidR="00180459" w:rsidRDefault="00180459">
      <w:pPr>
        <w:spacing w:after="0" w:line="240" w:lineRule="auto"/>
        <w:rPr>
          <w:rFonts w:ascii="Arial" w:hAnsi="Arial" w:cs="Arial"/>
          <w:sz w:val="24"/>
          <w:szCs w:val="24"/>
        </w:rPr>
      </w:pPr>
    </w:p>
    <w:sectPr w:rsidR="00180459">
      <w:footerReference w:type="default" r:id="rId10"/>
      <w:pgSz w:w="16838" w:h="11906" w:orient="landscape"/>
      <w:pgMar w:top="851" w:right="1134" w:bottom="1701" w:left="1134" w:header="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8FE8" w14:textId="77777777" w:rsidR="00436BFD" w:rsidRDefault="00436BFD">
      <w:pPr>
        <w:spacing w:after="0" w:line="240" w:lineRule="auto"/>
      </w:pPr>
      <w:r>
        <w:separator/>
      </w:r>
    </w:p>
  </w:endnote>
  <w:endnote w:type="continuationSeparator" w:id="0">
    <w:p w14:paraId="5707B216" w14:textId="77777777" w:rsidR="00436BFD" w:rsidRDefault="0043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default"/>
  </w:font>
  <w:font w:name="DejaVu Sans">
    <w:charset w:val="00"/>
    <w:family w:val="auto"/>
    <w:pitch w:val="default"/>
  </w:font>
  <w:font w:name="Free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auto"/>
    <w:pitch w:val="default"/>
  </w:font>
  <w:font w:name="SimSun;宋体">
    <w:charset w:val="00"/>
    <w:family w:val="auto"/>
    <w:pitch w:val="default"/>
  </w:font>
  <w:font w:name="Liberation Serif;Times New Roma">
    <w:panose1 w:val="00000000000000000000"/>
    <w:charset w:val="00"/>
    <w:family w:val="roman"/>
    <w:notTrueType/>
    <w:pitch w:val="default"/>
  </w:font>
  <w:font w:name="FreeSans;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49140"/>
      <w:docPartObj>
        <w:docPartGallery w:val="Page Numbers (Bottom of Page)"/>
        <w:docPartUnique/>
      </w:docPartObj>
    </w:sdtPr>
    <w:sdtContent>
      <w:p w14:paraId="148A03B1" w14:textId="77777777" w:rsidR="00180459" w:rsidRDefault="00000000">
        <w:pPr>
          <w:pStyle w:val="17"/>
          <w:jc w:val="right"/>
        </w:pPr>
        <w:r>
          <w:fldChar w:fldCharType="begin"/>
        </w:r>
        <w:r>
          <w:instrText>PAGE \* MERGEFORMAT</w:instrText>
        </w:r>
        <w:r>
          <w:fldChar w:fldCharType="separate"/>
        </w:r>
        <w:r>
          <w:t>1</w:t>
        </w:r>
        <w:r>
          <w:fldChar w:fldCharType="end"/>
        </w:r>
      </w:p>
      <w:p w14:paraId="0DBC49E3" w14:textId="77777777" w:rsidR="00180459" w:rsidRDefault="00000000">
        <w:pPr>
          <w:pStyle w:val="1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50658"/>
      <w:docPartObj>
        <w:docPartGallery w:val="Page Numbers (Bottom of Page)"/>
        <w:docPartUnique/>
      </w:docPartObj>
    </w:sdtPr>
    <w:sdtContent>
      <w:p w14:paraId="2C7DD62E" w14:textId="77777777" w:rsidR="00180459" w:rsidRDefault="00000000">
        <w:pPr>
          <w:pStyle w:val="17"/>
          <w:jc w:val="right"/>
        </w:pPr>
        <w:r>
          <w:fldChar w:fldCharType="begin"/>
        </w:r>
        <w:r>
          <w:instrText>PAGE \* MERGEFORMAT</w:instrText>
        </w:r>
        <w:r>
          <w:fldChar w:fldCharType="separate"/>
        </w:r>
        <w:r>
          <w:t>1</w:t>
        </w:r>
        <w:r>
          <w:fldChar w:fldCharType="end"/>
        </w:r>
      </w:p>
      <w:p w14:paraId="728E74D4" w14:textId="77777777" w:rsidR="00180459" w:rsidRDefault="00000000">
        <w:pPr>
          <w:pStyle w:val="17"/>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2307"/>
      <w:docPartObj>
        <w:docPartGallery w:val="Page Numbers (Bottom of Page)"/>
        <w:docPartUnique/>
      </w:docPartObj>
    </w:sdtPr>
    <w:sdtContent>
      <w:p w14:paraId="4986D5EB" w14:textId="77777777" w:rsidR="00180459" w:rsidRDefault="00000000">
        <w:pPr>
          <w:pStyle w:val="17"/>
          <w:jc w:val="right"/>
        </w:pPr>
        <w:r>
          <w:fldChar w:fldCharType="begin"/>
        </w:r>
        <w:r>
          <w:instrText>PAGE \* MERGEFORMAT</w:instrText>
        </w:r>
        <w:r>
          <w:fldChar w:fldCharType="separate"/>
        </w:r>
        <w:r>
          <w:t>1</w:t>
        </w:r>
        <w:r>
          <w:fldChar w:fldCharType="end"/>
        </w:r>
      </w:p>
      <w:p w14:paraId="54C96D57" w14:textId="77777777" w:rsidR="00180459" w:rsidRDefault="00000000">
        <w:pPr>
          <w:pStyle w:val="17"/>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3461" w14:textId="77777777" w:rsidR="00180459" w:rsidRDefault="00000000">
    <w:pPr>
      <w:pStyle w:val="17"/>
      <w:jc w:val="right"/>
    </w:pPr>
    <w:r>
      <w:fldChar w:fldCharType="begin"/>
    </w:r>
    <w:r>
      <w:instrText>PAGE \* MERGEFORMAT</w:instrText>
    </w:r>
    <w:r>
      <w:fldChar w:fldCharType="separate"/>
    </w:r>
    <w:r>
      <w:t>1</w:t>
    </w:r>
    <w:r>
      <w:fldChar w:fldCharType="end"/>
    </w:r>
  </w:p>
  <w:p w14:paraId="3378497A" w14:textId="77777777" w:rsidR="00180459" w:rsidRDefault="00180459">
    <w:pPr>
      <w:pStyle w:val="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D0A7" w14:textId="77777777" w:rsidR="00436BFD" w:rsidRDefault="00436BFD">
      <w:pPr>
        <w:spacing w:after="0" w:line="240" w:lineRule="auto"/>
      </w:pPr>
      <w:r>
        <w:separator/>
      </w:r>
    </w:p>
  </w:footnote>
  <w:footnote w:type="continuationSeparator" w:id="0">
    <w:p w14:paraId="788A4340" w14:textId="77777777" w:rsidR="00436BFD" w:rsidRDefault="00436B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459"/>
    <w:rsid w:val="00180459"/>
    <w:rsid w:val="002A5B45"/>
    <w:rsid w:val="00436B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4DD6"/>
  <w15:docId w15:val="{6DA94C84-A68B-4B3B-BCCB-1A578584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FreeSans"/>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link w:val="11"/>
    <w:uiPriority w:val="9"/>
    <w:rPr>
      <w:rFonts w:ascii="Arial" w:eastAsia="Arial" w:hAnsi="Arial" w:cs="Arial"/>
      <w:sz w:val="40"/>
      <w:szCs w:val="40"/>
    </w:rPr>
  </w:style>
  <w:style w:type="character" w:customStyle="1" w:styleId="Heading2Char">
    <w:name w:val="Heading 2 Char"/>
    <w:basedOn w:val="a0"/>
    <w:link w:val="21"/>
    <w:uiPriority w:val="9"/>
    <w:rPr>
      <w:rFonts w:ascii="Arial" w:eastAsia="Arial" w:hAnsi="Arial" w:cs="Arial"/>
      <w:sz w:val="34"/>
    </w:rPr>
  </w:style>
  <w:style w:type="character" w:customStyle="1" w:styleId="Heading3Char">
    <w:name w:val="Heading 3 Char"/>
    <w:basedOn w:val="a0"/>
    <w:link w:val="31"/>
    <w:uiPriority w:val="9"/>
    <w:rPr>
      <w:rFonts w:ascii="Arial" w:eastAsia="Arial" w:hAnsi="Arial" w:cs="Arial"/>
      <w:sz w:val="30"/>
      <w:szCs w:val="30"/>
    </w:rPr>
  </w:style>
  <w:style w:type="character" w:customStyle="1" w:styleId="Heading4Char">
    <w:name w:val="Heading 4 Char"/>
    <w:basedOn w:val="a0"/>
    <w:link w:val="41"/>
    <w:uiPriority w:val="9"/>
    <w:rPr>
      <w:rFonts w:ascii="Arial" w:eastAsia="Arial" w:hAnsi="Arial" w:cs="Arial"/>
      <w:b/>
      <w:bCs/>
      <w:sz w:val="26"/>
      <w:szCs w:val="26"/>
    </w:rPr>
  </w:style>
  <w:style w:type="character" w:customStyle="1" w:styleId="Heading5Char">
    <w:name w:val="Heading 5 Char"/>
    <w:basedOn w:val="a0"/>
    <w:link w:val="51"/>
    <w:uiPriority w:val="9"/>
    <w:rPr>
      <w:rFonts w:ascii="Arial" w:eastAsia="Arial" w:hAnsi="Arial" w:cs="Arial"/>
      <w:b/>
      <w:bCs/>
      <w:sz w:val="24"/>
      <w:szCs w:val="24"/>
    </w:rPr>
  </w:style>
  <w:style w:type="character" w:customStyle="1" w:styleId="Heading6Char">
    <w:name w:val="Heading 6 Char"/>
    <w:basedOn w:val="a0"/>
    <w:link w:val="61"/>
    <w:uiPriority w:val="9"/>
    <w:rPr>
      <w:rFonts w:ascii="Arial" w:eastAsia="Arial" w:hAnsi="Arial" w:cs="Arial"/>
      <w:b/>
      <w:bCs/>
      <w:sz w:val="22"/>
      <w:szCs w:val="22"/>
    </w:rPr>
  </w:style>
  <w:style w:type="character" w:customStyle="1" w:styleId="Heading7Char">
    <w:name w:val="Heading 7 Char"/>
    <w:basedOn w:val="a0"/>
    <w:link w:val="71"/>
    <w:uiPriority w:val="9"/>
    <w:rPr>
      <w:rFonts w:ascii="Arial" w:eastAsia="Arial" w:hAnsi="Arial" w:cs="Arial"/>
      <w:b/>
      <w:bCs/>
      <w:i/>
      <w:iCs/>
      <w:sz w:val="22"/>
      <w:szCs w:val="22"/>
    </w:rPr>
  </w:style>
  <w:style w:type="character" w:customStyle="1" w:styleId="Heading8Char">
    <w:name w:val="Heading 8 Char"/>
    <w:basedOn w:val="a0"/>
    <w:link w:val="81"/>
    <w:uiPriority w:val="9"/>
    <w:rPr>
      <w:rFonts w:ascii="Arial" w:eastAsia="Arial" w:hAnsi="Arial" w:cs="Arial"/>
      <w:i/>
      <w:iCs/>
      <w:sz w:val="22"/>
      <w:szCs w:val="22"/>
    </w:rPr>
  </w:style>
  <w:style w:type="character" w:customStyle="1" w:styleId="Heading9Char">
    <w:name w:val="Heading 9 Char"/>
    <w:basedOn w:val="a0"/>
    <w:link w:val="91"/>
    <w:uiPriority w:val="9"/>
    <w:rPr>
      <w:rFonts w:ascii="Arial" w:eastAsia="Arial" w:hAnsi="Arial" w:cs="Arial"/>
      <w:i/>
      <w:iCs/>
      <w:sz w:val="21"/>
      <w:szCs w:val="21"/>
    </w:rPr>
  </w:style>
  <w:style w:type="character" w:customStyle="1" w:styleId="a3">
    <w:name w:val="Заголовок Знак"/>
    <w:basedOn w:val="a0"/>
    <w:link w:val="a4"/>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
    <w:name w:val="Quote"/>
    <w:basedOn w:val="a"/>
    <w:next w:val="a"/>
    <w:link w:val="20"/>
    <w:uiPriority w:val="29"/>
    <w:qFormat/>
    <w:pPr>
      <w:ind w:left="720" w:right="720"/>
    </w:pPr>
    <w:rPr>
      <w:i/>
    </w:rPr>
  </w:style>
  <w:style w:type="character" w:customStyle="1" w:styleId="20">
    <w:name w:val="Цитата 2 Знак"/>
    <w:link w:val="2"/>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Cs w:val="20"/>
      <w:lang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rPr>
      <w:color w:val="404040"/>
      <w:szCs w:val="20"/>
      <w:lang w:eastAsia="ru-RU"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Cs w:val="20"/>
      <w:lang w:eastAsia="ru-RU"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Cs w:val="20"/>
      <w:lang w:eastAsia="ru-RU"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Cs w:val="20"/>
      <w:lang w:eastAsia="ru-RU"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Cs w:val="20"/>
      <w:lang w:eastAsia="ru-RU"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Cs w:val="20"/>
      <w:lang w:eastAsia="ru-RU"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9">
    <w:name w:val="Hyperlink"/>
    <w:uiPriority w:val="99"/>
    <w:unhideWhenUsed/>
    <w:rPr>
      <w:color w:val="0000FF" w:themeColor="hyperlink"/>
      <w:u w:val="single"/>
    </w:r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pPr>
      <w:spacing w:after="0" w:line="240" w:lineRule="auto"/>
    </w:pPr>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
    <w:name w:val="toc 3"/>
    <w:basedOn w:val="a"/>
    <w:next w:val="a"/>
    <w:uiPriority w:val="39"/>
    <w:unhideWhenUsed/>
    <w:pPr>
      <w:spacing w:after="57"/>
      <w:ind w:left="567"/>
    </w:pPr>
  </w:style>
  <w:style w:type="paragraph" w:styleId="4">
    <w:name w:val="toc 4"/>
    <w:basedOn w:val="a"/>
    <w:next w:val="a"/>
    <w:uiPriority w:val="39"/>
    <w:unhideWhenUsed/>
    <w:pPr>
      <w:spacing w:after="57"/>
      <w:ind w:left="850"/>
    </w:pPr>
  </w:style>
  <w:style w:type="paragraph" w:styleId="5">
    <w:name w:val="toc 5"/>
    <w:basedOn w:val="a"/>
    <w:next w:val="a"/>
    <w:uiPriority w:val="39"/>
    <w:unhideWhenUsed/>
    <w:pPr>
      <w:spacing w:after="57"/>
      <w:ind w:left="1134"/>
    </w:pPr>
  </w:style>
  <w:style w:type="paragraph" w:styleId="6">
    <w:name w:val="toc 6"/>
    <w:basedOn w:val="a"/>
    <w:next w:val="a"/>
    <w:uiPriority w:val="39"/>
    <w:unhideWhenUsed/>
    <w:pPr>
      <w:spacing w:after="57"/>
      <w:ind w:left="1417"/>
    </w:pPr>
  </w:style>
  <w:style w:type="paragraph" w:styleId="7">
    <w:name w:val="toc 7"/>
    <w:basedOn w:val="a"/>
    <w:next w:val="a"/>
    <w:uiPriority w:val="39"/>
    <w:unhideWhenUsed/>
    <w:pPr>
      <w:spacing w:after="57"/>
      <w:ind w:left="1701"/>
    </w:pPr>
  </w:style>
  <w:style w:type="paragraph" w:styleId="8">
    <w:name w:val="toc 8"/>
    <w:basedOn w:val="a"/>
    <w:next w:val="a"/>
    <w:uiPriority w:val="39"/>
    <w:unhideWhenUsed/>
    <w:pPr>
      <w:spacing w:after="57"/>
      <w:ind w:left="1984"/>
    </w:pPr>
  </w:style>
  <w:style w:type="paragraph" w:styleId="9">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pPr>
      <w:spacing w:after="0"/>
    </w:pPr>
  </w:style>
  <w:style w:type="paragraph" w:customStyle="1" w:styleId="11">
    <w:name w:val="Заголовок 11"/>
    <w:basedOn w:val="a"/>
    <w:next w:val="a"/>
    <w:link w:val="Heading1Char"/>
    <w:qFormat/>
    <w:pPr>
      <w:keepNext/>
      <w:widowControl w:val="0"/>
      <w:spacing w:after="0" w:line="218" w:lineRule="auto"/>
      <w:outlineLvl w:val="0"/>
    </w:pPr>
    <w:rPr>
      <w:rFonts w:ascii="Times New Roman" w:eastAsia="Times New Roman" w:hAnsi="Times New Roman" w:cs="Times New Roman"/>
      <w:b/>
      <w:szCs w:val="20"/>
    </w:rPr>
  </w:style>
  <w:style w:type="paragraph" w:customStyle="1" w:styleId="21">
    <w:name w:val="Заголовок 21"/>
    <w:basedOn w:val="a"/>
    <w:next w:val="a"/>
    <w:link w:val="Heading2Char"/>
    <w:qFormat/>
    <w:pPr>
      <w:keepNext/>
      <w:spacing w:after="0" w:line="240" w:lineRule="auto"/>
      <w:jc w:val="center"/>
      <w:outlineLvl w:val="1"/>
    </w:pPr>
    <w:rPr>
      <w:rFonts w:ascii="Times New Roman" w:eastAsia="Times New Roman" w:hAnsi="Times New Roman" w:cs="Times New Roman"/>
      <w:b/>
      <w:sz w:val="36"/>
      <w:szCs w:val="36"/>
    </w:rPr>
  </w:style>
  <w:style w:type="paragraph" w:customStyle="1" w:styleId="31">
    <w:name w:val="Заголовок 31"/>
    <w:basedOn w:val="a"/>
    <w:next w:val="a"/>
    <w:link w:val="Heading3Char"/>
    <w:qFormat/>
    <w:pPr>
      <w:keepNext/>
      <w:jc w:val="both"/>
      <w:outlineLvl w:val="2"/>
    </w:pPr>
    <w:rPr>
      <w:rFonts w:eastAsia="Calibri"/>
      <w:b/>
      <w:bCs/>
      <w:sz w:val="24"/>
      <w:szCs w:val="24"/>
    </w:rPr>
  </w:style>
  <w:style w:type="paragraph" w:customStyle="1" w:styleId="41">
    <w:name w:val="Заголовок 41"/>
    <w:basedOn w:val="a"/>
    <w:next w:val="a"/>
    <w:link w:val="Heading4Char"/>
    <w:qFormat/>
    <w:pPr>
      <w:keepNext/>
      <w:jc w:val="center"/>
      <w:outlineLvl w:val="3"/>
    </w:pPr>
    <w:rPr>
      <w:rFonts w:eastAsia="Calibri"/>
      <w:b/>
      <w:bCs/>
      <w:sz w:val="24"/>
      <w:szCs w:val="24"/>
    </w:rPr>
  </w:style>
  <w:style w:type="paragraph" w:customStyle="1" w:styleId="51">
    <w:name w:val="Заголовок 51"/>
    <w:basedOn w:val="a"/>
    <w:next w:val="a"/>
    <w:link w:val="Heading5Char"/>
    <w:qFormat/>
    <w:pPr>
      <w:keepNext/>
      <w:ind w:right="-1047"/>
      <w:jc w:val="both"/>
      <w:outlineLvl w:val="4"/>
    </w:pPr>
    <w:rPr>
      <w:rFonts w:eastAsia="Calibri"/>
      <w:b/>
      <w:bCs/>
    </w:rPr>
  </w:style>
  <w:style w:type="paragraph" w:customStyle="1" w:styleId="61">
    <w:name w:val="Заголовок 61"/>
    <w:basedOn w:val="a"/>
    <w:next w:val="a"/>
    <w:link w:val="Heading6Char"/>
    <w:qFormat/>
    <w:pPr>
      <w:keepNext/>
      <w:ind w:right="-1047"/>
      <w:jc w:val="both"/>
      <w:outlineLvl w:val="5"/>
    </w:pPr>
    <w:rPr>
      <w:rFonts w:eastAsia="Calibri"/>
      <w:b/>
      <w:bCs/>
    </w:rPr>
  </w:style>
  <w:style w:type="paragraph" w:customStyle="1" w:styleId="71">
    <w:name w:val="Заголовок 71"/>
    <w:basedOn w:val="a"/>
    <w:next w:val="a"/>
    <w:link w:val="Heading7Char"/>
    <w:qFormat/>
    <w:pPr>
      <w:keepNext/>
      <w:ind w:right="-1047"/>
      <w:jc w:val="both"/>
      <w:outlineLvl w:val="6"/>
    </w:pPr>
    <w:rPr>
      <w:rFonts w:eastAsia="Calibri"/>
    </w:rPr>
  </w:style>
  <w:style w:type="paragraph" w:customStyle="1" w:styleId="81">
    <w:name w:val="Заголовок 81"/>
    <w:basedOn w:val="a"/>
    <w:next w:val="a"/>
    <w:link w:val="Heading8Char"/>
    <w:qFormat/>
    <w:pPr>
      <w:keepNext/>
      <w:jc w:val="both"/>
      <w:outlineLvl w:val="7"/>
    </w:pPr>
    <w:rPr>
      <w:rFonts w:eastAsia="Calibri"/>
      <w:sz w:val="24"/>
      <w:szCs w:val="24"/>
    </w:rPr>
  </w:style>
  <w:style w:type="paragraph" w:customStyle="1" w:styleId="91">
    <w:name w:val="Заголовок 91"/>
    <w:basedOn w:val="a"/>
    <w:next w:val="a"/>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f2">
    <w:name w:val="Текст выноски Знак"/>
    <w:basedOn w:val="a0"/>
    <w:uiPriority w:val="99"/>
    <w:semiHidden/>
    <w:qFormat/>
    <w:rPr>
      <w:rFonts w:ascii="Tahoma" w:hAnsi="Tahoma" w:cs="Tahoma"/>
      <w:sz w:val="16"/>
      <w:szCs w:val="16"/>
    </w:rPr>
  </w:style>
  <w:style w:type="character" w:customStyle="1" w:styleId="90">
    <w:name w:val="Заголовок 9 Знак"/>
    <w:basedOn w:val="a0"/>
    <w:uiPriority w:val="9"/>
    <w:qFormat/>
    <w:rPr>
      <w:rFonts w:asciiTheme="majorHAnsi" w:eastAsiaTheme="majorEastAsia" w:hAnsiTheme="majorHAnsi" w:cstheme="majorBidi"/>
      <w:i/>
      <w:iCs/>
      <w:color w:val="404040" w:themeColor="text1" w:themeTint="BF"/>
      <w:sz w:val="20"/>
      <w:szCs w:val="20"/>
    </w:rPr>
  </w:style>
  <w:style w:type="character" w:customStyle="1" w:styleId="-">
    <w:name w:val="Интернет-ссылка"/>
    <w:basedOn w:val="a0"/>
    <w:uiPriority w:val="99"/>
    <w:unhideWhenUsed/>
    <w:rPr>
      <w:color w:val="0000FF" w:themeColor="hyperlink"/>
      <w:u w:val="single"/>
    </w:rPr>
  </w:style>
  <w:style w:type="character" w:customStyle="1" w:styleId="af3">
    <w:name w:val="Название Знак"/>
    <w:basedOn w:val="a0"/>
    <w:qFormat/>
    <w:rPr>
      <w:rFonts w:ascii="Times New Roman" w:eastAsia="Times New Roman" w:hAnsi="Times New Roman" w:cs="Times New Roman"/>
      <w:sz w:val="28"/>
      <w:szCs w:val="24"/>
      <w:lang w:eastAsia="ru-RU"/>
    </w:rPr>
  </w:style>
  <w:style w:type="character" w:customStyle="1" w:styleId="23">
    <w:name w:val="Основной текст (2)_"/>
    <w:basedOn w:val="a0"/>
    <w:uiPriority w:val="99"/>
    <w:qFormat/>
    <w:rPr>
      <w:rFonts w:ascii="Times New Roman" w:hAnsi="Times New Roman" w:cs="Times New Roman"/>
      <w:shd w:val="clear" w:color="auto" w:fill="FFFFFF"/>
    </w:rPr>
  </w:style>
  <w:style w:type="character" w:customStyle="1" w:styleId="29pt">
    <w:name w:val="Основной текст (2) + 9 pt"/>
    <w:basedOn w:val="23"/>
    <w:uiPriority w:val="99"/>
    <w:qFormat/>
    <w:rPr>
      <w:rFonts w:ascii="Times New Roman" w:hAnsi="Times New Roman" w:cs="Times New Roman"/>
      <w:sz w:val="18"/>
      <w:szCs w:val="18"/>
      <w:shd w:val="clear" w:color="auto" w:fill="FFFFFF"/>
    </w:rPr>
  </w:style>
  <w:style w:type="character" w:customStyle="1" w:styleId="28">
    <w:name w:val="Основной текст (2) + 8"/>
    <w:basedOn w:val="23"/>
    <w:uiPriority w:val="99"/>
    <w:qFormat/>
    <w:rPr>
      <w:rFonts w:ascii="Times New Roman" w:hAnsi="Times New Roman" w:cs="Times New Roman"/>
      <w:sz w:val="17"/>
      <w:szCs w:val="17"/>
      <w:shd w:val="clear" w:color="auto" w:fill="FFFFFF"/>
    </w:rPr>
  </w:style>
  <w:style w:type="character" w:customStyle="1" w:styleId="29pt2">
    <w:name w:val="Основной текст (2) + 9 pt2"/>
    <w:basedOn w:val="23"/>
    <w:uiPriority w:val="99"/>
    <w:qFormat/>
    <w:rPr>
      <w:rFonts w:ascii="Times New Roman" w:hAnsi="Times New Roman" w:cs="Times New Roman"/>
      <w:i/>
      <w:iCs/>
      <w:sz w:val="18"/>
      <w:szCs w:val="18"/>
      <w:shd w:val="clear" w:color="auto" w:fill="FFFFFF"/>
    </w:rPr>
  </w:style>
  <w:style w:type="character" w:customStyle="1" w:styleId="af4">
    <w:name w:val="Нижний колонтитул Знак"/>
    <w:basedOn w:val="a0"/>
    <w:uiPriority w:val="99"/>
    <w:qFormat/>
    <w:rPr>
      <w:rFonts w:ascii="Calibri" w:eastAsia="Calibri" w:hAnsi="Calibri" w:cs="Times New Roman"/>
      <w:lang w:eastAsia="en-US"/>
    </w:rPr>
  </w:style>
  <w:style w:type="character" w:customStyle="1" w:styleId="af5">
    <w:name w:val="Абзац списка Знак"/>
    <w:uiPriority w:val="34"/>
    <w:qFormat/>
  </w:style>
  <w:style w:type="character" w:customStyle="1" w:styleId="ConsPlusNormal">
    <w:name w:val="ConsPlusNormal Знак"/>
    <w:qFormat/>
    <w:rPr>
      <w:rFonts w:ascii="Calibri" w:eastAsia="Times New Roman" w:hAnsi="Calibri" w:cs="Calibri"/>
      <w:szCs w:val="20"/>
    </w:rPr>
  </w:style>
  <w:style w:type="character" w:customStyle="1" w:styleId="af6">
    <w:name w:val="Основной текст с отступом Знак"/>
    <w:basedOn w:val="a0"/>
    <w:uiPriority w:val="99"/>
    <w:qFormat/>
    <w:rPr>
      <w:rFonts w:ascii="Calibri" w:eastAsia="Calibri" w:hAnsi="Calibri" w:cs="Times New Roman"/>
      <w:lang w:eastAsia="en-US"/>
    </w:rPr>
  </w:style>
  <w:style w:type="character" w:customStyle="1" w:styleId="af7">
    <w:name w:val="Верхний колонтитул Знак"/>
    <w:basedOn w:val="a0"/>
    <w:uiPriority w:val="99"/>
    <w:qFormat/>
  </w:style>
  <w:style w:type="character" w:customStyle="1" w:styleId="10">
    <w:name w:val="Заголовок 1 Знак"/>
    <w:basedOn w:val="a0"/>
    <w:qFormat/>
    <w:rPr>
      <w:rFonts w:ascii="Times New Roman" w:eastAsia="Times New Roman" w:hAnsi="Times New Roman" w:cs="Times New Roman"/>
      <w:b/>
      <w:szCs w:val="20"/>
    </w:rPr>
  </w:style>
  <w:style w:type="character" w:customStyle="1" w:styleId="24">
    <w:name w:val="Заголовок 2 Знак"/>
    <w:basedOn w:val="a0"/>
    <w:qFormat/>
    <w:rPr>
      <w:rFonts w:ascii="Times New Roman" w:eastAsia="Times New Roman" w:hAnsi="Times New Roman" w:cs="Times New Roman"/>
      <w:b/>
      <w:sz w:val="36"/>
      <w:szCs w:val="36"/>
    </w:rPr>
  </w:style>
  <w:style w:type="character" w:customStyle="1" w:styleId="af8">
    <w:name w:val="Посещённая гиперссылка"/>
    <w:rPr>
      <w:color w:val="800080"/>
      <w:u w:val="single"/>
    </w:rPr>
  </w:style>
  <w:style w:type="character" w:styleId="af9">
    <w:name w:val="page number"/>
    <w:qFormat/>
  </w:style>
  <w:style w:type="character" w:customStyle="1" w:styleId="12">
    <w:name w:val="Знак примечания1"/>
    <w:qFormat/>
    <w:rPr>
      <w:sz w:val="16"/>
      <w:szCs w:val="16"/>
    </w:rPr>
  </w:style>
  <w:style w:type="character" w:customStyle="1" w:styleId="FontStyle22">
    <w:name w:val="Font Style22"/>
    <w:qFormat/>
    <w:rPr>
      <w:rFonts w:ascii="Times New Roman" w:hAnsi="Times New Roman" w:cs="Times New Roman"/>
      <w:sz w:val="26"/>
      <w:szCs w:val="26"/>
    </w:rPr>
  </w:style>
  <w:style w:type="character" w:customStyle="1" w:styleId="A10">
    <w:name w:val="A1"/>
    <w:qFormat/>
    <w:rPr>
      <w:color w:val="000000"/>
      <w:sz w:val="22"/>
      <w:szCs w:val="22"/>
    </w:rPr>
  </w:style>
  <w:style w:type="character" w:customStyle="1" w:styleId="80">
    <w:name w:val="Заголовок 8 Знак"/>
    <w:qFormat/>
    <w:rPr>
      <w:rFonts w:ascii="Times New Roman" w:hAnsi="Times New Roman" w:cs="Times New Roman"/>
      <w:sz w:val="24"/>
      <w:szCs w:val="24"/>
      <w:lang w:bidi="ar-SA"/>
    </w:rPr>
  </w:style>
  <w:style w:type="character" w:customStyle="1" w:styleId="70">
    <w:name w:val="Заголовок 7 Знак"/>
    <w:qFormat/>
    <w:rPr>
      <w:rFonts w:ascii="Times New Roman" w:hAnsi="Times New Roman" w:cs="Times New Roman"/>
      <w:sz w:val="28"/>
      <w:szCs w:val="28"/>
      <w:lang w:bidi="ar-SA"/>
    </w:rPr>
  </w:style>
  <w:style w:type="character" w:customStyle="1" w:styleId="60">
    <w:name w:val="Заголовок 6 Знак"/>
    <w:qFormat/>
    <w:rPr>
      <w:rFonts w:ascii="Times New Roman" w:hAnsi="Times New Roman" w:cs="Times New Roman"/>
      <w:b/>
      <w:bCs/>
      <w:sz w:val="28"/>
      <w:szCs w:val="28"/>
      <w:lang w:bidi="ar-SA"/>
    </w:rPr>
  </w:style>
  <w:style w:type="character" w:customStyle="1" w:styleId="50">
    <w:name w:val="Заголовок 5 Знак"/>
    <w:qFormat/>
    <w:rPr>
      <w:rFonts w:ascii="Times New Roman" w:hAnsi="Times New Roman" w:cs="Times New Roman"/>
      <w:b/>
      <w:bCs/>
      <w:sz w:val="28"/>
      <w:szCs w:val="28"/>
      <w:lang w:bidi="ar-SA"/>
    </w:rPr>
  </w:style>
  <w:style w:type="character" w:customStyle="1" w:styleId="40">
    <w:name w:val="Заголовок 4 Знак"/>
    <w:qFormat/>
    <w:rPr>
      <w:rFonts w:ascii="Times New Roman" w:hAnsi="Times New Roman" w:cs="Times New Roman"/>
      <w:b/>
      <w:bCs/>
      <w:sz w:val="24"/>
      <w:szCs w:val="24"/>
      <w:lang w:bidi="ar-SA"/>
    </w:rPr>
  </w:style>
  <w:style w:type="character" w:customStyle="1" w:styleId="30">
    <w:name w:val="Заголовок 3 Знак"/>
    <w:qFormat/>
    <w:rPr>
      <w:rFonts w:ascii="Times New Roman" w:hAnsi="Times New Roman" w:cs="Times New Roman"/>
      <w:b/>
      <w:bCs/>
      <w:sz w:val="24"/>
      <w:szCs w:val="24"/>
      <w:lang w:bidi="ar-SA"/>
    </w:rPr>
  </w:style>
  <w:style w:type="character" w:customStyle="1" w:styleId="13">
    <w:name w:val="Основной шрифт абзаца1"/>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sz w:val="24"/>
      <w:szCs w:val="24"/>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Times New Roman" w:hAnsi="Times New Roman" w:cs="Times New Roman"/>
    </w:rPr>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0">
    <w:name w:val="WW8Num14z0"/>
    <w:qFormat/>
  </w:style>
  <w:style w:type="character" w:customStyle="1" w:styleId="WW8Num13z1">
    <w:name w:val="WW8Num13z1"/>
    <w:qFormat/>
  </w:style>
  <w:style w:type="character" w:customStyle="1" w:styleId="WW8Num13z0">
    <w:name w:val="WW8Num13z0"/>
    <w:qFormat/>
    <w:rPr>
      <w:sz w:val="24"/>
      <w:szCs w:val="24"/>
    </w:rPr>
  </w:style>
  <w:style w:type="character" w:customStyle="1" w:styleId="WW8Num12z2">
    <w:name w:val="WW8Num12z2"/>
    <w:qFormat/>
    <w:rPr>
      <w:rFonts w:ascii="Wingdings" w:hAnsi="Wingdings" w:cs="Wingdings"/>
      <w:sz w:val="20"/>
    </w:rPr>
  </w:style>
  <w:style w:type="character" w:customStyle="1" w:styleId="WW8Num12z1">
    <w:name w:val="WW8Num12z1"/>
    <w:qFormat/>
    <w:rPr>
      <w:rFonts w:ascii="Courier New" w:hAnsi="Courier New" w:cs="Courier New"/>
      <w:sz w:val="20"/>
    </w:rPr>
  </w:style>
  <w:style w:type="character" w:customStyle="1" w:styleId="WW8Num12z0">
    <w:name w:val="WW8Num12z0"/>
    <w:qFormat/>
    <w:rPr>
      <w:rFonts w:ascii="Symbol" w:hAnsi="Symbol" w:cs="Symbol"/>
      <w:sz w:val="20"/>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0">
    <w:name w:val="WW8Num10z0"/>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2">
    <w:name w:val="WW8Num7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0">
    <w:name w:val="WW8Num7z0"/>
    <w:qFormat/>
    <w:rPr>
      <w:rFonts w:ascii="Symbol" w:hAnsi="Symbol" w:cs="Symbol"/>
    </w:rPr>
  </w:style>
  <w:style w:type="character" w:customStyle="1" w:styleId="WW8Num6z0">
    <w:name w:val="WW8Num6z0"/>
    <w:qFormat/>
  </w:style>
  <w:style w:type="character" w:customStyle="1" w:styleId="WW8Num5z3">
    <w:name w:val="WW8Num5z3"/>
    <w:qFormat/>
    <w:rPr>
      <w:rFonts w:ascii="Symbol" w:hAnsi="Symbol" w:cs="Symbol"/>
    </w:rPr>
  </w:style>
  <w:style w:type="character" w:customStyle="1" w:styleId="WW8Num5z2">
    <w:name w:val="WW8Num5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5z0">
    <w:name w:val="WW8Num5z0"/>
    <w:qFormat/>
    <w:rPr>
      <w:sz w:val="24"/>
      <w:szCs w:val="24"/>
    </w:rPr>
  </w:style>
  <w:style w:type="character" w:customStyle="1" w:styleId="WW8Num4z0">
    <w:name w:val="WW8Num4z0"/>
    <w:qFormat/>
    <w:rPr>
      <w:rFonts w:ascii="Times New Roman" w:hAnsi="Times New Roman" w:cs="Times New Roman"/>
    </w:rPr>
  </w:style>
  <w:style w:type="character" w:customStyle="1" w:styleId="WW8Num3z1">
    <w:name w:val="WW8Num3z1"/>
    <w:qFormat/>
  </w:style>
  <w:style w:type="character" w:customStyle="1" w:styleId="WW8Num3z0">
    <w:name w:val="WW8Num3z0"/>
    <w:qFormat/>
    <w:rPr>
      <w:sz w:val="24"/>
      <w:szCs w:val="24"/>
    </w:rPr>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styleId="afa">
    <w:name w:val="Emphasis"/>
    <w:qFormat/>
    <w:rPr>
      <w:i/>
      <w:iCs/>
    </w:rPr>
  </w:style>
  <w:style w:type="character" w:customStyle="1" w:styleId="14">
    <w:name w:val="Верхний колонтитул Знак1"/>
    <w:basedOn w:val="a0"/>
    <w:link w:val="15"/>
    <w:uiPriority w:val="99"/>
    <w:semiHidden/>
    <w:qFormat/>
    <w:rPr>
      <w:rFonts w:asciiTheme="minorHAnsi" w:eastAsiaTheme="minorEastAsia" w:hAnsiTheme="minorHAnsi" w:cstheme="minorBidi"/>
      <w:sz w:val="22"/>
      <w:szCs w:val="22"/>
      <w:lang w:eastAsia="ru-RU" w:bidi="ar-SA"/>
    </w:rPr>
  </w:style>
  <w:style w:type="character" w:customStyle="1" w:styleId="16">
    <w:name w:val="Нижний колонтитул Знак1"/>
    <w:basedOn w:val="a0"/>
    <w:link w:val="17"/>
    <w:uiPriority w:val="99"/>
    <w:semiHidden/>
    <w:qFormat/>
    <w:rPr>
      <w:rFonts w:asciiTheme="minorHAnsi" w:eastAsiaTheme="minorEastAsia" w:hAnsiTheme="minorHAnsi" w:cstheme="minorBidi"/>
      <w:sz w:val="22"/>
      <w:szCs w:val="22"/>
      <w:lang w:eastAsia="ru-RU" w:bidi="ar-SA"/>
    </w:rPr>
  </w:style>
  <w:style w:type="paragraph" w:customStyle="1" w:styleId="18">
    <w:name w:val="Заголовок1"/>
    <w:basedOn w:val="a"/>
    <w:next w:val="afb"/>
    <w:qFormat/>
    <w:pPr>
      <w:keepNext/>
      <w:spacing w:before="240" w:after="120"/>
    </w:pPr>
    <w:rPr>
      <w:rFonts w:ascii="Liberation Sans" w:eastAsia="DejaVu Sans" w:hAnsi="Liberation Sans" w:cs="FreeSans"/>
      <w:sz w:val="28"/>
      <w:szCs w:val="28"/>
    </w:rPr>
  </w:style>
  <w:style w:type="paragraph" w:styleId="afb">
    <w:name w:val="Body Text"/>
    <w:basedOn w:val="a"/>
    <w:pPr>
      <w:spacing w:after="140"/>
    </w:pPr>
  </w:style>
  <w:style w:type="paragraph" w:styleId="afc">
    <w:name w:val="List"/>
    <w:basedOn w:val="afb"/>
    <w:rPr>
      <w:rFonts w:cs="FreeSans"/>
    </w:rPr>
  </w:style>
  <w:style w:type="paragraph" w:customStyle="1" w:styleId="19">
    <w:name w:val="Название объекта1"/>
    <w:basedOn w:val="a"/>
    <w:qFormat/>
    <w:pPr>
      <w:suppressLineNumbers/>
      <w:spacing w:before="120" w:after="120"/>
    </w:pPr>
    <w:rPr>
      <w:rFonts w:cs="FreeSans"/>
      <w:i/>
      <w:iCs/>
      <w:sz w:val="24"/>
      <w:szCs w:val="24"/>
    </w:rPr>
  </w:style>
  <w:style w:type="paragraph" w:styleId="afd">
    <w:name w:val="index heading"/>
    <w:basedOn w:val="a"/>
    <w:qFormat/>
    <w:pPr>
      <w:suppressLineNumbers/>
    </w:pPr>
    <w:rPr>
      <w:rFonts w:cs="FreeSans"/>
    </w:rPr>
  </w:style>
  <w:style w:type="paragraph" w:customStyle="1" w:styleId="25">
    <w:name w:val="Название объекта2"/>
    <w:basedOn w:val="a"/>
    <w:qFormat/>
    <w:pPr>
      <w:suppressLineNumbers/>
      <w:spacing w:before="120" w:after="120"/>
    </w:pPr>
    <w:rPr>
      <w:rFonts w:cs="FreeSans"/>
      <w:i/>
      <w:iCs/>
      <w:sz w:val="24"/>
      <w:szCs w:val="24"/>
    </w:rPr>
  </w:style>
  <w:style w:type="paragraph" w:styleId="afe">
    <w:name w:val="Balloon Text"/>
    <w:basedOn w:val="a"/>
    <w:qFormat/>
    <w:rPr>
      <w:rFonts w:ascii="Tahoma" w:eastAsia="Calibri" w:hAnsi="Tahoma" w:cs="Tahoma"/>
      <w:sz w:val="16"/>
      <w:szCs w:val="16"/>
    </w:rPr>
  </w:style>
  <w:style w:type="paragraph" w:styleId="a4">
    <w:name w:val="Title"/>
    <w:basedOn w:val="a"/>
    <w:link w:val="a3"/>
    <w:qFormat/>
    <w:pPr>
      <w:spacing w:after="0" w:line="240" w:lineRule="auto"/>
      <w:jc w:val="center"/>
    </w:pPr>
    <w:rPr>
      <w:rFonts w:ascii="Times New Roman" w:eastAsia="Times New Roman" w:hAnsi="Times New Roman" w:cs="Times New Roman"/>
      <w:sz w:val="28"/>
      <w:szCs w:val="24"/>
    </w:rPr>
  </w:style>
  <w:style w:type="paragraph" w:customStyle="1" w:styleId="ConsPlusNormal0">
    <w:name w:val="ConsPlusNormal"/>
    <w:qFormat/>
    <w:pPr>
      <w:widowControl w:val="0"/>
    </w:pPr>
    <w:rPr>
      <w:rFonts w:asciiTheme="minorHAnsi" w:eastAsia="Times New Roman" w:hAnsiTheme="minorHAnsi" w:cs="Calibri"/>
      <w:sz w:val="22"/>
      <w:szCs w:val="20"/>
      <w:lang w:eastAsia="ru-RU" w:bidi="ar-SA"/>
    </w:rPr>
  </w:style>
  <w:style w:type="paragraph" w:customStyle="1" w:styleId="ConsPlusNonformat">
    <w:name w:val="ConsPlusNonformat"/>
    <w:uiPriority w:val="99"/>
    <w:qFormat/>
    <w:pPr>
      <w:widowControl w:val="0"/>
    </w:pPr>
    <w:rPr>
      <w:rFonts w:ascii="Courier New" w:eastAsiaTheme="minorEastAsia" w:hAnsi="Courier New" w:cs="Courier New"/>
      <w:sz w:val="22"/>
      <w:szCs w:val="20"/>
      <w:lang w:eastAsia="ru-RU" w:bidi="ar-SA"/>
    </w:rPr>
  </w:style>
  <w:style w:type="paragraph" w:customStyle="1" w:styleId="ConsPlusTitle">
    <w:name w:val="ConsPlusTitle"/>
    <w:qFormat/>
    <w:pPr>
      <w:widowControl w:val="0"/>
    </w:pPr>
    <w:rPr>
      <w:rFonts w:asciiTheme="minorHAnsi" w:eastAsia="Times New Roman" w:hAnsiTheme="minorHAnsi" w:cs="Calibri"/>
      <w:b/>
      <w:sz w:val="22"/>
      <w:szCs w:val="20"/>
      <w:lang w:eastAsia="ru-RU" w:bidi="ar-SA"/>
    </w:rPr>
  </w:style>
  <w:style w:type="paragraph" w:styleId="aff">
    <w:name w:val="List Paragraph"/>
    <w:basedOn w:val="a"/>
    <w:qFormat/>
    <w:pPr>
      <w:ind w:left="720"/>
    </w:pPr>
    <w:rPr>
      <w:rFonts w:ascii="Calibri" w:eastAsia="Calibri" w:hAnsi="Calibri" w:cs="Calibri"/>
    </w:rPr>
  </w:style>
  <w:style w:type="paragraph" w:customStyle="1" w:styleId="211">
    <w:name w:val="Основной текст (2)1"/>
    <w:basedOn w:val="a"/>
    <w:uiPriority w:val="99"/>
    <w:qFormat/>
    <w:pPr>
      <w:widowControl w:val="0"/>
      <w:shd w:val="clear" w:color="auto" w:fill="FFFFFF"/>
      <w:spacing w:before="900" w:after="300" w:line="240" w:lineRule="atLeast"/>
      <w:jc w:val="both"/>
    </w:pPr>
    <w:rPr>
      <w:rFonts w:ascii="Times New Roman" w:hAnsi="Times New Roman" w:cs="Times New Roman"/>
    </w:rPr>
  </w:style>
  <w:style w:type="paragraph" w:customStyle="1" w:styleId="1a">
    <w:name w:val="Абзац списка1"/>
    <w:basedOn w:val="a"/>
    <w:qFormat/>
    <w:pPr>
      <w:ind w:left="720"/>
    </w:pPr>
    <w:rPr>
      <w:rFonts w:ascii="Calibri" w:eastAsia="Calibri" w:hAnsi="Calibri" w:cs="Times New Roman"/>
    </w:rPr>
  </w:style>
  <w:style w:type="paragraph" w:customStyle="1" w:styleId="aff0">
    <w:name w:val="Колонтитул"/>
    <w:basedOn w:val="a"/>
    <w:qFormat/>
  </w:style>
  <w:style w:type="paragraph" w:customStyle="1" w:styleId="17">
    <w:name w:val="Нижний колонтитул1"/>
    <w:basedOn w:val="a"/>
    <w:link w:val="16"/>
    <w:uiPriority w:val="99"/>
    <w:semiHidden/>
    <w:unhideWhenUsed/>
    <w:pPr>
      <w:tabs>
        <w:tab w:val="center" w:pos="4677"/>
        <w:tab w:val="right" w:pos="9355"/>
      </w:tabs>
      <w:spacing w:after="0" w:line="240" w:lineRule="auto"/>
    </w:pPr>
  </w:style>
  <w:style w:type="paragraph" w:styleId="aff1">
    <w:name w:val="Body Text Indent"/>
    <w:basedOn w:val="a"/>
    <w:uiPriority w:val="99"/>
    <w:unhideWhenUsed/>
    <w:pPr>
      <w:spacing w:after="120"/>
      <w:ind w:left="283"/>
    </w:pPr>
    <w:rPr>
      <w:rFonts w:ascii="Calibri" w:eastAsia="Calibri" w:hAnsi="Calibri" w:cs="Times New Roman"/>
      <w:lang w:eastAsia="en-US"/>
    </w:rPr>
  </w:style>
  <w:style w:type="paragraph" w:customStyle="1" w:styleId="15">
    <w:name w:val="Верхний колонтитул1"/>
    <w:basedOn w:val="a"/>
    <w:link w:val="14"/>
    <w:uiPriority w:val="99"/>
    <w:semiHidden/>
    <w:unhideWhenUsed/>
    <w:pPr>
      <w:tabs>
        <w:tab w:val="center" w:pos="4677"/>
        <w:tab w:val="right" w:pos="9355"/>
      </w:tabs>
      <w:spacing w:after="0" w:line="240" w:lineRule="auto"/>
    </w:pPr>
  </w:style>
  <w:style w:type="paragraph" w:styleId="aff2">
    <w:name w:val="No Spacing"/>
    <w:qFormat/>
    <w:rPr>
      <w:rFonts w:ascii="Times New Roman" w:eastAsia="Times New Roman" w:hAnsi="Times New Roman" w:cs="Times New Roman"/>
      <w:sz w:val="28"/>
      <w:szCs w:val="28"/>
      <w:lang w:bidi="ar-SA"/>
    </w:rPr>
  </w:style>
  <w:style w:type="paragraph" w:customStyle="1" w:styleId="aff3">
    <w:name w:val="Содержимое таблицы"/>
    <w:basedOn w:val="a"/>
    <w:qFormat/>
    <w:pPr>
      <w:suppressLineNumbers/>
    </w:pPr>
  </w:style>
  <w:style w:type="paragraph" w:customStyle="1" w:styleId="aff4">
    <w:name w:val="Заголовок таблицы"/>
    <w:basedOn w:val="aff3"/>
    <w:qFormat/>
    <w:pPr>
      <w:jc w:val="center"/>
    </w:pPr>
    <w:rPr>
      <w:b/>
      <w:bCs/>
    </w:rPr>
  </w:style>
  <w:style w:type="paragraph" w:customStyle="1" w:styleId="aff5">
    <w:name w:val="Содержимое врезки"/>
    <w:basedOn w:val="a"/>
    <w:qFormat/>
  </w:style>
  <w:style w:type="paragraph" w:customStyle="1" w:styleId="1b">
    <w:name w:val="Текст1"/>
    <w:basedOn w:val="a"/>
    <w:qFormat/>
    <w:pPr>
      <w:jc w:val="both"/>
    </w:pPr>
    <w:rPr>
      <w:rFonts w:ascii="Courier New" w:hAnsi="Courier New" w:cs="Courier New"/>
      <w:sz w:val="20"/>
      <w:szCs w:val="20"/>
    </w:rPr>
  </w:style>
  <w:style w:type="paragraph" w:customStyle="1" w:styleId="Style5">
    <w:name w:val="Style5"/>
    <w:basedOn w:val="a"/>
    <w:qFormat/>
    <w:pPr>
      <w:widowControl w:val="0"/>
      <w:spacing w:line="321" w:lineRule="exact"/>
      <w:ind w:firstLine="850"/>
      <w:jc w:val="both"/>
    </w:pPr>
    <w:rPr>
      <w:sz w:val="24"/>
      <w:szCs w:val="24"/>
    </w:rPr>
  </w:style>
  <w:style w:type="paragraph" w:customStyle="1" w:styleId="Default">
    <w:name w:val="Default"/>
    <w:qFormat/>
    <w:rPr>
      <w:rFonts w:ascii="Times New Roman" w:eastAsia="Times New Roman" w:hAnsi="Times New Roman" w:cs="Times New Roman"/>
      <w:color w:val="000000"/>
      <w:sz w:val="24"/>
      <w:lang w:bidi="ar-SA"/>
    </w:rPr>
  </w:style>
  <w:style w:type="paragraph" w:customStyle="1" w:styleId="ConsPlusCell">
    <w:name w:val="ConsPlusCell"/>
    <w:qFormat/>
    <w:pPr>
      <w:widowControl w:val="0"/>
      <w:spacing w:line="100" w:lineRule="atLeast"/>
    </w:pPr>
    <w:rPr>
      <w:rFonts w:asciiTheme="minorHAnsi" w:eastAsia="SimSun;宋体" w:hAnsiTheme="minorHAnsi" w:cs="Calibri"/>
      <w:sz w:val="22"/>
      <w:szCs w:val="22"/>
      <w:lang w:bidi="ar-SA"/>
    </w:rPr>
  </w:style>
  <w:style w:type="paragraph" w:customStyle="1" w:styleId="ConsNormal">
    <w:name w:val="ConsNormal"/>
    <w:qFormat/>
    <w:pPr>
      <w:widowControl w:val="0"/>
      <w:ind w:firstLine="720"/>
    </w:pPr>
    <w:rPr>
      <w:rFonts w:ascii="Arial" w:eastAsia="Times New Roman" w:hAnsi="Arial" w:cs="Arial"/>
      <w:szCs w:val="20"/>
      <w:lang w:bidi="ar-SA"/>
    </w:rPr>
  </w:style>
  <w:style w:type="paragraph" w:customStyle="1" w:styleId="1c">
    <w:name w:val="Указатель1"/>
    <w:basedOn w:val="a"/>
    <w:qFormat/>
    <w:pPr>
      <w:suppressLineNumbers/>
    </w:pPr>
    <w:rPr>
      <w:rFonts w:cs="FreeSans"/>
    </w:rPr>
  </w:style>
  <w:style w:type="numbering" w:customStyle="1" w:styleId="1d">
    <w:name w:val="Нет списка1"/>
    <w:uiPriority w:val="99"/>
    <w:semiHidden/>
    <w:unhideWhenUsed/>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table" w:styleId="aff6">
    <w:name w:val="Table Grid"/>
    <w:basedOn w:val="a1"/>
    <w:uiPriority w:val="99"/>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Обычный1"/>
    <w:qFormat/>
    <w:pPr>
      <w:pBdr>
        <w:top w:val="none" w:sz="4" w:space="0" w:color="000000"/>
        <w:left w:val="none" w:sz="4" w:space="0" w:color="000000"/>
        <w:bottom w:val="none" w:sz="4" w:space="0" w:color="000000"/>
        <w:right w:val="none" w:sz="4" w:space="0" w:color="000000"/>
        <w:between w:val="none" w:sz="4" w:space="0" w:color="000000"/>
      </w:pBdr>
    </w:pPr>
    <w:rPr>
      <w:rFonts w:ascii="Liberation Serif;Times New Roma" w:hAnsi="Liberation Serif;Times New Roma" w:cs="FreeSan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BFFD7-180E-42A6-806D-EBFE9038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6524</Words>
  <Characters>37189</Characters>
  <Application>Microsoft Office Word</Application>
  <DocSecurity>0</DocSecurity>
  <Lines>309</Lines>
  <Paragraphs>87</Paragraphs>
  <ScaleCrop>false</ScaleCrop>
  <Company>SPecialiST RePack</Company>
  <LinksUpToDate>false</LinksUpToDate>
  <CharactersWithSpaces>43626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dc:description/>
  <cp:lastModifiedBy>Елена Вохмина</cp:lastModifiedBy>
  <cp:revision>102</cp:revision>
  <dcterms:created xsi:type="dcterms:W3CDTF">2021-04-20T02:20:00Z</dcterms:created>
  <dcterms:modified xsi:type="dcterms:W3CDTF">2024-04-16T09:36:00Z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