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5FEBE" w14:textId="77777777" w:rsidR="000F36D8" w:rsidRPr="00791D40" w:rsidRDefault="000F36D8" w:rsidP="000F36D8">
      <w:pPr>
        <w:jc w:val="center"/>
        <w:rPr>
          <w:rFonts w:ascii="Arial" w:hAnsi="Arial" w:cs="Arial"/>
          <w:spacing w:val="20"/>
        </w:rPr>
      </w:pPr>
      <w:proofErr w:type="gramStart"/>
      <w:r w:rsidRPr="00791D40">
        <w:rPr>
          <w:rFonts w:ascii="Arial" w:hAnsi="Arial" w:cs="Arial"/>
          <w:spacing w:val="20"/>
        </w:rPr>
        <w:t>АДМИНИСТРАЦИЯ  ЕМЕЛЬЯНОВСКОГО</w:t>
      </w:r>
      <w:proofErr w:type="gramEnd"/>
      <w:r w:rsidRPr="00791D40">
        <w:rPr>
          <w:rFonts w:ascii="Arial" w:hAnsi="Arial" w:cs="Arial"/>
          <w:spacing w:val="20"/>
        </w:rPr>
        <w:t xml:space="preserve">  РАЙОНА</w:t>
      </w:r>
    </w:p>
    <w:p w14:paraId="289A94BE" w14:textId="77777777" w:rsidR="000F36D8" w:rsidRPr="00791D40" w:rsidRDefault="000F36D8" w:rsidP="000F36D8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proofErr w:type="gramStart"/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  <w:proofErr w:type="gramEnd"/>
    </w:p>
    <w:p w14:paraId="4D490F12" w14:textId="77777777" w:rsidR="000F36D8" w:rsidRPr="00791D40" w:rsidRDefault="000F36D8" w:rsidP="000F36D8">
      <w:pPr>
        <w:rPr>
          <w:rFonts w:ascii="Arial" w:hAnsi="Arial" w:cs="Arial"/>
        </w:rPr>
      </w:pPr>
    </w:p>
    <w:p w14:paraId="06D3FB69" w14:textId="77777777" w:rsidR="000F36D8" w:rsidRPr="00791D40" w:rsidRDefault="000F36D8" w:rsidP="000F36D8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14:paraId="0D60A4C5" w14:textId="77777777" w:rsidR="000F36D8" w:rsidRPr="00791D40" w:rsidRDefault="000F36D8" w:rsidP="000F36D8">
      <w:pPr>
        <w:jc w:val="center"/>
        <w:rPr>
          <w:rFonts w:ascii="Arial" w:hAnsi="Arial" w:cs="Arial"/>
        </w:rPr>
      </w:pPr>
    </w:p>
    <w:p w14:paraId="4F9DC0D4" w14:textId="77777777" w:rsidR="000F36D8" w:rsidRPr="00791D40" w:rsidRDefault="00DF6C11" w:rsidP="000F36D8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16.</w:t>
      </w:r>
      <w:r w:rsidR="00E42FEA">
        <w:rPr>
          <w:rFonts w:ascii="Arial" w:hAnsi="Arial" w:cs="Arial"/>
          <w:u w:val="single"/>
        </w:rPr>
        <w:t>0</w:t>
      </w:r>
      <w:r>
        <w:rPr>
          <w:rFonts w:ascii="Arial" w:hAnsi="Arial" w:cs="Arial"/>
          <w:u w:val="single"/>
        </w:rPr>
        <w:t>1</w:t>
      </w:r>
      <w:r w:rsidR="000F36D8" w:rsidRPr="00791D40">
        <w:rPr>
          <w:rFonts w:ascii="Arial" w:hAnsi="Arial" w:cs="Arial"/>
          <w:u w:val="single"/>
        </w:rPr>
        <w:t>.20</w:t>
      </w:r>
      <w:r w:rsidR="001412B6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4</w:t>
      </w:r>
      <w:r w:rsidR="000F36D8" w:rsidRPr="00791D40">
        <w:rPr>
          <w:rFonts w:ascii="Arial" w:hAnsi="Arial" w:cs="Arial"/>
        </w:rPr>
        <w:t xml:space="preserve">                                     пгт. Емельяново          </w:t>
      </w:r>
      <w:r w:rsidR="000F36D8">
        <w:rPr>
          <w:rFonts w:ascii="Arial" w:hAnsi="Arial" w:cs="Arial"/>
        </w:rPr>
        <w:t xml:space="preserve">     </w:t>
      </w:r>
      <w:r w:rsidR="0028031E">
        <w:rPr>
          <w:rFonts w:ascii="Arial" w:hAnsi="Arial" w:cs="Arial"/>
        </w:rPr>
        <w:t xml:space="preserve">                              </w:t>
      </w:r>
      <w:r w:rsidR="0028031E" w:rsidRPr="00791D40">
        <w:rPr>
          <w:rFonts w:ascii="Arial" w:hAnsi="Arial" w:cs="Arial"/>
        </w:rPr>
        <w:t>№</w:t>
      </w:r>
      <w:r w:rsidR="00E42FEA" w:rsidRPr="00DF6C11">
        <w:rPr>
          <w:rFonts w:ascii="Arial" w:hAnsi="Arial" w:cs="Arial"/>
          <w:u w:val="single"/>
        </w:rPr>
        <w:t>1</w:t>
      </w:r>
      <w:r>
        <w:rPr>
          <w:rFonts w:ascii="Arial" w:hAnsi="Arial" w:cs="Arial"/>
          <w:u w:val="single"/>
        </w:rPr>
        <w:t>19</w:t>
      </w:r>
      <w:r w:rsidR="0028031E" w:rsidRPr="00791D40">
        <w:rPr>
          <w:rFonts w:ascii="Arial" w:hAnsi="Arial" w:cs="Arial"/>
        </w:rPr>
        <w:t xml:space="preserve">        </w:t>
      </w:r>
      <w:r w:rsidR="000F36D8">
        <w:rPr>
          <w:rFonts w:ascii="Arial" w:hAnsi="Arial" w:cs="Arial"/>
        </w:rPr>
        <w:t xml:space="preserve">                       </w:t>
      </w:r>
      <w:r w:rsidR="000F36D8">
        <w:rPr>
          <w:rFonts w:ascii="Arial" w:hAnsi="Arial" w:cs="Arial"/>
        </w:rPr>
        <w:tab/>
        <w:t xml:space="preserve">         </w:t>
      </w:r>
    </w:p>
    <w:p w14:paraId="71FB65BF" w14:textId="77777777" w:rsidR="00DF6C11" w:rsidRPr="00DF6C11" w:rsidRDefault="00DF6C11" w:rsidP="00DF6C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F6C11">
        <w:rPr>
          <w:rFonts w:ascii="Arial" w:hAnsi="Arial" w:cs="Arial"/>
          <w:bCs/>
        </w:rPr>
        <w:t>О внесении изменений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района»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</w:t>
      </w:r>
    </w:p>
    <w:p w14:paraId="547B3D55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 w:rsidRPr="00DF6C11">
        <w:rPr>
          <w:rFonts w:ascii="Arial" w:hAnsi="Arial" w:cs="Arial"/>
          <w:bCs/>
        </w:rPr>
        <w:t xml:space="preserve">  </w:t>
      </w:r>
    </w:p>
    <w:p w14:paraId="16ECC3EB" w14:textId="77777777" w:rsidR="00DF6C11" w:rsidRPr="00DF6C11" w:rsidRDefault="00DF6C11" w:rsidP="00DF6C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</w:p>
    <w:p w14:paraId="1424C047" w14:textId="77777777" w:rsidR="00DF6C11" w:rsidRPr="00DF6C11" w:rsidRDefault="00DF6C11" w:rsidP="00DF6C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1. Внести в постановление администрации Емельяновского района от 23.10.2014 № 3268 «Об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«Детская школа искусств» Емельяновского района в сфере культуры, функции и полномочия учредителя, в отношении которых осуществляет муниципальное казенное учреждение «Отдел культуры администрации Емельяновского района» (приложение к постановлению)  (далее – Примерное положение) </w:t>
      </w:r>
      <w:proofErr w:type="gramStart"/>
      <w:r w:rsidRPr="00DF6C11">
        <w:rPr>
          <w:rFonts w:ascii="Arial" w:hAnsi="Arial" w:cs="Arial"/>
        </w:rPr>
        <w:t>следующие  изменения</w:t>
      </w:r>
      <w:proofErr w:type="gramEnd"/>
      <w:r w:rsidRPr="00DF6C11">
        <w:rPr>
          <w:rFonts w:ascii="Arial" w:hAnsi="Arial" w:cs="Arial"/>
        </w:rPr>
        <w:t>:</w:t>
      </w:r>
    </w:p>
    <w:p w14:paraId="60F11638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1.1 Пункт 4.1. после абзаца пятого дополнить абзацем следующего содержания:</w:t>
      </w:r>
    </w:p>
    <w:p w14:paraId="1BEE458D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54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«специальная краевая выплата».</w:t>
      </w:r>
    </w:p>
    <w:p w14:paraId="1EEEF895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1.2 Пункт 4 дополнить подпунктом 4.7.6.1 следующего содержания:</w:t>
      </w:r>
    </w:p>
    <w:p w14:paraId="50C3351C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«4.7.6.1 Специальная краевая выплата устанавливается в целях повышения уровня оплаты труда работника.</w:t>
      </w:r>
    </w:p>
    <w:p w14:paraId="6BD949DD" w14:textId="77777777" w:rsidR="00DF6C11" w:rsidRPr="00DF6C11" w:rsidRDefault="00DF6C11" w:rsidP="00DF6C11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Работникам по основному месту работы ежемесячно предоставляется специальная краевая выплата.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09F38332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            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5DFCDBD2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            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4889EC24" w14:textId="77777777" w:rsidR="00DF6C11" w:rsidRPr="00DF6C11" w:rsidRDefault="00DF6C11" w:rsidP="00DF6C11">
      <w:pPr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</w:t>
      </w:r>
      <w:r w:rsidRPr="00DF6C11">
        <w:rPr>
          <w:rFonts w:ascii="Arial" w:hAnsi="Arial" w:cs="Arial"/>
        </w:rPr>
        <w:lastRenderedPageBreak/>
        <w:t>краевой выплаты работникам учреждения</w:t>
      </w:r>
      <w:r w:rsidRPr="00DF6C11">
        <w:rPr>
          <w:rFonts w:ascii="Arial" w:hAnsi="Arial" w:cs="Arial"/>
          <w:i/>
        </w:rPr>
        <w:t xml:space="preserve"> </w:t>
      </w:r>
      <w:r w:rsidRPr="00DF6C11">
        <w:rPr>
          <w:rFonts w:ascii="Arial" w:hAnsi="Arial" w:cs="Arial"/>
        </w:rPr>
        <w:t>увеличивается на размер, рассчитываемый по формуле:</w:t>
      </w:r>
    </w:p>
    <w:p w14:paraId="6E350DA6" w14:textId="77777777" w:rsidR="00DF6C11" w:rsidRPr="00DF6C11" w:rsidRDefault="003A79C4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C1FFCE" wp14:editId="317F6A70">
                <wp:simplePos x="0" y="0"/>
                <wp:positionH relativeFrom="margin">
                  <wp:posOffset>-895985</wp:posOffset>
                </wp:positionH>
                <wp:positionV relativeFrom="paragraph">
                  <wp:posOffset>125730</wp:posOffset>
                </wp:positionV>
                <wp:extent cx="1114425" cy="295275"/>
                <wp:effectExtent l="0" t="9525" r="0" b="0"/>
                <wp:wrapSquare wrapText="bothSides"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14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612A0" w14:textId="77777777" w:rsidR="00DF6C11" w:rsidRPr="00B124BC" w:rsidRDefault="00DF6C11" w:rsidP="00DF6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C1FFC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70.55pt;margin-top:9.9pt;width:87.75pt;height:23.25pt;rotation:-90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" stroked="f">
                <v:textbox>
                  <w:txbxContent>
                    <w:p w14:paraId="1E5612A0" w14:textId="77777777" w:rsidR="00DF6C11" w:rsidRPr="00B124BC" w:rsidRDefault="00DF6C11" w:rsidP="00DF6C11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DF6C11" w:rsidRPr="00DF6C11">
        <w:rPr>
          <w:rFonts w:ascii="Arial" w:hAnsi="Arial" w:cs="Arial"/>
        </w:rPr>
        <w:t>СКВув</w:t>
      </w:r>
      <w:proofErr w:type="spellEnd"/>
      <w:r w:rsidR="00DF6C11" w:rsidRPr="00DF6C11">
        <w:rPr>
          <w:rFonts w:ascii="Arial" w:hAnsi="Arial" w:cs="Arial"/>
        </w:rPr>
        <w:t xml:space="preserve">= </w:t>
      </w:r>
      <w:proofErr w:type="spellStart"/>
      <w:r w:rsidR="00DF6C11" w:rsidRPr="00DF6C11">
        <w:rPr>
          <w:rFonts w:ascii="Arial" w:hAnsi="Arial" w:cs="Arial"/>
        </w:rPr>
        <w:t>Отп</w:t>
      </w:r>
      <w:proofErr w:type="spellEnd"/>
      <w:r w:rsidR="00DF6C11" w:rsidRPr="00DF6C11">
        <w:rPr>
          <w:rFonts w:ascii="Arial" w:hAnsi="Arial" w:cs="Arial"/>
        </w:rPr>
        <w:t xml:space="preserve"> x </w:t>
      </w:r>
      <w:proofErr w:type="spellStart"/>
      <w:r w:rsidR="00DF6C11" w:rsidRPr="00DF6C11">
        <w:rPr>
          <w:rFonts w:ascii="Arial" w:hAnsi="Arial" w:cs="Arial"/>
        </w:rPr>
        <w:t>Кув</w:t>
      </w:r>
      <w:proofErr w:type="spellEnd"/>
      <w:r w:rsidR="00DF6C11" w:rsidRPr="00DF6C11">
        <w:rPr>
          <w:rFonts w:ascii="Arial" w:hAnsi="Arial" w:cs="Arial"/>
        </w:rPr>
        <w:t>–</w:t>
      </w:r>
      <w:proofErr w:type="spellStart"/>
      <w:r w:rsidR="00DF6C11" w:rsidRPr="00DF6C11">
        <w:rPr>
          <w:rFonts w:ascii="Arial" w:hAnsi="Arial" w:cs="Arial"/>
        </w:rPr>
        <w:t>Отп</w:t>
      </w:r>
      <w:proofErr w:type="spellEnd"/>
      <w:r w:rsidR="00DF6C11" w:rsidRPr="00DF6C11">
        <w:rPr>
          <w:rFonts w:ascii="Arial" w:hAnsi="Arial" w:cs="Arial"/>
        </w:rPr>
        <w:t>, (1)</w:t>
      </w:r>
    </w:p>
    <w:p w14:paraId="04597AB7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где:</w:t>
      </w:r>
    </w:p>
    <w:p w14:paraId="77C5770C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СКВув</w:t>
      </w:r>
      <w:proofErr w:type="spellEnd"/>
      <w:r w:rsidRPr="00DF6C11">
        <w:rPr>
          <w:rFonts w:ascii="Arial" w:hAnsi="Arial" w:cs="Arial"/>
        </w:rPr>
        <w:t xml:space="preserve"> – размер увеличения специальной краевой выплаты, рассчитанный </w:t>
      </w:r>
      <w:r w:rsidRPr="00DF6C11">
        <w:rPr>
          <w:rFonts w:ascii="Arial" w:hAnsi="Arial" w:cs="Arial"/>
        </w:rPr>
        <w:br/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6D750CE1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Отп</w:t>
      </w:r>
      <w:proofErr w:type="spellEnd"/>
      <w:r w:rsidRPr="00DF6C11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3E7C07F4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 xml:space="preserve"> – коэффициент увеличения специальной краевой выплаты.</w:t>
      </w:r>
    </w:p>
    <w:p w14:paraId="3749EAFE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 xml:space="preserve"> определяется по формуле:</w:t>
      </w:r>
    </w:p>
    <w:p w14:paraId="29C8D376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 xml:space="preserve"> = (Зпф1 + (СКВ х </w:t>
      </w:r>
      <w:proofErr w:type="spellStart"/>
      <w:r w:rsidRPr="00DF6C11">
        <w:rPr>
          <w:rFonts w:ascii="Arial" w:hAnsi="Arial" w:cs="Arial"/>
        </w:rPr>
        <w:t>Кмес</w:t>
      </w:r>
      <w:proofErr w:type="spellEnd"/>
      <w:r w:rsidRPr="00DF6C11">
        <w:rPr>
          <w:rFonts w:ascii="Arial" w:hAnsi="Arial" w:cs="Arial"/>
        </w:rPr>
        <w:t xml:space="preserve"> х Крк) + Зпф2) / (Зпф1 + Зпф2), (2)</w:t>
      </w:r>
    </w:p>
    <w:p w14:paraId="186530C2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где:</w:t>
      </w:r>
    </w:p>
    <w:p w14:paraId="7D0C429D" w14:textId="77777777" w:rsidR="00DF6C11" w:rsidRPr="00DF6C11" w:rsidRDefault="003A79C4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23140C" wp14:editId="5CC4BD2A">
                <wp:simplePos x="0" y="0"/>
                <wp:positionH relativeFrom="margin">
                  <wp:posOffset>-843915</wp:posOffset>
                </wp:positionH>
                <wp:positionV relativeFrom="paragraph">
                  <wp:posOffset>440055</wp:posOffset>
                </wp:positionV>
                <wp:extent cx="1114425" cy="295275"/>
                <wp:effectExtent l="0" t="9525" r="0" b="0"/>
                <wp:wrapSquare wrapText="bothSides"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14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7E7EB" w14:textId="77777777" w:rsidR="00DF6C11" w:rsidRPr="00CE7DE4" w:rsidRDefault="00DF6C11" w:rsidP="00DF6C1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3140C" id="_x0000_s1027" type="#_x0000_t202" style="position:absolute;left:0;text-align:left;margin-left:-66.45pt;margin-top:34.65pt;width:87.75pt;height:23.25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" stroked="f">
                <v:textbox>
                  <w:txbxContent>
                    <w:p w14:paraId="3627E7EB" w14:textId="77777777" w:rsidR="00DF6C11" w:rsidRPr="00CE7DE4" w:rsidRDefault="00DF6C11" w:rsidP="00DF6C1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6C11" w:rsidRPr="00DF6C11">
        <w:rPr>
          <w:rFonts w:ascii="Arial" w:hAnsi="Arial" w:cs="Arial"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5A646D75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59C7F50C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СКВ – специальная краевая выплата;</w:t>
      </w:r>
    </w:p>
    <w:p w14:paraId="6710BB80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Кмес</w:t>
      </w:r>
      <w:proofErr w:type="spellEnd"/>
      <w:r w:rsidRPr="00DF6C11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07F61E28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07EF934A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1.3 Пункт 4 дополнить подпунктом 4.18 следующего содержания:</w:t>
      </w:r>
    </w:p>
    <w:p w14:paraId="0CF23E8D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DF6C11">
        <w:rPr>
          <w:rFonts w:ascii="Arial" w:eastAsiaTheme="minorHAnsi" w:hAnsi="Arial" w:cs="Arial"/>
          <w:bCs/>
        </w:rPr>
        <w:t>«Выплаты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работника.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(минимального размера оплаты труда), обеспечения   региональной   выплаты, установленной подпунктом 4.7.6 настоящего Положения, специальной краевой выплаты.</w:t>
      </w:r>
    </w:p>
    <w:p w14:paraId="44565155" w14:textId="77777777" w:rsidR="00DF6C11" w:rsidRPr="00DF6C11" w:rsidRDefault="00DF6C11" w:rsidP="00DF6C11">
      <w:pPr>
        <w:pStyle w:val="1"/>
        <w:keepNext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Theme="minorHAnsi" w:hAnsi="Arial" w:cs="Arial"/>
          <w:b w:val="0"/>
          <w:bCs/>
          <w:sz w:val="24"/>
          <w:szCs w:val="24"/>
        </w:rPr>
      </w:pPr>
      <w:r w:rsidRPr="00DF6C11">
        <w:rPr>
          <w:rFonts w:ascii="Arial" w:eastAsiaTheme="minorHAnsi" w:hAnsi="Arial" w:cs="Arial"/>
          <w:b w:val="0"/>
          <w:bCs/>
          <w:sz w:val="24"/>
          <w:szCs w:val="24"/>
        </w:rPr>
        <w:t>Выплаты стимулирующего характера производятся в пределах бюджетных ассигнований на оплату труда работников учреждения.».</w:t>
      </w:r>
    </w:p>
    <w:p w14:paraId="3E7B06DE" w14:textId="77777777" w:rsidR="00DF6C11" w:rsidRPr="00DF6C11" w:rsidRDefault="00DF6C11" w:rsidP="00DF6C11">
      <w:pPr>
        <w:ind w:firstLine="708"/>
        <w:rPr>
          <w:rFonts w:ascii="Arial" w:eastAsiaTheme="minorHAnsi" w:hAnsi="Arial" w:cs="Arial"/>
        </w:rPr>
      </w:pPr>
      <w:r w:rsidRPr="00DF6C11">
        <w:rPr>
          <w:rFonts w:ascii="Arial" w:eastAsiaTheme="minorHAnsi" w:hAnsi="Arial" w:cs="Arial"/>
        </w:rPr>
        <w:t>1.4 Пункт 5 дополнить подпунктом 5.6.8. следующего содержания:</w:t>
      </w:r>
    </w:p>
    <w:p w14:paraId="10C33616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F6C11">
        <w:rPr>
          <w:rFonts w:ascii="Arial" w:eastAsiaTheme="minorHAnsi" w:hAnsi="Arial" w:cs="Arial"/>
        </w:rPr>
        <w:t>«Специальная</w:t>
      </w:r>
      <w:r w:rsidRPr="00DF6C11">
        <w:rPr>
          <w:rFonts w:ascii="Arial" w:hAnsi="Arial" w:cs="Arial"/>
        </w:rPr>
        <w:t xml:space="preserve"> краевая выплата устанавливается в целях повышения уровня оплаты труда руководителя учреждения, его заместителя и главного бухгалтера.</w:t>
      </w:r>
    </w:p>
    <w:p w14:paraId="2BFEAFC1" w14:textId="77777777" w:rsidR="00DF6C11" w:rsidRPr="00DF6C11" w:rsidRDefault="00DF6C11" w:rsidP="00DF6C11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Руководителю учреждения, его заместителю и главному бухгалтеру по основному месту работы ежемесячно предоставляется специальная краевая выплата.  Минимальный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</w:t>
      </w:r>
    </w:p>
    <w:p w14:paraId="64A936B5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lastRenderedPageBreak/>
        <w:t>Руководителю учреждения,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14:paraId="4AA4B56A" w14:textId="77777777" w:rsidR="00DF6C11" w:rsidRPr="00DF6C11" w:rsidRDefault="00DF6C11" w:rsidP="00DF6C11">
      <w:pPr>
        <w:pStyle w:val="a3"/>
        <w:autoSpaceDE w:val="0"/>
        <w:autoSpaceDN w:val="0"/>
        <w:adjustRightInd w:val="0"/>
        <w:ind w:left="0" w:firstLine="708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14:paraId="2BD0806C" w14:textId="77777777" w:rsidR="00DF6C11" w:rsidRPr="00DF6C11" w:rsidRDefault="00DF6C11" w:rsidP="00DF6C11">
      <w:pPr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 и главному бухгалтеру учреждения</w:t>
      </w:r>
      <w:r w:rsidRPr="00DF6C11">
        <w:rPr>
          <w:rFonts w:ascii="Arial" w:hAnsi="Arial" w:cs="Arial"/>
          <w:i/>
        </w:rPr>
        <w:t xml:space="preserve"> </w:t>
      </w:r>
      <w:r w:rsidRPr="00DF6C11">
        <w:rPr>
          <w:rFonts w:ascii="Arial" w:hAnsi="Arial" w:cs="Arial"/>
        </w:rPr>
        <w:t>увеличивается на размер, рассчитываемый по формуле:</w:t>
      </w:r>
    </w:p>
    <w:p w14:paraId="78DB6BB3" w14:textId="77777777" w:rsidR="00DF6C11" w:rsidRPr="00DF6C11" w:rsidRDefault="003A79C4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299E5EE" wp14:editId="65168C03">
                <wp:simplePos x="0" y="0"/>
                <wp:positionH relativeFrom="margin">
                  <wp:posOffset>-895985</wp:posOffset>
                </wp:positionH>
                <wp:positionV relativeFrom="paragraph">
                  <wp:posOffset>125730</wp:posOffset>
                </wp:positionV>
                <wp:extent cx="1114425" cy="295275"/>
                <wp:effectExtent l="0" t="9525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14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57855" w14:textId="77777777" w:rsidR="00DF6C11" w:rsidRPr="00B124BC" w:rsidRDefault="00DF6C11" w:rsidP="00DF6C1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9E5EE" id="_x0000_s1028" type="#_x0000_t202" style="position:absolute;left:0;text-align:left;margin-left:-70.55pt;margin-top:9.9pt;width:87.75pt;height:23.25pt;rotation:-90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" stroked="f">
                <v:textbox>
                  <w:txbxContent>
                    <w:p w14:paraId="6EE57855" w14:textId="77777777" w:rsidR="00DF6C11" w:rsidRPr="00B124BC" w:rsidRDefault="00DF6C11" w:rsidP="00DF6C11"/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="00DF6C11" w:rsidRPr="00DF6C11">
        <w:rPr>
          <w:rFonts w:ascii="Arial" w:hAnsi="Arial" w:cs="Arial"/>
        </w:rPr>
        <w:t>СКВув</w:t>
      </w:r>
      <w:proofErr w:type="spellEnd"/>
      <w:r w:rsidR="00DF6C11" w:rsidRPr="00DF6C11">
        <w:rPr>
          <w:rFonts w:ascii="Arial" w:hAnsi="Arial" w:cs="Arial"/>
        </w:rPr>
        <w:t xml:space="preserve">= </w:t>
      </w:r>
      <w:proofErr w:type="spellStart"/>
      <w:r w:rsidR="00DF6C11" w:rsidRPr="00DF6C11">
        <w:rPr>
          <w:rFonts w:ascii="Arial" w:hAnsi="Arial" w:cs="Arial"/>
        </w:rPr>
        <w:t>Отп</w:t>
      </w:r>
      <w:proofErr w:type="spellEnd"/>
      <w:r w:rsidR="00DF6C11" w:rsidRPr="00DF6C11">
        <w:rPr>
          <w:rFonts w:ascii="Arial" w:hAnsi="Arial" w:cs="Arial"/>
        </w:rPr>
        <w:t xml:space="preserve"> x </w:t>
      </w:r>
      <w:proofErr w:type="spellStart"/>
      <w:r w:rsidR="00DF6C11" w:rsidRPr="00DF6C11">
        <w:rPr>
          <w:rFonts w:ascii="Arial" w:hAnsi="Arial" w:cs="Arial"/>
        </w:rPr>
        <w:t>Кув</w:t>
      </w:r>
      <w:proofErr w:type="spellEnd"/>
      <w:r w:rsidR="00DF6C11" w:rsidRPr="00DF6C11">
        <w:rPr>
          <w:rFonts w:ascii="Arial" w:hAnsi="Arial" w:cs="Arial"/>
        </w:rPr>
        <w:t>–</w:t>
      </w:r>
      <w:proofErr w:type="spellStart"/>
      <w:r w:rsidR="00DF6C11" w:rsidRPr="00DF6C11">
        <w:rPr>
          <w:rFonts w:ascii="Arial" w:hAnsi="Arial" w:cs="Arial"/>
        </w:rPr>
        <w:t>Отп</w:t>
      </w:r>
      <w:proofErr w:type="spellEnd"/>
      <w:r w:rsidR="00DF6C11" w:rsidRPr="00DF6C11">
        <w:rPr>
          <w:rFonts w:ascii="Arial" w:hAnsi="Arial" w:cs="Arial"/>
        </w:rPr>
        <w:t>, (1)</w:t>
      </w:r>
    </w:p>
    <w:p w14:paraId="14BFA246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где:</w:t>
      </w:r>
    </w:p>
    <w:p w14:paraId="16C10ECE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СКВув</w:t>
      </w:r>
      <w:proofErr w:type="spellEnd"/>
      <w:r w:rsidRPr="00DF6C11">
        <w:rPr>
          <w:rFonts w:ascii="Arial" w:hAnsi="Arial" w:cs="Arial"/>
        </w:rPr>
        <w:t xml:space="preserve">– размер увеличения специальной краевой выплаты, рассчитанный </w:t>
      </w:r>
      <w:r w:rsidRPr="00DF6C11">
        <w:rPr>
          <w:rFonts w:ascii="Arial" w:hAnsi="Arial" w:cs="Arial"/>
        </w:rPr>
        <w:br/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14:paraId="0761B13B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Отп</w:t>
      </w:r>
      <w:proofErr w:type="spellEnd"/>
      <w:r w:rsidRPr="00DF6C11">
        <w:rPr>
          <w:rFonts w:ascii="Arial" w:hAnsi="Arial" w:cs="Arial"/>
        </w:rPr>
        <w:t>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49D8E758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>– коэффициент увеличения специальной краевой выплаты.</w:t>
      </w:r>
    </w:p>
    <w:p w14:paraId="212FFCAD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 xml:space="preserve"> определяется по формуле:</w:t>
      </w:r>
    </w:p>
    <w:p w14:paraId="48FD4D4B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Кув</w:t>
      </w:r>
      <w:proofErr w:type="spellEnd"/>
      <w:r w:rsidRPr="00DF6C11">
        <w:rPr>
          <w:rFonts w:ascii="Arial" w:hAnsi="Arial" w:cs="Arial"/>
        </w:rPr>
        <w:t xml:space="preserve"> = (Зпф1 + (СКВ х </w:t>
      </w:r>
      <w:proofErr w:type="spellStart"/>
      <w:r w:rsidRPr="00DF6C11">
        <w:rPr>
          <w:rFonts w:ascii="Arial" w:hAnsi="Arial" w:cs="Arial"/>
        </w:rPr>
        <w:t>Кмес</w:t>
      </w:r>
      <w:proofErr w:type="spellEnd"/>
      <w:r w:rsidRPr="00DF6C11">
        <w:rPr>
          <w:rFonts w:ascii="Arial" w:hAnsi="Arial" w:cs="Arial"/>
        </w:rPr>
        <w:t xml:space="preserve"> х Крк) + Зпф2) / (Зпф1 + Зпф2), (2)</w:t>
      </w:r>
    </w:p>
    <w:p w14:paraId="388B04EC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где:</w:t>
      </w:r>
    </w:p>
    <w:p w14:paraId="4848A0EF" w14:textId="77777777" w:rsidR="00DF6C11" w:rsidRPr="00DF6C11" w:rsidRDefault="003A79C4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0643E8" wp14:editId="6467EC94">
                <wp:simplePos x="0" y="0"/>
                <wp:positionH relativeFrom="margin">
                  <wp:posOffset>-843915</wp:posOffset>
                </wp:positionH>
                <wp:positionV relativeFrom="paragraph">
                  <wp:posOffset>440055</wp:posOffset>
                </wp:positionV>
                <wp:extent cx="1114425" cy="295275"/>
                <wp:effectExtent l="0" t="9525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14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CD71DB" w14:textId="77777777" w:rsidR="00DF6C11" w:rsidRPr="00CE7DE4" w:rsidRDefault="00DF6C11" w:rsidP="00DF6C1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643E8" id="_x0000_s1029" type="#_x0000_t202" style="position:absolute;left:0;text-align:left;margin-left:-66.45pt;margin-top:34.65pt;width:87.75pt;height:23.25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" stroked="f">
                <v:textbox>
                  <w:txbxContent>
                    <w:p w14:paraId="49CD71DB" w14:textId="77777777" w:rsidR="00DF6C11" w:rsidRPr="00CE7DE4" w:rsidRDefault="00DF6C11" w:rsidP="00DF6C11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6C11" w:rsidRPr="00DF6C11">
        <w:rPr>
          <w:rFonts w:ascii="Arial" w:hAnsi="Arial" w:cs="Arial"/>
        </w:rPr>
        <w:t>Зпф1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2552CA71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Зпф2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14:paraId="742D0DD1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СКВ – специальная краевая выплата;</w:t>
      </w:r>
    </w:p>
    <w:p w14:paraId="7F77F0AD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DF6C11">
        <w:rPr>
          <w:rFonts w:ascii="Arial" w:hAnsi="Arial" w:cs="Arial"/>
        </w:rPr>
        <w:t>Кмес</w:t>
      </w:r>
      <w:proofErr w:type="spellEnd"/>
      <w:r w:rsidRPr="00DF6C11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37591076" w14:textId="77777777" w:rsidR="00DF6C11" w:rsidRPr="00DF6C11" w:rsidRDefault="00DF6C11" w:rsidP="00DF6C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14:paraId="6ED96332" w14:textId="77777777" w:rsidR="00DF6C11" w:rsidRPr="00DF6C11" w:rsidRDefault="00DF6C11" w:rsidP="00DF6C11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>1.5. Приложение 6 к примерному положению изложить в новой редакции согласно приложению №1 к настоящему постановлению.</w:t>
      </w:r>
    </w:p>
    <w:p w14:paraId="24BF5752" w14:textId="77777777" w:rsidR="00DF6C11" w:rsidRPr="00DF6C11" w:rsidRDefault="00DF6C11" w:rsidP="00DF6C11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DF6C11">
        <w:rPr>
          <w:rFonts w:ascii="Arial" w:hAnsi="Arial" w:cs="Arial"/>
          <w:sz w:val="24"/>
          <w:szCs w:val="24"/>
        </w:rPr>
        <w:t xml:space="preserve">2. Контроль за исполнением постановления возложить на заместителя Главы района по финансовым и экономическим вопросам – руководителя МКУ «Финансовое управление» И.Е. </w:t>
      </w:r>
      <w:proofErr w:type="spellStart"/>
      <w:r w:rsidRPr="00DF6C11">
        <w:rPr>
          <w:rFonts w:ascii="Arial" w:hAnsi="Arial" w:cs="Arial"/>
          <w:sz w:val="24"/>
          <w:szCs w:val="24"/>
        </w:rPr>
        <w:t>Белунову</w:t>
      </w:r>
      <w:proofErr w:type="spellEnd"/>
      <w:r w:rsidRPr="00DF6C11">
        <w:rPr>
          <w:rFonts w:ascii="Arial" w:hAnsi="Arial" w:cs="Arial"/>
          <w:sz w:val="24"/>
          <w:szCs w:val="24"/>
        </w:rPr>
        <w:t xml:space="preserve">.  </w:t>
      </w:r>
    </w:p>
    <w:p w14:paraId="5B85BCD4" w14:textId="77777777" w:rsidR="00DF6C11" w:rsidRPr="00DF6C11" w:rsidRDefault="00DF6C11" w:rsidP="00DF6C11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DF6C11">
        <w:rPr>
          <w:rFonts w:ascii="Arial" w:hAnsi="Arial" w:cs="Arial"/>
          <w:sz w:val="24"/>
          <w:szCs w:val="24"/>
        </w:rPr>
        <w:t>3. Настоящее постановление вступает в силу со дня его официального опубликования в газете «Емельяновские Веси» и распространяет свое действие на правоотношения, возникающие с 1 января 2024 года.</w:t>
      </w:r>
    </w:p>
    <w:p w14:paraId="34A9FB44" w14:textId="77777777" w:rsidR="00DF6C11" w:rsidRPr="00DF6C11" w:rsidRDefault="00DF6C11" w:rsidP="00DF6C11">
      <w:pPr>
        <w:pStyle w:val="11"/>
        <w:spacing w:after="0" w:line="24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DF6C11">
        <w:rPr>
          <w:rFonts w:ascii="Arial" w:hAnsi="Arial" w:cs="Arial"/>
          <w:sz w:val="24"/>
          <w:szCs w:val="24"/>
        </w:rPr>
        <w:lastRenderedPageBreak/>
        <w:t>4.  Абзацы 5-12 пунктов 4.7.6.1. и 5.6.8. действуют до 31 декабря 2024 года включительно.</w:t>
      </w:r>
    </w:p>
    <w:p w14:paraId="781928E8" w14:textId="77777777" w:rsidR="00DF6C11" w:rsidRPr="00DF6C11" w:rsidRDefault="00DF6C11" w:rsidP="00DF6C1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84337E0" w14:textId="77777777" w:rsidR="00DF6C11" w:rsidRPr="00DF6C11" w:rsidRDefault="00DF6C11" w:rsidP="00DF6C11">
      <w:pPr>
        <w:jc w:val="both"/>
        <w:rPr>
          <w:rFonts w:ascii="Arial" w:hAnsi="Arial" w:cs="Arial"/>
        </w:rPr>
      </w:pPr>
      <w:r w:rsidRPr="00DF6C11">
        <w:rPr>
          <w:rFonts w:ascii="Arial" w:hAnsi="Arial" w:cs="Arial"/>
        </w:rPr>
        <w:t xml:space="preserve">И. о. Главы района                                </w:t>
      </w:r>
      <w:r w:rsidRPr="00DF6C11">
        <w:rPr>
          <w:rFonts w:ascii="Arial" w:hAnsi="Arial" w:cs="Arial"/>
        </w:rPr>
        <w:tab/>
      </w:r>
      <w:r w:rsidRPr="00DF6C11">
        <w:rPr>
          <w:rFonts w:ascii="Arial" w:hAnsi="Arial" w:cs="Arial"/>
        </w:rPr>
        <w:tab/>
        <w:t xml:space="preserve">                             О. В. Арестов</w:t>
      </w:r>
    </w:p>
    <w:p w14:paraId="45C38649" w14:textId="77777777" w:rsidR="00DF6C11" w:rsidRPr="00DF6C11" w:rsidRDefault="00DF6C11" w:rsidP="00DF6C1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7903665F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27B5223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00AB380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5950479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0D98107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337D909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08E12E6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577D938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1D5271E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94A616C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588368F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5A21359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5CCF980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38C77DF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EDF6DB9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C80FF2A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BC9C77F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6F739CA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570CE87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3AFEA36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EB8D2F0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381194D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AB49031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C0C6CF6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3BCE5F2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0CE40D1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3996BD7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FCAEFBE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75C47A7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A35C6C9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C17BCD3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5B3C025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BDF2EF3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5C18DC25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0C2564D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A75A029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0D8E3D15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24CA0F98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6C50033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EA59764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31ADC2B4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213321A" w14:textId="77777777" w:rsid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57610EB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D7402C6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669B6C59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9567" w:type="dxa"/>
        <w:tblInd w:w="108" w:type="dxa"/>
        <w:tblLook w:val="0000" w:firstRow="0" w:lastRow="0" w:firstColumn="0" w:lastColumn="0" w:noHBand="0" w:noVBand="0"/>
      </w:tblPr>
      <w:tblGrid>
        <w:gridCol w:w="3123"/>
        <w:gridCol w:w="2723"/>
        <w:gridCol w:w="3721"/>
      </w:tblGrid>
      <w:tr w:rsidR="00DF6C11" w:rsidRPr="00DF6C11" w14:paraId="1ACAD459" w14:textId="77777777" w:rsidTr="00A76DB8">
        <w:trPr>
          <w:trHeight w:val="1050"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88D70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6EC3C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 xml:space="preserve">                                  </w:t>
            </w:r>
          </w:p>
        </w:tc>
        <w:tc>
          <w:tcPr>
            <w:tcW w:w="3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19F06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Приложение № 1</w:t>
            </w:r>
          </w:p>
          <w:p w14:paraId="1D4E923B" w14:textId="61FE10D5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 xml:space="preserve">к постановлению администрации района от </w:t>
            </w:r>
            <w:r w:rsidR="00334CB2">
              <w:rPr>
                <w:rFonts w:ascii="Arial" w:hAnsi="Arial" w:cs="Arial"/>
              </w:rPr>
              <w:t>16.01.2024</w:t>
            </w:r>
            <w:r w:rsidRPr="00DF6C11">
              <w:rPr>
                <w:rFonts w:ascii="Arial" w:hAnsi="Arial" w:cs="Arial"/>
              </w:rPr>
              <w:t xml:space="preserve">                               №</w:t>
            </w:r>
            <w:r w:rsidR="00334CB2">
              <w:rPr>
                <w:rFonts w:ascii="Arial" w:hAnsi="Arial" w:cs="Arial"/>
              </w:rPr>
              <w:t>119</w:t>
            </w:r>
          </w:p>
          <w:p w14:paraId="6A4CAE62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72411FA3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4767B117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001A960" w14:textId="77777777" w:rsidR="00DF6C11" w:rsidRPr="00DF6C11" w:rsidRDefault="00DF6C11" w:rsidP="00DF6C1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F6C11">
        <w:rPr>
          <w:rFonts w:ascii="Arial" w:hAnsi="Arial" w:cs="Arial"/>
        </w:rPr>
        <w:t>Количество должностных окладов руководителя учреждения, учитываемых при определении объема средств на выплаты стимулирующего характера руководителю учреждения</w:t>
      </w:r>
    </w:p>
    <w:p w14:paraId="0ACBC8E8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5686"/>
        <w:gridCol w:w="3116"/>
      </w:tblGrid>
      <w:tr w:rsidR="00DF6C11" w:rsidRPr="00DF6C11" w14:paraId="095E99B7" w14:textId="77777777" w:rsidTr="00A76DB8">
        <w:tc>
          <w:tcPr>
            <w:tcW w:w="540" w:type="dxa"/>
          </w:tcPr>
          <w:p w14:paraId="46E717AA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№ п/п</w:t>
            </w:r>
          </w:p>
        </w:tc>
        <w:tc>
          <w:tcPr>
            <w:tcW w:w="5857" w:type="dxa"/>
          </w:tcPr>
          <w:p w14:paraId="2A83B51E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Учреждения</w:t>
            </w:r>
          </w:p>
        </w:tc>
        <w:tc>
          <w:tcPr>
            <w:tcW w:w="3173" w:type="dxa"/>
          </w:tcPr>
          <w:p w14:paraId="19C80A01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Предельное количество</w:t>
            </w:r>
          </w:p>
          <w:p w14:paraId="2A34947E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должностных окладов</w:t>
            </w:r>
          </w:p>
          <w:p w14:paraId="3E316E3B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руководителя учреждения, подлежащих централизации, в год</w:t>
            </w:r>
          </w:p>
        </w:tc>
      </w:tr>
      <w:tr w:rsidR="00DF6C11" w:rsidRPr="00DF6C11" w14:paraId="541AEABE" w14:textId="77777777" w:rsidTr="00A76DB8">
        <w:tc>
          <w:tcPr>
            <w:tcW w:w="540" w:type="dxa"/>
          </w:tcPr>
          <w:p w14:paraId="0D3BB183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1</w:t>
            </w:r>
          </w:p>
        </w:tc>
        <w:tc>
          <w:tcPr>
            <w:tcW w:w="5857" w:type="dxa"/>
          </w:tcPr>
          <w:p w14:paraId="4615B2A0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 xml:space="preserve">Образовательные организации дополнительного образования детей в сфере культуры </w:t>
            </w:r>
          </w:p>
        </w:tc>
        <w:tc>
          <w:tcPr>
            <w:tcW w:w="3173" w:type="dxa"/>
          </w:tcPr>
          <w:p w14:paraId="49727B44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6C11">
              <w:rPr>
                <w:rFonts w:ascii="Arial" w:hAnsi="Arial" w:cs="Arial"/>
              </w:rPr>
              <w:t>27</w:t>
            </w:r>
          </w:p>
          <w:p w14:paraId="47EFC30F" w14:textId="77777777" w:rsidR="00DF6C11" w:rsidRPr="00DF6C11" w:rsidRDefault="00DF6C11" w:rsidP="00A76DB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7AC6220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B3D3D12" w14:textId="77777777" w:rsidR="00DF6C11" w:rsidRPr="00DF6C11" w:rsidRDefault="00DF6C11" w:rsidP="00DF6C1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75C8E0B" w14:textId="77777777" w:rsidR="00115101" w:rsidRPr="00DF6C11" w:rsidRDefault="00115101" w:rsidP="00DF6C1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115101" w:rsidRPr="00DF6C11" w:rsidSect="00B903FA">
      <w:foot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C865D" w14:textId="77777777" w:rsidR="00B903FA" w:rsidRDefault="00B903FA" w:rsidP="00BF6806">
      <w:r>
        <w:separator/>
      </w:r>
    </w:p>
  </w:endnote>
  <w:endnote w:type="continuationSeparator" w:id="0">
    <w:p w14:paraId="00E6F614" w14:textId="77777777" w:rsidR="00B903FA" w:rsidRDefault="00B903FA" w:rsidP="00BF6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16331"/>
    </w:sdtPr>
    <w:sdtContent>
      <w:p w14:paraId="7FA67828" w14:textId="77777777" w:rsidR="00BF6806" w:rsidRDefault="00AF1B24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9C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05C9742" w14:textId="77777777" w:rsidR="00BF6806" w:rsidRDefault="00BF680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4ABAB" w14:textId="77777777" w:rsidR="00B903FA" w:rsidRDefault="00B903FA" w:rsidP="00BF6806">
      <w:r>
        <w:separator/>
      </w:r>
    </w:p>
  </w:footnote>
  <w:footnote w:type="continuationSeparator" w:id="0">
    <w:p w14:paraId="745B128C" w14:textId="77777777" w:rsidR="00B903FA" w:rsidRDefault="00B903FA" w:rsidP="00BF6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7D5C0564"/>
    <w:multiLevelType w:val="hybridMultilevel"/>
    <w:tmpl w:val="AB5A0F3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79263261">
    <w:abstractNumId w:val="0"/>
  </w:num>
  <w:num w:numId="2" w16cid:durableId="1444838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E5"/>
    <w:rsid w:val="00020FBB"/>
    <w:rsid w:val="00071127"/>
    <w:rsid w:val="000B087D"/>
    <w:rsid w:val="000B5441"/>
    <w:rsid w:val="000E13CC"/>
    <w:rsid w:val="000E6D1C"/>
    <w:rsid w:val="000F36D8"/>
    <w:rsid w:val="00115101"/>
    <w:rsid w:val="001412B6"/>
    <w:rsid w:val="00167A71"/>
    <w:rsid w:val="001714F8"/>
    <w:rsid w:val="0019241F"/>
    <w:rsid w:val="001A65BF"/>
    <w:rsid w:val="001E1D40"/>
    <w:rsid w:val="001E3E5E"/>
    <w:rsid w:val="002114A4"/>
    <w:rsid w:val="002253D5"/>
    <w:rsid w:val="0023205B"/>
    <w:rsid w:val="00240D07"/>
    <w:rsid w:val="00243D12"/>
    <w:rsid w:val="002563B3"/>
    <w:rsid w:val="0028031E"/>
    <w:rsid w:val="002934D6"/>
    <w:rsid w:val="00330F93"/>
    <w:rsid w:val="00334CB2"/>
    <w:rsid w:val="003477C6"/>
    <w:rsid w:val="00354DC3"/>
    <w:rsid w:val="00391974"/>
    <w:rsid w:val="003A79C4"/>
    <w:rsid w:val="003B0635"/>
    <w:rsid w:val="003C3A36"/>
    <w:rsid w:val="003E6512"/>
    <w:rsid w:val="003F1927"/>
    <w:rsid w:val="00402525"/>
    <w:rsid w:val="00406549"/>
    <w:rsid w:val="00415638"/>
    <w:rsid w:val="004264DB"/>
    <w:rsid w:val="00437C39"/>
    <w:rsid w:val="004458B6"/>
    <w:rsid w:val="004952EB"/>
    <w:rsid w:val="004A18D4"/>
    <w:rsid w:val="004A3A6B"/>
    <w:rsid w:val="004C7ED1"/>
    <w:rsid w:val="004D563E"/>
    <w:rsid w:val="00516193"/>
    <w:rsid w:val="00520A8D"/>
    <w:rsid w:val="005402B8"/>
    <w:rsid w:val="00574277"/>
    <w:rsid w:val="0058038E"/>
    <w:rsid w:val="005B5650"/>
    <w:rsid w:val="005C0E89"/>
    <w:rsid w:val="005D7A1D"/>
    <w:rsid w:val="00626250"/>
    <w:rsid w:val="0063604B"/>
    <w:rsid w:val="006D6DFE"/>
    <w:rsid w:val="006F5524"/>
    <w:rsid w:val="00711280"/>
    <w:rsid w:val="007120E2"/>
    <w:rsid w:val="007205CB"/>
    <w:rsid w:val="0076100B"/>
    <w:rsid w:val="00764AAA"/>
    <w:rsid w:val="00774825"/>
    <w:rsid w:val="00780063"/>
    <w:rsid w:val="00785DED"/>
    <w:rsid w:val="007874F3"/>
    <w:rsid w:val="0082338E"/>
    <w:rsid w:val="00824445"/>
    <w:rsid w:val="00835188"/>
    <w:rsid w:val="0087109D"/>
    <w:rsid w:val="0089600A"/>
    <w:rsid w:val="008A4C65"/>
    <w:rsid w:val="008F06D9"/>
    <w:rsid w:val="00930135"/>
    <w:rsid w:val="00964E5F"/>
    <w:rsid w:val="009654C0"/>
    <w:rsid w:val="009A4566"/>
    <w:rsid w:val="009A539E"/>
    <w:rsid w:val="009B6C0B"/>
    <w:rsid w:val="009D73F0"/>
    <w:rsid w:val="009E5392"/>
    <w:rsid w:val="009F341D"/>
    <w:rsid w:val="00A018B4"/>
    <w:rsid w:val="00A951AC"/>
    <w:rsid w:val="00AB6573"/>
    <w:rsid w:val="00AD730C"/>
    <w:rsid w:val="00AE17C8"/>
    <w:rsid w:val="00AF1B24"/>
    <w:rsid w:val="00AF724E"/>
    <w:rsid w:val="00B46A86"/>
    <w:rsid w:val="00B65761"/>
    <w:rsid w:val="00B87528"/>
    <w:rsid w:val="00B903FA"/>
    <w:rsid w:val="00BA1CBA"/>
    <w:rsid w:val="00BC4C06"/>
    <w:rsid w:val="00BD0F02"/>
    <w:rsid w:val="00BD4158"/>
    <w:rsid w:val="00BF6806"/>
    <w:rsid w:val="00C60A47"/>
    <w:rsid w:val="00C62B57"/>
    <w:rsid w:val="00C76B4A"/>
    <w:rsid w:val="00CD106F"/>
    <w:rsid w:val="00CE5A5B"/>
    <w:rsid w:val="00CE7BC8"/>
    <w:rsid w:val="00CF0AFF"/>
    <w:rsid w:val="00CF1E00"/>
    <w:rsid w:val="00D150F0"/>
    <w:rsid w:val="00D352E1"/>
    <w:rsid w:val="00D64DF7"/>
    <w:rsid w:val="00D87FD1"/>
    <w:rsid w:val="00D9043D"/>
    <w:rsid w:val="00DF6C11"/>
    <w:rsid w:val="00E27397"/>
    <w:rsid w:val="00E42FEA"/>
    <w:rsid w:val="00E552F6"/>
    <w:rsid w:val="00E5560E"/>
    <w:rsid w:val="00E83B54"/>
    <w:rsid w:val="00E959D0"/>
    <w:rsid w:val="00E965E5"/>
    <w:rsid w:val="00ED2F58"/>
    <w:rsid w:val="00EE3DB9"/>
    <w:rsid w:val="00F00B02"/>
    <w:rsid w:val="00F1379B"/>
    <w:rsid w:val="00F23DFE"/>
    <w:rsid w:val="00F615B3"/>
    <w:rsid w:val="00FB7175"/>
    <w:rsid w:val="00FC374B"/>
    <w:rsid w:val="00FD1DE3"/>
    <w:rsid w:val="00FE1547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7789D"/>
  <w15:docId w15:val="{C0B80FF7-7E0C-4C94-B3AC-6091B123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6D8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520A8D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7">
    <w:name w:val="Table Grid"/>
    <w:basedOn w:val="a1"/>
    <w:rsid w:val="00520A8D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D87F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5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36D8"/>
    <w:rPr>
      <w:rFonts w:eastAsia="Times New Roman" w:cs="Times New Roman"/>
      <w:b/>
      <w:sz w:val="22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BF68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6806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68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680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CFDF1-DC0A-4F30-B889-F19B4EB2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Центр. Бух</dc:creator>
  <cp:keywords/>
  <dc:description/>
  <cp:lastModifiedBy>Елена Вохмина</cp:lastModifiedBy>
  <cp:revision>4</cp:revision>
  <cp:lastPrinted>2017-12-18T07:44:00Z</cp:lastPrinted>
  <dcterms:created xsi:type="dcterms:W3CDTF">2024-01-18T02:31:00Z</dcterms:created>
  <dcterms:modified xsi:type="dcterms:W3CDTF">2024-01-18T09:52:00Z</dcterms:modified>
</cp:coreProperties>
</file>