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2F37E" w14:textId="77777777" w:rsidR="00702BE6" w:rsidRPr="003D2438" w:rsidRDefault="00702BE6" w:rsidP="00702BE6">
      <w:pPr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18F3F1E8" w14:textId="77777777" w:rsidR="00427B16" w:rsidRPr="003D2438" w:rsidRDefault="00427B16" w:rsidP="00427B16">
      <w:pPr>
        <w:jc w:val="center"/>
        <w:rPr>
          <w:rFonts w:ascii="Arial" w:hAnsi="Arial" w:cs="Arial"/>
          <w:spacing w:val="20"/>
        </w:rPr>
      </w:pPr>
      <w:proofErr w:type="gramStart"/>
      <w:r w:rsidRPr="003D2438">
        <w:rPr>
          <w:rFonts w:ascii="Arial" w:hAnsi="Arial" w:cs="Arial"/>
          <w:spacing w:val="20"/>
        </w:rPr>
        <w:t>АДМИНИСТРАЦИЯ  ЕМЕЛЬЯНОВСКОГО</w:t>
      </w:r>
      <w:proofErr w:type="gramEnd"/>
      <w:r w:rsidRPr="003D2438">
        <w:rPr>
          <w:rFonts w:ascii="Arial" w:hAnsi="Arial" w:cs="Arial"/>
          <w:spacing w:val="20"/>
        </w:rPr>
        <w:t xml:space="preserve">  РАЙОНА</w:t>
      </w:r>
    </w:p>
    <w:p w14:paraId="61940F8C" w14:textId="77777777" w:rsidR="00427B16" w:rsidRPr="003D2438" w:rsidRDefault="00427B16" w:rsidP="00427B16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proofErr w:type="gramStart"/>
      <w:r w:rsidRPr="003D2438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  <w:proofErr w:type="gramEnd"/>
    </w:p>
    <w:p w14:paraId="08254587" w14:textId="77777777" w:rsidR="00427B16" w:rsidRPr="003D2438" w:rsidRDefault="00427B16" w:rsidP="00427B16">
      <w:pPr>
        <w:rPr>
          <w:rFonts w:ascii="Arial" w:hAnsi="Arial" w:cs="Arial"/>
        </w:rPr>
      </w:pPr>
    </w:p>
    <w:p w14:paraId="18E91374" w14:textId="77777777" w:rsidR="00427B16" w:rsidRPr="003D2438" w:rsidRDefault="00427B16" w:rsidP="00427B16">
      <w:pPr>
        <w:jc w:val="center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ПОСТАНОВЛЕНИЕ </w:t>
      </w:r>
    </w:p>
    <w:p w14:paraId="409C0096" w14:textId="77777777" w:rsidR="00427B16" w:rsidRPr="003D2438" w:rsidRDefault="00427B16" w:rsidP="00427B16">
      <w:pPr>
        <w:jc w:val="center"/>
        <w:rPr>
          <w:rFonts w:ascii="Arial" w:hAnsi="Arial" w:cs="Arial"/>
        </w:rPr>
      </w:pPr>
    </w:p>
    <w:p w14:paraId="3BCF6437" w14:textId="3E0CD14D" w:rsidR="00427B16" w:rsidRPr="003D2438" w:rsidRDefault="00EF1FF9" w:rsidP="001E5C71">
      <w:pPr>
        <w:rPr>
          <w:rFonts w:ascii="Arial" w:hAnsi="Arial" w:cs="Arial"/>
          <w:b/>
          <w:spacing w:val="20"/>
          <w:sz w:val="20"/>
          <w:szCs w:val="20"/>
        </w:rPr>
      </w:pPr>
      <w:r w:rsidRPr="001E5C71">
        <w:rPr>
          <w:rFonts w:ascii="Arial" w:hAnsi="Arial" w:cs="Arial"/>
        </w:rPr>
        <w:t>16.01.2024</w:t>
      </w:r>
      <w:r w:rsidR="00427B16" w:rsidRPr="003D2438">
        <w:rPr>
          <w:rFonts w:ascii="Arial" w:hAnsi="Arial" w:cs="Arial"/>
        </w:rPr>
        <w:t xml:space="preserve">                     </w:t>
      </w:r>
      <w:r w:rsidR="001E5C71">
        <w:rPr>
          <w:rFonts w:ascii="Arial" w:hAnsi="Arial" w:cs="Arial"/>
        </w:rPr>
        <w:t xml:space="preserve">    </w:t>
      </w:r>
      <w:r w:rsidR="00427B16" w:rsidRPr="003D2438">
        <w:rPr>
          <w:rFonts w:ascii="Arial" w:hAnsi="Arial" w:cs="Arial"/>
        </w:rPr>
        <w:t xml:space="preserve">             п</w:t>
      </w:r>
      <w:r w:rsidR="001E5C71">
        <w:rPr>
          <w:rFonts w:ascii="Arial" w:hAnsi="Arial" w:cs="Arial"/>
        </w:rPr>
        <w:t>г</w:t>
      </w:r>
      <w:r w:rsidR="00427B16" w:rsidRPr="003D2438">
        <w:rPr>
          <w:rFonts w:ascii="Arial" w:hAnsi="Arial" w:cs="Arial"/>
        </w:rPr>
        <w:t>т</w:t>
      </w:r>
      <w:r w:rsidR="001E5C71">
        <w:rPr>
          <w:rFonts w:ascii="Arial" w:hAnsi="Arial" w:cs="Arial"/>
        </w:rPr>
        <w:t xml:space="preserve"> </w:t>
      </w:r>
      <w:r w:rsidR="00427B16" w:rsidRPr="003D2438">
        <w:rPr>
          <w:rFonts w:ascii="Arial" w:hAnsi="Arial" w:cs="Arial"/>
        </w:rPr>
        <w:t xml:space="preserve">Емельяново                              </w:t>
      </w:r>
      <w:r w:rsidR="001E5C71">
        <w:rPr>
          <w:rFonts w:ascii="Arial" w:hAnsi="Arial" w:cs="Arial"/>
        </w:rPr>
        <w:t xml:space="preserve">    </w:t>
      </w:r>
      <w:r w:rsidR="00427B16" w:rsidRPr="003D2438">
        <w:rPr>
          <w:rFonts w:ascii="Arial" w:hAnsi="Arial" w:cs="Arial"/>
        </w:rPr>
        <w:t xml:space="preserve">             №</w:t>
      </w:r>
      <w:r w:rsidR="00000843" w:rsidRPr="001E5C71">
        <w:rPr>
          <w:rFonts w:ascii="Arial" w:hAnsi="Arial" w:cs="Arial"/>
        </w:rPr>
        <w:t>12</w:t>
      </w:r>
      <w:r w:rsidRPr="001E5C71">
        <w:rPr>
          <w:rFonts w:ascii="Arial" w:hAnsi="Arial" w:cs="Arial"/>
        </w:rPr>
        <w:t>0</w:t>
      </w:r>
      <w:r w:rsidR="00427B16" w:rsidRPr="001E5C71">
        <w:rPr>
          <w:rFonts w:ascii="Arial" w:hAnsi="Arial" w:cs="Arial"/>
        </w:rPr>
        <w:t xml:space="preserve">  </w:t>
      </w:r>
      <w:r w:rsidR="00427B16" w:rsidRPr="003D2438">
        <w:rPr>
          <w:rFonts w:ascii="Arial" w:hAnsi="Arial" w:cs="Arial"/>
        </w:rPr>
        <w:t xml:space="preserve">      </w:t>
      </w:r>
    </w:p>
    <w:p w14:paraId="1E447723" w14:textId="77777777" w:rsidR="00CF3385" w:rsidRPr="003D2438" w:rsidRDefault="00CF3385" w:rsidP="00702BE6">
      <w:pPr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439B356F" w14:textId="77777777" w:rsidR="00CF3385" w:rsidRPr="000F5308" w:rsidRDefault="00CF3385" w:rsidP="00CF33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45DB43F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О внесении изменений в постановление администрации Емельяновского района от 18.10.2013 № 2304 «Об утверждении примерного положения об оплате труда работников муниципальных казенных учреждений, осуществляющих архивную деятельность, в отношении которых функции и полномочия учредителя осуществляет администрация Емельяновского района»</w:t>
      </w:r>
    </w:p>
    <w:p w14:paraId="09D8B553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 xml:space="preserve">  </w:t>
      </w:r>
    </w:p>
    <w:p w14:paraId="59B0DBDC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70EF754A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1. Внести в постановление администрации Емельяновского района от 18.10.2013 № 2304 «Об утверждении примерного положения об оплате труда работников муниципальных казенных учреждений, осуществляющих архивную деятельность, в отношении которых функции и полномочия учредителя осуществляет администрация Емельяновского района» следующие изменения:</w:t>
      </w:r>
    </w:p>
    <w:p w14:paraId="2D738714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1.1</w:t>
      </w:r>
      <w:r w:rsidRPr="00EF1FF9">
        <w:rPr>
          <w:rFonts w:ascii="Arial" w:hAnsi="Arial" w:cs="Arial"/>
          <w:bCs/>
        </w:rPr>
        <w:tab/>
        <w:t>Пункт 4.1. после абзаца пятого дополнить абзацем следующего содержания:</w:t>
      </w:r>
    </w:p>
    <w:p w14:paraId="4411D30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«специальная краевая выплата».</w:t>
      </w:r>
    </w:p>
    <w:p w14:paraId="7AD94EF7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1.2      Пункт 4 дополнить подпунктом 4.5.4.1 следующего содержания:</w:t>
      </w:r>
    </w:p>
    <w:p w14:paraId="7DB74600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«4.5.4.1 Специальная краевая выплата устанавливается в целях повышения уровня оплаты труда работника.</w:t>
      </w:r>
    </w:p>
    <w:p w14:paraId="7B0559F8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Работникам по основному месту работы ежемесячно предоставляется специальная краевая выплата.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1759758F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5DFFA92B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14:paraId="3409B5A2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учреждения увеличивается на размер, рассчитываемый по формуле:</w:t>
      </w:r>
    </w:p>
    <w:p w14:paraId="7389C79D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СКВув</w:t>
      </w:r>
      <w:proofErr w:type="spellEnd"/>
      <w:r w:rsidRPr="00EF1FF9">
        <w:rPr>
          <w:rFonts w:ascii="Arial" w:hAnsi="Arial" w:cs="Arial"/>
          <w:bCs/>
        </w:rPr>
        <w:t xml:space="preserve">= </w:t>
      </w:r>
      <w:proofErr w:type="spellStart"/>
      <w:r w:rsidRPr="00EF1FF9">
        <w:rPr>
          <w:rFonts w:ascii="Arial" w:hAnsi="Arial" w:cs="Arial"/>
          <w:bCs/>
        </w:rPr>
        <w:t>Отп</w:t>
      </w:r>
      <w:proofErr w:type="spellEnd"/>
      <w:r w:rsidRPr="00EF1FF9">
        <w:rPr>
          <w:rFonts w:ascii="Arial" w:hAnsi="Arial" w:cs="Arial"/>
          <w:bCs/>
        </w:rPr>
        <w:t xml:space="preserve"> x </w:t>
      </w:r>
      <w:proofErr w:type="spellStart"/>
      <w:r w:rsidRPr="00EF1FF9">
        <w:rPr>
          <w:rFonts w:ascii="Arial" w:hAnsi="Arial" w:cs="Arial"/>
          <w:bCs/>
        </w:rPr>
        <w:t>Кув</w:t>
      </w:r>
      <w:proofErr w:type="spellEnd"/>
      <w:r w:rsidRPr="00EF1FF9">
        <w:rPr>
          <w:rFonts w:ascii="Arial" w:hAnsi="Arial" w:cs="Arial"/>
          <w:bCs/>
        </w:rPr>
        <w:t>–</w:t>
      </w:r>
      <w:proofErr w:type="spellStart"/>
      <w:r w:rsidRPr="00EF1FF9">
        <w:rPr>
          <w:rFonts w:ascii="Arial" w:hAnsi="Arial" w:cs="Arial"/>
          <w:bCs/>
        </w:rPr>
        <w:t>Отп</w:t>
      </w:r>
      <w:proofErr w:type="spellEnd"/>
      <w:r w:rsidRPr="00EF1FF9">
        <w:rPr>
          <w:rFonts w:ascii="Arial" w:hAnsi="Arial" w:cs="Arial"/>
          <w:bCs/>
        </w:rPr>
        <w:t>, (1)</w:t>
      </w:r>
    </w:p>
    <w:p w14:paraId="07BBC1FB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где:</w:t>
      </w:r>
    </w:p>
    <w:p w14:paraId="490D7C0C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СКВув</w:t>
      </w:r>
      <w:proofErr w:type="spellEnd"/>
      <w:r w:rsidRPr="00EF1FF9">
        <w:rPr>
          <w:rFonts w:ascii="Arial" w:hAnsi="Arial" w:cs="Arial"/>
          <w:bCs/>
        </w:rPr>
        <w:t xml:space="preserve">– размер увеличения специальной краевой выплаты, рассчитанный </w:t>
      </w:r>
    </w:p>
    <w:p w14:paraId="255CA53D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lastRenderedPageBreak/>
        <w:t>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6E3BD692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Отп</w:t>
      </w:r>
      <w:proofErr w:type="spellEnd"/>
      <w:r w:rsidRPr="00EF1FF9">
        <w:rPr>
          <w:rFonts w:ascii="Arial" w:hAnsi="Arial" w:cs="Arial"/>
          <w:bCs/>
        </w:rPr>
        <w:t>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08A38ED6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Кув</w:t>
      </w:r>
      <w:proofErr w:type="spellEnd"/>
      <w:r w:rsidRPr="00EF1FF9">
        <w:rPr>
          <w:rFonts w:ascii="Arial" w:hAnsi="Arial" w:cs="Arial"/>
          <w:bCs/>
        </w:rPr>
        <w:t>– коэффициент увеличения специальной краевой выплаты.</w:t>
      </w:r>
    </w:p>
    <w:p w14:paraId="05AB5B86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EF1FF9">
        <w:rPr>
          <w:rFonts w:ascii="Arial" w:hAnsi="Arial" w:cs="Arial"/>
          <w:bCs/>
        </w:rPr>
        <w:t>Кув</w:t>
      </w:r>
      <w:proofErr w:type="spellEnd"/>
      <w:r w:rsidRPr="00EF1FF9">
        <w:rPr>
          <w:rFonts w:ascii="Arial" w:hAnsi="Arial" w:cs="Arial"/>
          <w:bCs/>
        </w:rPr>
        <w:t xml:space="preserve"> определяется по формуле:</w:t>
      </w:r>
    </w:p>
    <w:p w14:paraId="19E2C480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Кув</w:t>
      </w:r>
      <w:proofErr w:type="spellEnd"/>
      <w:r w:rsidRPr="00EF1FF9">
        <w:rPr>
          <w:rFonts w:ascii="Arial" w:hAnsi="Arial" w:cs="Arial"/>
          <w:bCs/>
        </w:rPr>
        <w:t xml:space="preserve"> = (Зпф1 + (СКВ х </w:t>
      </w:r>
      <w:proofErr w:type="spellStart"/>
      <w:r w:rsidRPr="00EF1FF9">
        <w:rPr>
          <w:rFonts w:ascii="Arial" w:hAnsi="Arial" w:cs="Arial"/>
          <w:bCs/>
        </w:rPr>
        <w:t>Кмес</w:t>
      </w:r>
      <w:proofErr w:type="spellEnd"/>
      <w:r w:rsidRPr="00EF1FF9">
        <w:rPr>
          <w:rFonts w:ascii="Arial" w:hAnsi="Arial" w:cs="Arial"/>
          <w:bCs/>
        </w:rPr>
        <w:t xml:space="preserve"> х Крк) + Зпф2) / (Зпф1 + Зпф2), (2)</w:t>
      </w:r>
    </w:p>
    <w:p w14:paraId="2B992B68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где:</w:t>
      </w:r>
    </w:p>
    <w:p w14:paraId="2E230482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1070ACE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4DA59379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СКВ – специальная краевая выплата;</w:t>
      </w:r>
    </w:p>
    <w:p w14:paraId="6417715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Кмес</w:t>
      </w:r>
      <w:proofErr w:type="spellEnd"/>
      <w:r w:rsidRPr="00EF1FF9">
        <w:rPr>
          <w:rFonts w:ascii="Arial" w:hAnsi="Arial" w:cs="Arial"/>
          <w:bCs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7263A4B0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Крк–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73B1F9D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1.3    Пункт 4 дополнить подпунктом 4.7 следующего содержания:</w:t>
      </w:r>
    </w:p>
    <w:p w14:paraId="0DCA5100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«Выплаты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работника. Критерии оценки результативности и качества труда работника не учитываются при выплате стимулирующих выплат в целях обеспечения заработной платы работника на уровне размера минимальной заработной платы (минимального размера оплаты труда), обеспечения региональной выплаты, установленной подпунктом 4.5.4 настоящего Положения, специальной краевой выплаты.</w:t>
      </w:r>
    </w:p>
    <w:p w14:paraId="259220C7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Выплаты стимулирующего характера производятся в пределах бюджетных ассигнований на оплату труда работников учреждения.».</w:t>
      </w:r>
    </w:p>
    <w:p w14:paraId="72003979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 xml:space="preserve">1.4 Пункт 5.8. после </w:t>
      </w:r>
      <w:proofErr w:type="spellStart"/>
      <w:r w:rsidRPr="00EF1FF9">
        <w:rPr>
          <w:rFonts w:ascii="Arial" w:hAnsi="Arial" w:cs="Arial"/>
          <w:bCs/>
        </w:rPr>
        <w:t>обзаца</w:t>
      </w:r>
      <w:proofErr w:type="spellEnd"/>
      <w:r w:rsidRPr="00EF1FF9">
        <w:rPr>
          <w:rFonts w:ascii="Arial" w:hAnsi="Arial" w:cs="Arial"/>
          <w:bCs/>
        </w:rPr>
        <w:t xml:space="preserve"> девять дополнить абзацем следующего содержания:</w:t>
      </w:r>
    </w:p>
    <w:p w14:paraId="0DA9C63B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«Специальная краевая выплата устанавливается в целях повышения уровня оплаты труда руководителя учреждения, его заместителя и главного бухгалтера.</w:t>
      </w:r>
    </w:p>
    <w:p w14:paraId="45266EDE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Руководителю учреждения, его заместителю и главному бухгалтеру по основному месту работы ежемесячно предоставляется специальная краевая выплата. 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6E7825A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Руководителю учреждения,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12491378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 xml:space="preserve">На специальную краевую выплату начисляются районный коэффициент, процентная надбавка к заработной плате за стаж работы в районах Крайнего </w:t>
      </w:r>
      <w:r w:rsidRPr="00EF1FF9">
        <w:rPr>
          <w:rFonts w:ascii="Arial" w:hAnsi="Arial" w:cs="Arial"/>
          <w:bCs/>
        </w:rPr>
        <w:lastRenderedPageBreak/>
        <w:t>Севера и приравненных к ним местностях и иных местностях с особыми климатическими условиями.</w:t>
      </w:r>
    </w:p>
    <w:p w14:paraId="187CA50F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и главному бухгалтеру учреждения увеличивается на размер, рассчитываемый по формуле:</w:t>
      </w:r>
    </w:p>
    <w:p w14:paraId="00D4E85A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СКВув</w:t>
      </w:r>
      <w:proofErr w:type="spellEnd"/>
      <w:r w:rsidRPr="00EF1FF9">
        <w:rPr>
          <w:rFonts w:ascii="Arial" w:hAnsi="Arial" w:cs="Arial"/>
          <w:bCs/>
        </w:rPr>
        <w:t xml:space="preserve">= </w:t>
      </w:r>
      <w:proofErr w:type="spellStart"/>
      <w:r w:rsidRPr="00EF1FF9">
        <w:rPr>
          <w:rFonts w:ascii="Arial" w:hAnsi="Arial" w:cs="Arial"/>
          <w:bCs/>
        </w:rPr>
        <w:t>Отп</w:t>
      </w:r>
      <w:proofErr w:type="spellEnd"/>
      <w:r w:rsidRPr="00EF1FF9">
        <w:rPr>
          <w:rFonts w:ascii="Arial" w:hAnsi="Arial" w:cs="Arial"/>
          <w:bCs/>
        </w:rPr>
        <w:t xml:space="preserve"> x </w:t>
      </w:r>
      <w:proofErr w:type="spellStart"/>
      <w:r w:rsidRPr="00EF1FF9">
        <w:rPr>
          <w:rFonts w:ascii="Arial" w:hAnsi="Arial" w:cs="Arial"/>
          <w:bCs/>
        </w:rPr>
        <w:t>Кув</w:t>
      </w:r>
      <w:proofErr w:type="spellEnd"/>
      <w:r w:rsidRPr="00EF1FF9">
        <w:rPr>
          <w:rFonts w:ascii="Arial" w:hAnsi="Arial" w:cs="Arial"/>
          <w:bCs/>
        </w:rPr>
        <w:t>–</w:t>
      </w:r>
      <w:proofErr w:type="spellStart"/>
      <w:r w:rsidRPr="00EF1FF9">
        <w:rPr>
          <w:rFonts w:ascii="Arial" w:hAnsi="Arial" w:cs="Arial"/>
          <w:bCs/>
        </w:rPr>
        <w:t>Отп</w:t>
      </w:r>
      <w:proofErr w:type="spellEnd"/>
      <w:r w:rsidRPr="00EF1FF9">
        <w:rPr>
          <w:rFonts w:ascii="Arial" w:hAnsi="Arial" w:cs="Arial"/>
          <w:bCs/>
        </w:rPr>
        <w:t>, (1)</w:t>
      </w:r>
    </w:p>
    <w:p w14:paraId="02E2652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где:</w:t>
      </w:r>
    </w:p>
    <w:p w14:paraId="424EE282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СКВув</w:t>
      </w:r>
      <w:proofErr w:type="spellEnd"/>
      <w:r w:rsidRPr="00EF1FF9">
        <w:rPr>
          <w:rFonts w:ascii="Arial" w:hAnsi="Arial" w:cs="Arial"/>
          <w:bCs/>
        </w:rPr>
        <w:t xml:space="preserve">– размер увеличения специальной краевой выплаты, рассчитанный </w:t>
      </w:r>
    </w:p>
    <w:p w14:paraId="67545EB0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2AC18624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Отп</w:t>
      </w:r>
      <w:proofErr w:type="spellEnd"/>
      <w:r w:rsidRPr="00EF1FF9">
        <w:rPr>
          <w:rFonts w:ascii="Arial" w:hAnsi="Arial" w:cs="Arial"/>
          <w:bCs/>
        </w:rPr>
        <w:t>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5D43E4C0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Кув</w:t>
      </w:r>
      <w:proofErr w:type="spellEnd"/>
      <w:r w:rsidRPr="00EF1FF9">
        <w:rPr>
          <w:rFonts w:ascii="Arial" w:hAnsi="Arial" w:cs="Arial"/>
          <w:bCs/>
        </w:rPr>
        <w:t>– коэффициент увеличения специальной краевой выплаты.</w:t>
      </w:r>
    </w:p>
    <w:p w14:paraId="10AB732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EF1FF9">
        <w:rPr>
          <w:rFonts w:ascii="Arial" w:hAnsi="Arial" w:cs="Arial"/>
          <w:bCs/>
        </w:rPr>
        <w:t>Кув</w:t>
      </w:r>
      <w:proofErr w:type="spellEnd"/>
      <w:r w:rsidRPr="00EF1FF9">
        <w:rPr>
          <w:rFonts w:ascii="Arial" w:hAnsi="Arial" w:cs="Arial"/>
          <w:bCs/>
        </w:rPr>
        <w:t xml:space="preserve"> определяется по формуле:</w:t>
      </w:r>
    </w:p>
    <w:p w14:paraId="1C6CFA4E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Кув</w:t>
      </w:r>
      <w:proofErr w:type="spellEnd"/>
      <w:r w:rsidRPr="00EF1FF9">
        <w:rPr>
          <w:rFonts w:ascii="Arial" w:hAnsi="Arial" w:cs="Arial"/>
          <w:bCs/>
        </w:rPr>
        <w:t xml:space="preserve"> = (Зпф1 + (СКВ х </w:t>
      </w:r>
      <w:proofErr w:type="spellStart"/>
      <w:r w:rsidRPr="00EF1FF9">
        <w:rPr>
          <w:rFonts w:ascii="Arial" w:hAnsi="Arial" w:cs="Arial"/>
          <w:bCs/>
        </w:rPr>
        <w:t>Кмес</w:t>
      </w:r>
      <w:proofErr w:type="spellEnd"/>
      <w:r w:rsidRPr="00EF1FF9">
        <w:rPr>
          <w:rFonts w:ascii="Arial" w:hAnsi="Arial" w:cs="Arial"/>
          <w:bCs/>
        </w:rPr>
        <w:t xml:space="preserve"> х Крк) + Зпф2) / (Зпф1 + Зпф2), (2)</w:t>
      </w:r>
    </w:p>
    <w:p w14:paraId="1BCB4E17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где:</w:t>
      </w:r>
    </w:p>
    <w:p w14:paraId="617F945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766A61C2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6A354A5B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СКВ – специальная краевая выплата;</w:t>
      </w:r>
    </w:p>
    <w:p w14:paraId="19728111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EF1FF9">
        <w:rPr>
          <w:rFonts w:ascii="Arial" w:hAnsi="Arial" w:cs="Arial"/>
          <w:bCs/>
        </w:rPr>
        <w:t>Кмес</w:t>
      </w:r>
      <w:proofErr w:type="spellEnd"/>
      <w:r w:rsidRPr="00EF1FF9">
        <w:rPr>
          <w:rFonts w:ascii="Arial" w:hAnsi="Arial" w:cs="Arial"/>
          <w:bCs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58CE3441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Крк–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79B77B99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 xml:space="preserve">2. Контроль за исполнением постановления возложить на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EF1FF9">
        <w:rPr>
          <w:rFonts w:ascii="Arial" w:hAnsi="Arial" w:cs="Arial"/>
          <w:bCs/>
        </w:rPr>
        <w:t>И.Е.Белунову</w:t>
      </w:r>
      <w:proofErr w:type="spellEnd"/>
      <w:r w:rsidRPr="00EF1FF9">
        <w:rPr>
          <w:rFonts w:ascii="Arial" w:hAnsi="Arial" w:cs="Arial"/>
          <w:bCs/>
        </w:rPr>
        <w:t xml:space="preserve">.  </w:t>
      </w:r>
    </w:p>
    <w:p w14:paraId="0F0DA28F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3. Настоящее постановление вступает в силу со дня его официального опубликования в газете «Емельяновские Веси» и распространяет свое действие на правоотношения, возникающие с 1 января 2024 года.</w:t>
      </w:r>
    </w:p>
    <w:p w14:paraId="1921F2BC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4.  Абзацы 5-12 пунктов 4.5.4.1. и 5.8. действуют до 31 декабря 2024 года включительно.</w:t>
      </w:r>
    </w:p>
    <w:p w14:paraId="4669E54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78D7323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886F53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C79D6E2" w14:textId="722DFBAA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 xml:space="preserve">И. о. Главы района    </w:t>
      </w:r>
      <w:r w:rsidRPr="00EF1FF9">
        <w:rPr>
          <w:rFonts w:ascii="Arial" w:hAnsi="Arial" w:cs="Arial"/>
          <w:bCs/>
        </w:rPr>
        <w:tab/>
      </w:r>
      <w:r w:rsidRPr="00EF1FF9">
        <w:rPr>
          <w:rFonts w:ascii="Arial" w:hAnsi="Arial" w:cs="Arial"/>
          <w:bCs/>
        </w:rPr>
        <w:tab/>
      </w:r>
      <w:r w:rsidR="001E5C71">
        <w:rPr>
          <w:rFonts w:ascii="Arial" w:hAnsi="Arial" w:cs="Arial"/>
          <w:bCs/>
        </w:rPr>
        <w:t xml:space="preserve">   </w:t>
      </w:r>
      <w:r w:rsidRPr="00EF1FF9">
        <w:rPr>
          <w:rFonts w:ascii="Arial" w:hAnsi="Arial" w:cs="Arial"/>
          <w:bCs/>
        </w:rPr>
        <w:tab/>
        <w:t xml:space="preserve"> </w:t>
      </w:r>
      <w:r w:rsidR="001E5C71">
        <w:rPr>
          <w:rFonts w:ascii="Arial" w:hAnsi="Arial" w:cs="Arial"/>
          <w:bCs/>
        </w:rPr>
        <w:t xml:space="preserve">      </w:t>
      </w:r>
      <w:r w:rsidRPr="00EF1FF9">
        <w:rPr>
          <w:rFonts w:ascii="Arial" w:hAnsi="Arial" w:cs="Arial"/>
          <w:bCs/>
        </w:rPr>
        <w:t xml:space="preserve">                                              О. В. Арестов </w:t>
      </w:r>
    </w:p>
    <w:p w14:paraId="593573C4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2A713F8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EB6154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A5ABB6C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5D529C1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DAF8CFB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2C0580B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7FE7631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808E143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7B6884E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097DE52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D38BC4A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49C4E2F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B7018BE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6722FA8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59AF29C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45A1574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EF5C141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503CAB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D845167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833B97A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35F6E17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F0F29FF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3CAD39C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724D573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B1D6516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1BBBB55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A0E8A84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AE4AD3E" w14:textId="77777777" w:rsidR="00EF1FF9" w:rsidRPr="00EF1FF9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F1FF9">
        <w:rPr>
          <w:rFonts w:ascii="Arial" w:hAnsi="Arial" w:cs="Arial"/>
          <w:bCs/>
        </w:rPr>
        <w:t>Семкина Юлия Алексеевна</w:t>
      </w:r>
    </w:p>
    <w:p w14:paraId="01D6DB59" w14:textId="77777777" w:rsidR="007A7B72" w:rsidRPr="00000843" w:rsidRDefault="00EF1FF9" w:rsidP="00EF1FF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EF1FF9">
        <w:rPr>
          <w:rFonts w:ascii="Arial" w:hAnsi="Arial" w:cs="Arial"/>
          <w:bCs/>
        </w:rPr>
        <w:t xml:space="preserve">8(39133)2-44-60                 </w:t>
      </w:r>
    </w:p>
    <w:sectPr w:rsidR="007A7B72" w:rsidRPr="00000843" w:rsidSect="00083CC1">
      <w:footerReference w:type="default" r:id="rId8"/>
      <w:footerReference w:type="firs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02454" w14:textId="77777777" w:rsidR="00083CC1" w:rsidRDefault="00083CC1" w:rsidP="00C91F7E">
      <w:r>
        <w:separator/>
      </w:r>
    </w:p>
  </w:endnote>
  <w:endnote w:type="continuationSeparator" w:id="0">
    <w:p w14:paraId="52F0C647" w14:textId="77777777" w:rsidR="00083CC1" w:rsidRDefault="00083CC1" w:rsidP="00C91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010334"/>
    </w:sdtPr>
    <w:sdtContent>
      <w:p w14:paraId="7C72AEBC" w14:textId="77777777" w:rsidR="00C91F7E" w:rsidRDefault="002E775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F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6A649FF" w14:textId="77777777" w:rsidR="00C91F7E" w:rsidRDefault="00C91F7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010331"/>
    </w:sdtPr>
    <w:sdtContent>
      <w:p w14:paraId="56BF2120" w14:textId="77777777" w:rsidR="00C91F7E" w:rsidRDefault="002E775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F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66B5CB" w14:textId="77777777" w:rsidR="00C91F7E" w:rsidRDefault="00C91F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76CE2" w14:textId="77777777" w:rsidR="00083CC1" w:rsidRDefault="00083CC1" w:rsidP="00C91F7E">
      <w:r>
        <w:separator/>
      </w:r>
    </w:p>
  </w:footnote>
  <w:footnote w:type="continuationSeparator" w:id="0">
    <w:p w14:paraId="750DC145" w14:textId="77777777" w:rsidR="00083CC1" w:rsidRDefault="00083CC1" w:rsidP="00C91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60785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E5"/>
    <w:rsid w:val="00000843"/>
    <w:rsid w:val="00013C9F"/>
    <w:rsid w:val="0002299A"/>
    <w:rsid w:val="00083CC1"/>
    <w:rsid w:val="000F5308"/>
    <w:rsid w:val="00121D50"/>
    <w:rsid w:val="001271F3"/>
    <w:rsid w:val="00146340"/>
    <w:rsid w:val="00165285"/>
    <w:rsid w:val="0019241F"/>
    <w:rsid w:val="001A65BF"/>
    <w:rsid w:val="001E5C71"/>
    <w:rsid w:val="00206774"/>
    <w:rsid w:val="002114A4"/>
    <w:rsid w:val="00240D07"/>
    <w:rsid w:val="00243D12"/>
    <w:rsid w:val="00285909"/>
    <w:rsid w:val="002E7754"/>
    <w:rsid w:val="00374321"/>
    <w:rsid w:val="00393512"/>
    <w:rsid w:val="003A4C9D"/>
    <w:rsid w:val="003B0635"/>
    <w:rsid w:val="003B39F5"/>
    <w:rsid w:val="003C54B8"/>
    <w:rsid w:val="003D2438"/>
    <w:rsid w:val="00402C4B"/>
    <w:rsid w:val="00427B16"/>
    <w:rsid w:val="004458B6"/>
    <w:rsid w:val="0045057D"/>
    <w:rsid w:val="004515D7"/>
    <w:rsid w:val="004C2F5F"/>
    <w:rsid w:val="004C7ED1"/>
    <w:rsid w:val="004D336E"/>
    <w:rsid w:val="00535A47"/>
    <w:rsid w:val="005A30DE"/>
    <w:rsid w:val="005C423A"/>
    <w:rsid w:val="00657D86"/>
    <w:rsid w:val="00694D89"/>
    <w:rsid w:val="006D351D"/>
    <w:rsid w:val="006D6DFE"/>
    <w:rsid w:val="00702BE6"/>
    <w:rsid w:val="00725918"/>
    <w:rsid w:val="00726D94"/>
    <w:rsid w:val="00772745"/>
    <w:rsid w:val="00783E47"/>
    <w:rsid w:val="007A7B72"/>
    <w:rsid w:val="007B44C4"/>
    <w:rsid w:val="007B5F53"/>
    <w:rsid w:val="007E6772"/>
    <w:rsid w:val="00810FAC"/>
    <w:rsid w:val="00844FF3"/>
    <w:rsid w:val="0087109D"/>
    <w:rsid w:val="008926D1"/>
    <w:rsid w:val="008A4C65"/>
    <w:rsid w:val="008B594F"/>
    <w:rsid w:val="009238D8"/>
    <w:rsid w:val="00930135"/>
    <w:rsid w:val="00935071"/>
    <w:rsid w:val="00964E5F"/>
    <w:rsid w:val="00970739"/>
    <w:rsid w:val="009D3CA9"/>
    <w:rsid w:val="009E5392"/>
    <w:rsid w:val="009E5635"/>
    <w:rsid w:val="009F4A13"/>
    <w:rsid w:val="009F4B35"/>
    <w:rsid w:val="009F5F95"/>
    <w:rsid w:val="00A272A8"/>
    <w:rsid w:val="00A4460B"/>
    <w:rsid w:val="00A4636B"/>
    <w:rsid w:val="00A92D1A"/>
    <w:rsid w:val="00A951AC"/>
    <w:rsid w:val="00AB1071"/>
    <w:rsid w:val="00AD79A0"/>
    <w:rsid w:val="00AF18A9"/>
    <w:rsid w:val="00B01753"/>
    <w:rsid w:val="00B134D7"/>
    <w:rsid w:val="00B44DD8"/>
    <w:rsid w:val="00BC7B60"/>
    <w:rsid w:val="00C50E0B"/>
    <w:rsid w:val="00C5622B"/>
    <w:rsid w:val="00C91F7E"/>
    <w:rsid w:val="00CA0C82"/>
    <w:rsid w:val="00CC6237"/>
    <w:rsid w:val="00CE7BC8"/>
    <w:rsid w:val="00CF0AFF"/>
    <w:rsid w:val="00CF3385"/>
    <w:rsid w:val="00D740D2"/>
    <w:rsid w:val="00DD0173"/>
    <w:rsid w:val="00E07380"/>
    <w:rsid w:val="00E21C17"/>
    <w:rsid w:val="00E27397"/>
    <w:rsid w:val="00E5560E"/>
    <w:rsid w:val="00E63E7A"/>
    <w:rsid w:val="00E965E5"/>
    <w:rsid w:val="00EC3D0F"/>
    <w:rsid w:val="00EC7071"/>
    <w:rsid w:val="00EF1FF9"/>
    <w:rsid w:val="00F1379B"/>
    <w:rsid w:val="00FA6131"/>
    <w:rsid w:val="00FD1DE3"/>
    <w:rsid w:val="00FD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E00D"/>
  <w15:docId w15:val="{F11241B2-8519-4B64-8CC5-03E8C34B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91F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1F7E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91F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1F7E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4107D-B6D1-4CA7-B0D3-15757D9E3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6</cp:revision>
  <cp:lastPrinted>2014-10-16T06:54:00Z</cp:lastPrinted>
  <dcterms:created xsi:type="dcterms:W3CDTF">2024-01-17T09:50:00Z</dcterms:created>
  <dcterms:modified xsi:type="dcterms:W3CDTF">2024-01-18T09:56:00Z</dcterms:modified>
</cp:coreProperties>
</file>