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2"/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spacing w:val="20"/>
          <w:sz w:val="24"/>
          <w:szCs w:val="24"/>
        </w:rPr>
      </w:r>
      <w:r>
        <w:rPr>
          <w:rFonts w:ascii="Arial" w:hAnsi="Arial" w:cs="Arial"/>
          <w:spacing w:val="20"/>
          <w:sz w:val="24"/>
          <w:szCs w:val="24"/>
        </w:rPr>
      </w:r>
    </w:p>
    <w:p>
      <w:pPr>
        <w:pStyle w:val="852"/>
        <w:jc w:val="center"/>
        <w:keepNext/>
        <w:rPr>
          <w:rFonts w:ascii="Arial" w:hAnsi="Arial" w:cs="Arial"/>
          <w:spacing w:val="20"/>
          <w:sz w:val="24"/>
          <w:szCs w:val="24"/>
        </w:rPr>
        <w:outlineLvl w:val="0"/>
      </w:pPr>
      <w:r>
        <w:rPr>
          <w:rFonts w:ascii="Arial" w:hAnsi="Arial" w:cs="Arial"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spacing w:val="20"/>
          <w:sz w:val="24"/>
          <w:szCs w:val="24"/>
        </w:rPr>
      </w:r>
      <w:r>
        <w:rPr>
          <w:rFonts w:ascii="Arial" w:hAnsi="Arial" w:cs="Arial"/>
          <w:spacing w:val="20"/>
          <w:sz w:val="24"/>
          <w:szCs w:val="24"/>
        </w:rPr>
      </w:r>
    </w:p>
    <w:p>
      <w:pPr>
        <w:pStyle w:val="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2"/>
        <w:jc w:val="center"/>
        <w:keepNext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26.09</w:t>
      </w:r>
      <w:r>
        <w:rPr>
          <w:rFonts w:ascii="Arial" w:hAnsi="Arial" w:cs="Arial"/>
          <w:sz w:val="24"/>
          <w:szCs w:val="24"/>
        </w:rPr>
        <w:t xml:space="preserve">.2024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пгт Емельяново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№ 1</w:t>
      </w:r>
      <w:r>
        <w:rPr>
          <w:rFonts w:ascii="Arial" w:hAnsi="Arial" w:cs="Arial"/>
          <w:sz w:val="24"/>
          <w:szCs w:val="24"/>
        </w:rPr>
        <w:t xml:space="preserve">984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0" w:right="0" w:firstLine="0"/>
        <w:jc w:val="both"/>
        <w:spacing w:line="240" w:lineRule="auto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О внесении изменений в постановление администрации Емельяновского района от 18.10.2013 № 2301 «Об установлении системы</w:t>
      </w:r>
      <w:r>
        <w:rPr>
          <w:rFonts w:ascii="Arial" w:hAnsi="Arial" w:eastAsia="Arial" w:cs="Arial"/>
          <w:sz w:val="24"/>
          <w:szCs w:val="24"/>
        </w:rPr>
        <w:t xml:space="preserve"> оплаты труда руководителей муниципальных автономных учреждений, осуществляющих в качестве основной деятельность в области  физической культуры и спорта, в отношении которых администрация Емельяновского района осуществляет функции  и полномочия учредителя»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В соответствии со статьёй 144 Трудового кодекса Российской Федерации, статьёй 86 Бюджетного кодекса Российской Федерации, статьёй 53 Федерального закона от 06.10.2003 № 131 – ФЗ «Об о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Емельяновский район», руководствуясь Уставом Емельяновского района, администрация постановляет: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  <w:t xml:space="preserve">1.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Пункт 6.1 раздела 6 приложения к постановлению администрации Емельяновского района от 18.10.2013 № 2301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«</w:t>
      </w:r>
      <w:r>
        <w:rPr>
          <w:rFonts w:ascii="Arial" w:hAnsi="Arial" w:eastAsia="Arial" w:cs="Arial"/>
          <w:sz w:val="24"/>
          <w:szCs w:val="24"/>
        </w:rPr>
        <w:t xml:space="preserve">Об установлении систем</w:t>
      </w:r>
      <w:r>
        <w:rPr>
          <w:rFonts w:ascii="Arial" w:hAnsi="Arial" w:eastAsia="Arial" w:cs="Arial"/>
          <w:sz w:val="24"/>
          <w:szCs w:val="24"/>
        </w:rPr>
        <w:t xml:space="preserve">ы оплаты труда руководителей муниципальных автономных учреждений, осуществляющих в качестве основной деятельность в области  физической культуры и спорта, в отношении которых администрация Емельяновского района осуществляет функции  и полномочия учредителя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», изложить в следующей редакции: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6.1 Непосредственно на выплату заработной платы руководителям муниципальных автономных учреждений осуществляющих в качестве основной деятельность в области физичес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кой культуры  и спорта, в отношении которых администрация Емельяновского района осуществляет функции и полномочия учредителя (без учета единого социального налога) средства от приносящей доход деятельности  могут направляться в твердой фиксированной сумме.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5"/>
          <w:szCs w:val="25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Конкретный размер выплат руководителю  учреждения устанавливается  администрацией Емельяновского района. </w:t>
      </w:r>
      <w:r>
        <w:rPr>
          <w:rFonts w:ascii="Arial" w:hAnsi="Arial" w:cs="Arial"/>
          <w:sz w:val="25"/>
          <w:szCs w:val="25"/>
          <w:highlight w:val="none"/>
        </w:rPr>
      </w:r>
      <w:r>
        <w:rPr>
          <w:rFonts w:ascii="Arial" w:hAnsi="Arial" w:cs="Arial"/>
          <w:sz w:val="25"/>
          <w:szCs w:val="25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  <w:t xml:space="preserve">2.</w:t>
      </w:r>
      <w:r>
        <w:rPr>
          <w:rFonts w:ascii="Arial" w:hAnsi="Arial" w:eastAsia="Arial" w:cs="Arial"/>
          <w:sz w:val="24"/>
          <w:szCs w:val="24"/>
        </w:rPr>
        <w:t xml:space="preserve">Н</w:t>
      </w:r>
      <w:r>
        <w:rPr>
          <w:rFonts w:ascii="Arial" w:hAnsi="Arial" w:eastAsia="Arial" w:cs="Arial"/>
          <w:sz w:val="24"/>
          <w:szCs w:val="24"/>
        </w:rPr>
        <w:t xml:space="preserve">астоящее постановление подлежит размещению в</w:t>
      </w:r>
      <w:r>
        <w:rPr>
          <w:rFonts w:ascii="Arial" w:hAnsi="Arial" w:eastAsia="Arial" w:cs="Arial"/>
          <w:sz w:val="24"/>
          <w:szCs w:val="24"/>
        </w:rPr>
        <w:t xml:space="preserve"> информационно-телекоммуникационной сети  «Интернет» на официальном сайте администрации Емельяновского района </w:t>
      </w:r>
      <w:hyperlink r:id="rId9" w:tooltip="http://www.krasemel.ru" w:history="1">
        <w:r>
          <w:rPr>
            <w:rStyle w:val="834"/>
            <w:rFonts w:ascii="Arial" w:hAnsi="Arial" w:eastAsia="Arial" w:cs="Arial"/>
            <w:color w:val="000000" w:themeColor="text1"/>
            <w:sz w:val="24"/>
            <w:szCs w:val="24"/>
            <w:u w:val="none"/>
            <w:lang w:val="en-US"/>
          </w:rPr>
          <w:t xml:space="preserve">https://emelyanovskij-r04.gosweb.gosuslugi.ru/</w:t>
        </w:r>
      </w:hyperlink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3. </w:t>
      </w:r>
      <w:r>
        <w:rPr>
          <w:rFonts w:ascii="Arial" w:hAnsi="Arial" w:eastAsia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финансовым и экономическим вопросам – руководителя муниципального казённого учреждения «Финансовое управление администрации Емельяновского района»  Белунову И. Е. 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Arial" w:hAnsi="Arial" w:cs="Arial"/>
          <w:sz w:val="25"/>
          <w:szCs w:val="25"/>
        </w:rPr>
        <w:suppressLineNumbers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4.Настоящее постановление вступает в силу со дня его подписания и распространяет свое действие на правоотношения, возникшие с 01 июня 2024 года.</w:t>
      </w:r>
      <w:r>
        <w:rPr>
          <w:rFonts w:ascii="Arial" w:hAnsi="Arial" w:cs="Arial"/>
          <w:sz w:val="25"/>
          <w:szCs w:val="25"/>
        </w:rPr>
      </w:r>
      <w:r>
        <w:rPr>
          <w:rFonts w:ascii="Arial" w:hAnsi="Arial" w:cs="Arial"/>
          <w:sz w:val="25"/>
          <w:szCs w:val="25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Arial" w:hAnsi="Arial" w:cs="Arial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suppressLineNumbers w:val="0"/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  <w:t xml:space="preserve">Глава района                                                                                                 С. В. Дамов</w:t>
      </w: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%1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8"/>
      <w:szCs w:val="28"/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keepNext/>
      <w:spacing w:line="218" w:lineRule="auto"/>
      <w:widowControl w:val="off"/>
      <w:outlineLvl w:val="0"/>
    </w:pPr>
    <w:rPr>
      <w:b/>
      <w:sz w:val="22"/>
      <w:szCs w:val="20"/>
    </w:rPr>
  </w:style>
  <w:style w:type="character" w:styleId="854">
    <w:name w:val="Основной шрифт абзаца"/>
    <w:next w:val="854"/>
    <w:link w:val="852"/>
    <w:semiHidden/>
  </w:style>
  <w:style w:type="table" w:styleId="855">
    <w:name w:val="Обычная таблица"/>
    <w:next w:val="855"/>
    <w:link w:val="852"/>
    <w:semiHidden/>
    <w:tblPr/>
  </w:style>
  <w:style w:type="numbering" w:styleId="856">
    <w:name w:val="Нет списка"/>
    <w:next w:val="856"/>
    <w:link w:val="852"/>
    <w:semiHidden/>
  </w:style>
  <w:style w:type="paragraph" w:styleId="857">
    <w:name w:val="Абзац списка"/>
    <w:basedOn w:val="852"/>
    <w:next w:val="857"/>
    <w:link w:val="852"/>
    <w:uiPriority w:val="34"/>
    <w:qFormat/>
    <w:pPr>
      <w:contextualSpacing/>
      <w:ind w:left="720"/>
    </w:pPr>
    <w:rPr>
      <w:rFonts w:eastAsia="Calibri"/>
      <w:szCs w:val="22"/>
      <w:lang w:eastAsia="en-US"/>
    </w:rPr>
  </w:style>
  <w:style w:type="paragraph" w:styleId="858">
    <w:name w:val="ConsPlusNormal"/>
    <w:next w:val="858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9">
    <w:name w:val="Верхний колонтитул"/>
    <w:basedOn w:val="852"/>
    <w:next w:val="859"/>
    <w:link w:val="860"/>
    <w:pPr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basedOn w:val="854"/>
    <w:next w:val="860"/>
    <w:link w:val="859"/>
    <w:rPr>
      <w:sz w:val="28"/>
      <w:szCs w:val="28"/>
    </w:rPr>
  </w:style>
  <w:style w:type="paragraph" w:styleId="861">
    <w:name w:val="Нижний колонтитул"/>
    <w:basedOn w:val="852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Нижний колонтитул Знак"/>
    <w:basedOn w:val="854"/>
    <w:next w:val="862"/>
    <w:link w:val="861"/>
    <w:rPr>
      <w:sz w:val="28"/>
      <w:szCs w:val="28"/>
    </w:rPr>
  </w:style>
  <w:style w:type="paragraph" w:styleId="863">
    <w:name w:val="Style1"/>
    <w:basedOn w:val="852"/>
    <w:next w:val="863"/>
    <w:link w:val="852"/>
    <w:uiPriority w:val="99"/>
    <w:pPr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864">
    <w:name w:val="Style4"/>
    <w:basedOn w:val="852"/>
    <w:next w:val="864"/>
    <w:link w:val="852"/>
    <w:uiPriority w:val="99"/>
    <w:pPr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865">
    <w:name w:val="Style6"/>
    <w:basedOn w:val="852"/>
    <w:next w:val="865"/>
    <w:link w:val="852"/>
    <w:uiPriority w:val="99"/>
    <w:pPr>
      <w:ind w:firstLine="3346"/>
      <w:spacing w:line="326" w:lineRule="exact"/>
      <w:widowControl w:val="off"/>
    </w:pPr>
    <w:rPr>
      <w:rFonts w:eastAsia="Times New Roman"/>
      <w:sz w:val="24"/>
      <w:szCs w:val="24"/>
    </w:rPr>
  </w:style>
  <w:style w:type="paragraph" w:styleId="866">
    <w:name w:val="Style7"/>
    <w:basedOn w:val="852"/>
    <w:next w:val="866"/>
    <w:link w:val="852"/>
    <w:uiPriority w:val="99"/>
    <w:pPr>
      <w:ind w:firstLine="432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paragraph" w:styleId="867">
    <w:name w:val="Style8"/>
    <w:basedOn w:val="852"/>
    <w:next w:val="867"/>
    <w:link w:val="852"/>
    <w:uiPriority w:val="99"/>
    <w:pPr>
      <w:ind w:firstLine="461"/>
      <w:jc w:val="both"/>
      <w:spacing w:line="324" w:lineRule="exact"/>
      <w:widowControl w:val="off"/>
    </w:pPr>
    <w:rPr>
      <w:rFonts w:eastAsia="Times New Roman"/>
      <w:sz w:val="24"/>
      <w:szCs w:val="24"/>
    </w:rPr>
  </w:style>
  <w:style w:type="character" w:styleId="868">
    <w:name w:val="Font Style13"/>
    <w:basedOn w:val="854"/>
    <w:next w:val="868"/>
    <w:link w:val="852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869">
    <w:name w:val="Текст выноски"/>
    <w:basedOn w:val="852"/>
    <w:next w:val="869"/>
    <w:link w:val="870"/>
    <w:rPr>
      <w:rFonts w:ascii="Tahoma" w:hAnsi="Tahoma" w:cs="Tahoma"/>
      <w:sz w:val="16"/>
      <w:szCs w:val="16"/>
    </w:rPr>
  </w:style>
  <w:style w:type="character" w:styleId="870">
    <w:name w:val="Текст выноски Знак"/>
    <w:basedOn w:val="854"/>
    <w:next w:val="870"/>
    <w:link w:val="869"/>
    <w:rPr>
      <w:rFonts w:ascii="Tahoma" w:hAnsi="Tahoma" w:cs="Tahoma"/>
      <w:sz w:val="16"/>
      <w:szCs w:val="16"/>
      <w:lang w:eastAsia="ru-RU"/>
    </w:rPr>
  </w:style>
  <w:style w:type="character" w:styleId="871">
    <w:name w:val="Основной текст (2)_"/>
    <w:basedOn w:val="854"/>
    <w:next w:val="871"/>
    <w:link w:val="872"/>
    <w:rPr>
      <w:szCs w:val="28"/>
      <w:shd w:val="clear" w:color="auto" w:fill="ffffff"/>
    </w:rPr>
  </w:style>
  <w:style w:type="paragraph" w:styleId="872">
    <w:name w:val="Основной текст (2)"/>
    <w:basedOn w:val="852"/>
    <w:next w:val="872"/>
    <w:link w:val="871"/>
    <w:pPr>
      <w:jc w:val="both"/>
      <w:spacing w:before="180" w:after="480" w:line="322" w:lineRule="exact"/>
      <w:shd w:val="clear" w:color="auto" w:fill="ffffff"/>
      <w:widowControl w:val="off"/>
    </w:pPr>
    <w:rPr>
      <w:sz w:val="20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kraseme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Дом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Максим</dc:creator>
  <cp:revision>14</cp:revision>
  <dcterms:created xsi:type="dcterms:W3CDTF">2023-06-13T02:04:00Z</dcterms:created>
  <dcterms:modified xsi:type="dcterms:W3CDTF">2024-10-01T06:26:00Z</dcterms:modified>
  <cp:version>786432</cp:version>
</cp:coreProperties>
</file>