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D2868" w14:textId="77777777" w:rsidR="005D59DB" w:rsidRDefault="005D59DB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F33CF4F" w14:textId="77777777" w:rsidR="005D59DB" w:rsidRDefault="005D59DB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1A4E603" w14:textId="77777777" w:rsidR="005D59DB" w:rsidRDefault="00000000">
      <w:pPr>
        <w:pStyle w:val="15"/>
        <w:jc w:val="center"/>
        <w:rPr>
          <w:rFonts w:ascii="Arial" w:hAnsi="Arial" w:cs="Arial"/>
        </w:rPr>
      </w:pPr>
      <w:r>
        <w:rPr>
          <w:rFonts w:ascii="Arial" w:eastAsia="Arial" w:hAnsi="Arial" w:cs="Arial"/>
          <w:lang w:eastAsia="ru-RU" w:bidi="ar-SA"/>
        </w:rPr>
        <w:t>АДМИНИСТРАЦИЯ ЕМЕЛЬЯНОВСКОГО РАЙОНА</w:t>
      </w:r>
    </w:p>
    <w:p w14:paraId="0E18E98B" w14:textId="77777777" w:rsidR="005D59DB" w:rsidRDefault="00000000">
      <w:pPr>
        <w:pStyle w:val="15"/>
        <w:jc w:val="center"/>
        <w:rPr>
          <w:rFonts w:ascii="Arial" w:hAnsi="Arial" w:cs="Arial"/>
        </w:rPr>
      </w:pPr>
      <w:r>
        <w:rPr>
          <w:rFonts w:ascii="Arial" w:eastAsia="Arial" w:hAnsi="Arial" w:cs="Arial"/>
          <w:lang w:eastAsia="ru-RU" w:bidi="ar-SA"/>
        </w:rPr>
        <w:t>КРАСНОЯРСКОГО КРАЯ</w:t>
      </w:r>
    </w:p>
    <w:p w14:paraId="6CC434E9" w14:textId="77777777" w:rsidR="005D59DB" w:rsidRDefault="005D59DB">
      <w:pPr>
        <w:pStyle w:val="15"/>
        <w:jc w:val="center"/>
        <w:rPr>
          <w:rFonts w:ascii="Arial" w:hAnsi="Arial" w:cs="Arial"/>
        </w:rPr>
      </w:pPr>
    </w:p>
    <w:p w14:paraId="3E2ED06C" w14:textId="77777777" w:rsidR="005D59DB" w:rsidRDefault="00000000">
      <w:pPr>
        <w:pStyle w:val="15"/>
        <w:jc w:val="center"/>
        <w:rPr>
          <w:rFonts w:ascii="Arial" w:hAnsi="Arial" w:cs="Arial"/>
        </w:rPr>
      </w:pPr>
      <w:r>
        <w:rPr>
          <w:rFonts w:ascii="Arial" w:eastAsia="Arial" w:hAnsi="Arial" w:cs="Arial"/>
          <w:lang w:eastAsia="ru-RU" w:bidi="ar-SA"/>
        </w:rPr>
        <w:t>ПОСТАНОВЛЕНИЕ</w:t>
      </w:r>
    </w:p>
    <w:p w14:paraId="24FE89CA" w14:textId="77777777" w:rsidR="005D59DB" w:rsidRDefault="005D59DB">
      <w:pPr>
        <w:pStyle w:val="15"/>
        <w:jc w:val="center"/>
        <w:rPr>
          <w:rFonts w:ascii="Arial" w:hAnsi="Arial" w:cs="Arial"/>
        </w:rPr>
      </w:pPr>
    </w:p>
    <w:p w14:paraId="53F8D9F5" w14:textId="77777777" w:rsidR="005D59DB" w:rsidRDefault="00000000">
      <w:pPr>
        <w:pStyle w:val="15"/>
        <w:jc w:val="center"/>
        <w:rPr>
          <w:rFonts w:ascii="Arial" w:hAnsi="Arial" w:cs="Arial"/>
        </w:rPr>
      </w:pPr>
      <w:r>
        <w:rPr>
          <w:rStyle w:val="14"/>
          <w:rFonts w:ascii="Arial" w:eastAsia="Arial" w:hAnsi="Arial" w:cs="Arial"/>
          <w:u w:val="single"/>
          <w:lang w:eastAsia="ru-RU" w:bidi="ar-SA"/>
        </w:rPr>
        <w:t>29.07.2024</w:t>
      </w:r>
      <w:r>
        <w:rPr>
          <w:rStyle w:val="14"/>
          <w:rFonts w:ascii="Arial" w:eastAsia="Arial" w:hAnsi="Arial" w:cs="Arial"/>
          <w:lang w:eastAsia="ru-RU" w:bidi="ar-SA"/>
        </w:rPr>
        <w:t xml:space="preserve">                              пгт Емельяново                                   № </w:t>
      </w:r>
      <w:r>
        <w:rPr>
          <w:rFonts w:ascii="Arial" w:eastAsia="Arial" w:hAnsi="Arial" w:cs="Arial"/>
          <w:u w:val="single"/>
        </w:rPr>
        <w:t>1451</w:t>
      </w:r>
    </w:p>
    <w:p w14:paraId="0CCE621A" w14:textId="77777777" w:rsidR="005D59DB" w:rsidRDefault="005D59DB">
      <w:pPr>
        <w:jc w:val="both"/>
        <w:rPr>
          <w:rFonts w:ascii="Arial" w:hAnsi="Arial" w:cs="Arial"/>
          <w:b/>
          <w:spacing w:val="20"/>
          <w:sz w:val="24"/>
          <w:szCs w:val="24"/>
        </w:rPr>
      </w:pPr>
    </w:p>
    <w:p w14:paraId="6496279B" w14:textId="77777777" w:rsidR="005D59DB" w:rsidRDefault="005D59DB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F7A4CEF" w14:textId="77777777" w:rsidR="005D59DB" w:rsidRDefault="005D59DB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79D50A5F" w14:textId="77777777" w:rsidR="005D59DB" w:rsidRDefault="00000000">
      <w:pPr>
        <w:spacing w:after="1" w:line="22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О внесении изменений в постановление администрации Емельяновского района Красноярского края от 17.07.2024 № 1416 «Об утверждении Порядка предоставления грантов в форме субсидий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нарушения условий их предоставления и проведения отбора получателей указанных грантов в форме субсидий</w:t>
      </w:r>
      <w:r>
        <w:rPr>
          <w:rFonts w:ascii="Arial" w:eastAsia="Arial" w:hAnsi="Arial" w:cs="Arial"/>
          <w:sz w:val="24"/>
          <w:szCs w:val="24"/>
        </w:rPr>
        <w:t>»</w:t>
      </w:r>
    </w:p>
    <w:p w14:paraId="7CFBDE1C" w14:textId="77777777" w:rsidR="005D59DB" w:rsidRDefault="005D59DB">
      <w:pPr>
        <w:jc w:val="both"/>
        <w:rPr>
          <w:rFonts w:ascii="Arial" w:hAnsi="Arial" w:cs="Arial"/>
          <w:sz w:val="24"/>
          <w:szCs w:val="24"/>
        </w:rPr>
      </w:pPr>
    </w:p>
    <w:p w14:paraId="6584E543" w14:textId="77777777" w:rsidR="005D59DB" w:rsidRDefault="00000000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В соответствии с пунктом 4 </w:t>
      </w:r>
      <w:hyperlink r:id="rId8" w:tooltip="consultantplus://offline/ref=8D843432E5242106E3BC589219E67780C96AF0E56A7148FC839A1EE9DBC93C76D7EA9A67E1EA4289C738B5E85FEED89076543C506D04I9HBH" w:history="1">
        <w:r>
          <w:rPr>
            <w:rFonts w:ascii="Arial" w:eastAsia="Arial" w:hAnsi="Arial" w:cs="Arial"/>
            <w:bCs/>
            <w:sz w:val="24"/>
            <w:szCs w:val="24"/>
          </w:rPr>
          <w:t>статьи 78.1</w:t>
        </w:r>
      </w:hyperlink>
      <w:r>
        <w:rPr>
          <w:rFonts w:ascii="Arial" w:eastAsia="Arial" w:hAnsi="Arial" w:cs="Arial"/>
          <w:bCs/>
          <w:sz w:val="24"/>
          <w:szCs w:val="24"/>
        </w:rPr>
        <w:t xml:space="preserve">, статьей 78.5 Бюджетного кодекса Российской Федерации, </w:t>
      </w:r>
      <w:r>
        <w:rPr>
          <w:rStyle w:val="14"/>
          <w:rFonts w:ascii="Arial" w:eastAsia="Arial" w:hAnsi="Arial" w:cs="Arial"/>
          <w:sz w:val="24"/>
          <w:szCs w:val="24"/>
        </w:rPr>
        <w:t>Федеральным законом</w:t>
      </w:r>
      <w:r>
        <w:rPr>
          <w:rStyle w:val="14"/>
          <w:rFonts w:ascii="Arial" w:eastAsia="Arial" w:hAnsi="Arial" w:cs="Arial"/>
          <w:sz w:val="24"/>
          <w:szCs w:val="24"/>
          <w:highlight w:val="white"/>
        </w:rPr>
        <w:t xml:space="preserve"> от 12.01.1996 № 7-ФЗ «О некоммерческих организациях»,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Arial" w:eastAsia="Arial" w:hAnsi="Arial" w:cs="Arial"/>
          <w:bCs/>
          <w:sz w:val="24"/>
          <w:szCs w:val="24"/>
        </w:rPr>
        <w:t>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rFonts w:ascii="Arial" w:eastAsiaTheme="minorHAnsi" w:hAnsi="Arial" w:cs="Arial"/>
          <w:sz w:val="24"/>
          <w:szCs w:val="24"/>
          <w:lang w:eastAsia="en-US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Законом Красноярского края от 07.02.2013 № 4-1041 «О государственной поддержке социально ориентированных некоммерческих организаций в Красноярском крае», постановлением Правительства Красноярского края от 30.09.2013 № 509-п «Об утверждении государственной программы Красноярского края «Содействие развитию гражданского общества», постановлением Правительства Красноярского края от 28.12.2023 № 1093-п «О реализации пункта 4 статьи 78.5 Бюджетного кодекса Российской Федерации», руководствуясь Уставом Емельяновского района Красноярского края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администрация района постановляет:</w:t>
      </w:r>
    </w:p>
    <w:p w14:paraId="365C1661" w14:textId="77777777" w:rsidR="005D59DB" w:rsidRDefault="00000000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1. Внести в постановление администрации Емельяновского района от 17.07.2024 №1416 </w:t>
      </w:r>
      <w:r>
        <w:rPr>
          <w:rFonts w:ascii="Arial" w:eastAsia="Arial" w:hAnsi="Arial" w:cs="Arial"/>
          <w:bCs/>
          <w:sz w:val="24"/>
          <w:szCs w:val="24"/>
        </w:rPr>
        <w:t>«Об утверждении Порядка предоставления грантов в форме субсидий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нарушения условий их предоставления и проведения отбора получателей указанных грантов в форме субсидий</w:t>
      </w:r>
      <w:r>
        <w:rPr>
          <w:rFonts w:ascii="Arial" w:eastAsia="Arial" w:hAnsi="Arial" w:cs="Arial"/>
          <w:sz w:val="24"/>
          <w:szCs w:val="24"/>
        </w:rPr>
        <w:t>» (далее – Порядок) следующие изменения:</w:t>
      </w:r>
    </w:p>
    <w:p w14:paraId="05D35551" w14:textId="77777777" w:rsidR="005D59DB" w:rsidRDefault="00000000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1.1 Пункт 3.2 Порядка к настоящему постановлению изложить в следующей редакции:</w:t>
      </w:r>
    </w:p>
    <w:p w14:paraId="177CC23F" w14:textId="77777777" w:rsidR="005D59DB" w:rsidRDefault="00000000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«3.2. Размер предоставляемого гранта составляет не более 236 924 (двести тридцать шесть тысяч девятьсот двадцать четыре) рубля 07 копеек, каждому победителю.»</w:t>
      </w:r>
    </w:p>
    <w:p w14:paraId="283498BF" w14:textId="77777777" w:rsidR="005D59DB" w:rsidRDefault="0000000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 Контроль за исполнением настоящего постановления возложить на заместителя Главы района по социальной политике И.П. Аликову.</w:t>
      </w:r>
    </w:p>
    <w:p w14:paraId="04D49129" w14:textId="77777777" w:rsidR="005D59DB" w:rsidRDefault="0000000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3. Настоящее постановление подлежит официальному опубликованию в газете «Емельяновские веси» и размещению в информационно- телекоммуникационной сети «Интернет» на официальном сайте муниципального образования Емельяновский район https://emelyanovskij-r04.gosweb.gosuslugi.ru.</w:t>
      </w:r>
    </w:p>
    <w:p w14:paraId="69D18717" w14:textId="77777777" w:rsidR="005D59DB" w:rsidRDefault="0000000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4. Настоящее постановление вступает в силу в день, следующий за днем его официального опубликования в газете «Емельяновские веси».</w:t>
      </w:r>
    </w:p>
    <w:p w14:paraId="26387C36" w14:textId="77777777" w:rsidR="005D59DB" w:rsidRDefault="005D59D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6001EAF3" w14:textId="77777777" w:rsidR="005D59DB" w:rsidRDefault="005D59DB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449F431F" w14:textId="77777777" w:rsidR="005D59DB" w:rsidRDefault="00000000">
      <w:pPr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pacing w:val="-4"/>
          <w:sz w:val="24"/>
          <w:szCs w:val="24"/>
        </w:rPr>
        <w:t>Глава района                                                                                                              С.В. Дамов</w:t>
      </w:r>
    </w:p>
    <w:p w14:paraId="2CDEC3BF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790834CD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4ADE8213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5530F86E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52B77285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62B13AFF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44312AF1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D494561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6EF76E4E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54F9EE6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7A8F9B11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723CE03F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473C182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07D34C01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5017898B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320488C4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72FF96ED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524DE620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11824659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4DD18D50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7B270CC0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4212806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70934D7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73CDA99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649AE5CA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56E57CB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152ABF52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3FA6596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5817F931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2ABFB481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177C7B54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1D93FD6A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516D9250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7392F9DA" w14:textId="77777777" w:rsidR="005D59DB" w:rsidRDefault="005D59DB">
      <w:pPr>
        <w:pStyle w:val="ConsPlusNormal"/>
        <w:ind w:firstLine="0"/>
        <w:jc w:val="both"/>
        <w:rPr>
          <w:sz w:val="24"/>
          <w:szCs w:val="24"/>
        </w:rPr>
      </w:pPr>
    </w:p>
    <w:p w14:paraId="68880486" w14:textId="77777777" w:rsidR="005D59DB" w:rsidRDefault="00000000">
      <w:pPr>
        <w:pStyle w:val="ConsPlusNormal"/>
        <w:ind w:firstLine="0"/>
        <w:jc w:val="both"/>
        <w:rPr>
          <w:sz w:val="24"/>
          <w:szCs w:val="24"/>
        </w:rPr>
      </w:pPr>
      <w:r>
        <w:rPr>
          <w:rFonts w:eastAsia="Arial"/>
          <w:color w:val="000000"/>
          <w:sz w:val="24"/>
          <w:szCs w:val="24"/>
        </w:rPr>
        <w:t xml:space="preserve">                                                             </w:t>
      </w:r>
    </w:p>
    <w:sectPr w:rsidR="005D59DB">
      <w:head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9AC68" w14:textId="77777777" w:rsidR="009B46FC" w:rsidRDefault="009B46FC">
      <w:r>
        <w:separator/>
      </w:r>
    </w:p>
  </w:endnote>
  <w:endnote w:type="continuationSeparator" w:id="0">
    <w:p w14:paraId="1EE04BF0" w14:textId="77777777" w:rsidR="009B46FC" w:rsidRDefault="009B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DejaVu Sans">
    <w:charset w:val="00"/>
    <w:family w:val="auto"/>
    <w:pitch w:val="default"/>
  </w:font>
  <w:font w:name="FreeSan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9E27F" w14:textId="77777777" w:rsidR="009B46FC" w:rsidRDefault="009B46FC">
      <w:r>
        <w:separator/>
      </w:r>
    </w:p>
  </w:footnote>
  <w:footnote w:type="continuationSeparator" w:id="0">
    <w:p w14:paraId="18B5E115" w14:textId="77777777" w:rsidR="009B46FC" w:rsidRDefault="009B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7392653"/>
      <w:docPartObj>
        <w:docPartGallery w:val="Page Numbers (Top of Page)"/>
        <w:docPartUnique/>
      </w:docPartObj>
    </w:sdtPr>
    <w:sdtContent>
      <w:p w14:paraId="4DA8B43B" w14:textId="77777777" w:rsidR="005D59DB" w:rsidRDefault="00000000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BF3"/>
    <w:multiLevelType w:val="hybridMultilevel"/>
    <w:tmpl w:val="E400896A"/>
    <w:lvl w:ilvl="0" w:tplc="0C64C7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74ABC1A">
      <w:start w:val="1"/>
      <w:numFmt w:val="lowerLetter"/>
      <w:lvlText w:val="%2."/>
      <w:lvlJc w:val="left"/>
      <w:pPr>
        <w:ind w:left="1800" w:hanging="360"/>
      </w:pPr>
    </w:lvl>
    <w:lvl w:ilvl="2" w:tplc="B2C859B0">
      <w:start w:val="1"/>
      <w:numFmt w:val="lowerRoman"/>
      <w:lvlText w:val="%3."/>
      <w:lvlJc w:val="right"/>
      <w:pPr>
        <w:ind w:left="2520" w:hanging="180"/>
      </w:pPr>
    </w:lvl>
    <w:lvl w:ilvl="3" w:tplc="08029010">
      <w:start w:val="1"/>
      <w:numFmt w:val="decimal"/>
      <w:lvlText w:val="%4."/>
      <w:lvlJc w:val="left"/>
      <w:pPr>
        <w:ind w:left="3240" w:hanging="360"/>
      </w:pPr>
    </w:lvl>
    <w:lvl w:ilvl="4" w:tplc="61A2198A">
      <w:start w:val="1"/>
      <w:numFmt w:val="lowerLetter"/>
      <w:lvlText w:val="%5."/>
      <w:lvlJc w:val="left"/>
      <w:pPr>
        <w:ind w:left="3960" w:hanging="360"/>
      </w:pPr>
    </w:lvl>
    <w:lvl w:ilvl="5" w:tplc="2C4265A8">
      <w:start w:val="1"/>
      <w:numFmt w:val="lowerRoman"/>
      <w:lvlText w:val="%6."/>
      <w:lvlJc w:val="right"/>
      <w:pPr>
        <w:ind w:left="4680" w:hanging="180"/>
      </w:pPr>
    </w:lvl>
    <w:lvl w:ilvl="6" w:tplc="41F487B4">
      <w:start w:val="1"/>
      <w:numFmt w:val="decimal"/>
      <w:lvlText w:val="%7."/>
      <w:lvlJc w:val="left"/>
      <w:pPr>
        <w:ind w:left="5400" w:hanging="360"/>
      </w:pPr>
    </w:lvl>
    <w:lvl w:ilvl="7" w:tplc="7B0866FC">
      <w:start w:val="1"/>
      <w:numFmt w:val="lowerLetter"/>
      <w:lvlText w:val="%8."/>
      <w:lvlJc w:val="left"/>
      <w:pPr>
        <w:ind w:left="6120" w:hanging="360"/>
      </w:pPr>
    </w:lvl>
    <w:lvl w:ilvl="8" w:tplc="5F049A5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E7032"/>
    <w:multiLevelType w:val="hybridMultilevel"/>
    <w:tmpl w:val="19D6802C"/>
    <w:lvl w:ilvl="0" w:tplc="90A44CAE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 w:tplc="257A457E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 w:tplc="71EA883A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 w:tplc="87926D44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 w:tplc="666CA3EE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 w:tplc="4CF846A6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 w:tplc="CA2214DE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 w:tplc="E2DCAE42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 w:tplc="A75A9942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06744838"/>
    <w:multiLevelType w:val="hybridMultilevel"/>
    <w:tmpl w:val="7F58D7A6"/>
    <w:lvl w:ilvl="0" w:tplc="93EC6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2EA97E">
      <w:start w:val="1"/>
      <w:numFmt w:val="lowerLetter"/>
      <w:lvlText w:val="%2."/>
      <w:lvlJc w:val="left"/>
      <w:pPr>
        <w:ind w:left="1440" w:hanging="360"/>
      </w:pPr>
    </w:lvl>
    <w:lvl w:ilvl="2" w:tplc="CB842258">
      <w:start w:val="1"/>
      <w:numFmt w:val="lowerRoman"/>
      <w:lvlText w:val="%3."/>
      <w:lvlJc w:val="right"/>
      <w:pPr>
        <w:ind w:left="2160" w:hanging="180"/>
      </w:pPr>
    </w:lvl>
    <w:lvl w:ilvl="3" w:tplc="ED5C7D62">
      <w:start w:val="1"/>
      <w:numFmt w:val="decimal"/>
      <w:lvlText w:val="%4."/>
      <w:lvlJc w:val="left"/>
      <w:pPr>
        <w:ind w:left="2880" w:hanging="360"/>
      </w:pPr>
    </w:lvl>
    <w:lvl w:ilvl="4" w:tplc="7E9471B8">
      <w:start w:val="1"/>
      <w:numFmt w:val="lowerLetter"/>
      <w:lvlText w:val="%5."/>
      <w:lvlJc w:val="left"/>
      <w:pPr>
        <w:ind w:left="3600" w:hanging="360"/>
      </w:pPr>
    </w:lvl>
    <w:lvl w:ilvl="5" w:tplc="03C29772">
      <w:start w:val="1"/>
      <w:numFmt w:val="lowerRoman"/>
      <w:lvlText w:val="%6."/>
      <w:lvlJc w:val="right"/>
      <w:pPr>
        <w:ind w:left="4320" w:hanging="180"/>
      </w:pPr>
    </w:lvl>
    <w:lvl w:ilvl="6" w:tplc="8F927FAC">
      <w:start w:val="1"/>
      <w:numFmt w:val="decimal"/>
      <w:lvlText w:val="%7."/>
      <w:lvlJc w:val="left"/>
      <w:pPr>
        <w:ind w:left="5040" w:hanging="360"/>
      </w:pPr>
    </w:lvl>
    <w:lvl w:ilvl="7" w:tplc="4D983F88">
      <w:start w:val="1"/>
      <w:numFmt w:val="lowerLetter"/>
      <w:lvlText w:val="%8."/>
      <w:lvlJc w:val="left"/>
      <w:pPr>
        <w:ind w:left="5760" w:hanging="360"/>
      </w:pPr>
    </w:lvl>
    <w:lvl w:ilvl="8" w:tplc="9D5ECA5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23360"/>
    <w:multiLevelType w:val="hybridMultilevel"/>
    <w:tmpl w:val="34562CB4"/>
    <w:lvl w:ilvl="0" w:tplc="3B98BA5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4B6A092">
      <w:start w:val="1"/>
      <w:numFmt w:val="lowerLetter"/>
      <w:lvlText w:val="%2."/>
      <w:lvlJc w:val="left"/>
      <w:pPr>
        <w:ind w:left="1440" w:hanging="360"/>
      </w:pPr>
    </w:lvl>
    <w:lvl w:ilvl="2" w:tplc="860A9A4A">
      <w:start w:val="1"/>
      <w:numFmt w:val="lowerRoman"/>
      <w:lvlText w:val="%3."/>
      <w:lvlJc w:val="right"/>
      <w:pPr>
        <w:ind w:left="2160" w:hanging="180"/>
      </w:pPr>
    </w:lvl>
    <w:lvl w:ilvl="3" w:tplc="A364BE1A">
      <w:start w:val="1"/>
      <w:numFmt w:val="decimal"/>
      <w:lvlText w:val="%4."/>
      <w:lvlJc w:val="left"/>
      <w:pPr>
        <w:ind w:left="2880" w:hanging="360"/>
      </w:pPr>
    </w:lvl>
    <w:lvl w:ilvl="4" w:tplc="A5346060">
      <w:start w:val="1"/>
      <w:numFmt w:val="lowerLetter"/>
      <w:lvlText w:val="%5."/>
      <w:lvlJc w:val="left"/>
      <w:pPr>
        <w:ind w:left="3600" w:hanging="360"/>
      </w:pPr>
    </w:lvl>
    <w:lvl w:ilvl="5" w:tplc="BE86B73A">
      <w:start w:val="1"/>
      <w:numFmt w:val="lowerRoman"/>
      <w:lvlText w:val="%6."/>
      <w:lvlJc w:val="right"/>
      <w:pPr>
        <w:ind w:left="4320" w:hanging="180"/>
      </w:pPr>
    </w:lvl>
    <w:lvl w:ilvl="6" w:tplc="D51416F8">
      <w:start w:val="1"/>
      <w:numFmt w:val="decimal"/>
      <w:lvlText w:val="%7."/>
      <w:lvlJc w:val="left"/>
      <w:pPr>
        <w:ind w:left="5040" w:hanging="360"/>
      </w:pPr>
    </w:lvl>
    <w:lvl w:ilvl="7" w:tplc="86E818A0">
      <w:start w:val="1"/>
      <w:numFmt w:val="lowerLetter"/>
      <w:lvlText w:val="%8."/>
      <w:lvlJc w:val="left"/>
      <w:pPr>
        <w:ind w:left="5760" w:hanging="360"/>
      </w:pPr>
    </w:lvl>
    <w:lvl w:ilvl="8" w:tplc="08EEF8B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223E8"/>
    <w:multiLevelType w:val="hybridMultilevel"/>
    <w:tmpl w:val="7FE63A76"/>
    <w:lvl w:ilvl="0" w:tplc="121899E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24A49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F66D1D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F8CD8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FD0872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8744D9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C7E69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6EE1C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97028A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3AE2CB5"/>
    <w:multiLevelType w:val="hybridMultilevel"/>
    <w:tmpl w:val="9A7AD086"/>
    <w:lvl w:ilvl="0" w:tplc="48DA62E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7DEE34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5060CF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E2A819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41A994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998F08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9CAE92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B30E2C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1DE0E0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5D402712"/>
    <w:multiLevelType w:val="hybridMultilevel"/>
    <w:tmpl w:val="3B0EDEAA"/>
    <w:lvl w:ilvl="0" w:tplc="DBC255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AA81BD4">
      <w:start w:val="1"/>
      <w:numFmt w:val="lowerLetter"/>
      <w:lvlText w:val="%2."/>
      <w:lvlJc w:val="left"/>
      <w:pPr>
        <w:ind w:left="1789" w:hanging="360"/>
      </w:pPr>
    </w:lvl>
    <w:lvl w:ilvl="2" w:tplc="EDA8F350">
      <w:start w:val="1"/>
      <w:numFmt w:val="lowerRoman"/>
      <w:lvlText w:val="%3."/>
      <w:lvlJc w:val="right"/>
      <w:pPr>
        <w:ind w:left="2509" w:hanging="180"/>
      </w:pPr>
    </w:lvl>
    <w:lvl w:ilvl="3" w:tplc="0A52436A">
      <w:start w:val="1"/>
      <w:numFmt w:val="decimal"/>
      <w:lvlText w:val="%4."/>
      <w:lvlJc w:val="left"/>
      <w:pPr>
        <w:ind w:left="3229" w:hanging="360"/>
      </w:pPr>
    </w:lvl>
    <w:lvl w:ilvl="4" w:tplc="AC78209A">
      <w:start w:val="1"/>
      <w:numFmt w:val="lowerLetter"/>
      <w:lvlText w:val="%5."/>
      <w:lvlJc w:val="left"/>
      <w:pPr>
        <w:ind w:left="3949" w:hanging="360"/>
      </w:pPr>
    </w:lvl>
    <w:lvl w:ilvl="5" w:tplc="1BDE8758">
      <w:start w:val="1"/>
      <w:numFmt w:val="lowerRoman"/>
      <w:lvlText w:val="%6."/>
      <w:lvlJc w:val="right"/>
      <w:pPr>
        <w:ind w:left="4669" w:hanging="180"/>
      </w:pPr>
    </w:lvl>
    <w:lvl w:ilvl="6" w:tplc="DEC6F344">
      <w:start w:val="1"/>
      <w:numFmt w:val="decimal"/>
      <w:lvlText w:val="%7."/>
      <w:lvlJc w:val="left"/>
      <w:pPr>
        <w:ind w:left="5389" w:hanging="360"/>
      </w:pPr>
    </w:lvl>
    <w:lvl w:ilvl="7" w:tplc="192644C2">
      <w:start w:val="1"/>
      <w:numFmt w:val="lowerLetter"/>
      <w:lvlText w:val="%8."/>
      <w:lvlJc w:val="left"/>
      <w:pPr>
        <w:ind w:left="6109" w:hanging="360"/>
      </w:pPr>
    </w:lvl>
    <w:lvl w:ilvl="8" w:tplc="4EC07AEC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33238B"/>
    <w:multiLevelType w:val="hybridMultilevel"/>
    <w:tmpl w:val="826E34E4"/>
    <w:lvl w:ilvl="0" w:tplc="5688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D28CF4">
      <w:start w:val="1"/>
      <w:numFmt w:val="lowerLetter"/>
      <w:lvlText w:val="%2."/>
      <w:lvlJc w:val="left"/>
      <w:pPr>
        <w:ind w:left="1440" w:hanging="360"/>
      </w:pPr>
    </w:lvl>
    <w:lvl w:ilvl="2" w:tplc="D8F272CA">
      <w:start w:val="1"/>
      <w:numFmt w:val="lowerRoman"/>
      <w:lvlText w:val="%3."/>
      <w:lvlJc w:val="right"/>
      <w:pPr>
        <w:ind w:left="2160" w:hanging="180"/>
      </w:pPr>
    </w:lvl>
    <w:lvl w:ilvl="3" w:tplc="163C79AC">
      <w:start w:val="1"/>
      <w:numFmt w:val="decimal"/>
      <w:lvlText w:val="%4."/>
      <w:lvlJc w:val="left"/>
      <w:pPr>
        <w:ind w:left="2880" w:hanging="360"/>
      </w:pPr>
    </w:lvl>
    <w:lvl w:ilvl="4" w:tplc="545A73F2">
      <w:start w:val="1"/>
      <w:numFmt w:val="lowerLetter"/>
      <w:lvlText w:val="%5."/>
      <w:lvlJc w:val="left"/>
      <w:pPr>
        <w:ind w:left="3600" w:hanging="360"/>
      </w:pPr>
    </w:lvl>
    <w:lvl w:ilvl="5" w:tplc="63E02524">
      <w:start w:val="1"/>
      <w:numFmt w:val="lowerRoman"/>
      <w:lvlText w:val="%6."/>
      <w:lvlJc w:val="right"/>
      <w:pPr>
        <w:ind w:left="4320" w:hanging="180"/>
      </w:pPr>
    </w:lvl>
    <w:lvl w:ilvl="6" w:tplc="522A66E6">
      <w:start w:val="1"/>
      <w:numFmt w:val="decimal"/>
      <w:lvlText w:val="%7."/>
      <w:lvlJc w:val="left"/>
      <w:pPr>
        <w:ind w:left="5040" w:hanging="360"/>
      </w:pPr>
    </w:lvl>
    <w:lvl w:ilvl="7" w:tplc="1DA4848E">
      <w:start w:val="1"/>
      <w:numFmt w:val="lowerLetter"/>
      <w:lvlText w:val="%8."/>
      <w:lvlJc w:val="left"/>
      <w:pPr>
        <w:ind w:left="5760" w:hanging="360"/>
      </w:pPr>
    </w:lvl>
    <w:lvl w:ilvl="8" w:tplc="9C76DF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13124"/>
    <w:multiLevelType w:val="hybridMultilevel"/>
    <w:tmpl w:val="03B81C5C"/>
    <w:lvl w:ilvl="0" w:tplc="7B88AB7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FE5492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88C805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17CA1F6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4AA149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4C2EE374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79D8D6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8388803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BEA2E1A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A747AEC"/>
    <w:multiLevelType w:val="hybridMultilevel"/>
    <w:tmpl w:val="E87CA180"/>
    <w:lvl w:ilvl="0" w:tplc="28605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9AF738">
      <w:start w:val="1"/>
      <w:numFmt w:val="lowerLetter"/>
      <w:lvlText w:val="%2."/>
      <w:lvlJc w:val="left"/>
      <w:pPr>
        <w:ind w:left="1440" w:hanging="360"/>
      </w:pPr>
    </w:lvl>
    <w:lvl w:ilvl="2" w:tplc="E0EC8238">
      <w:start w:val="1"/>
      <w:numFmt w:val="lowerRoman"/>
      <w:lvlText w:val="%3."/>
      <w:lvlJc w:val="right"/>
      <w:pPr>
        <w:ind w:left="2160" w:hanging="180"/>
      </w:pPr>
    </w:lvl>
    <w:lvl w:ilvl="3" w:tplc="31B682C8">
      <w:start w:val="1"/>
      <w:numFmt w:val="decimal"/>
      <w:lvlText w:val="%4."/>
      <w:lvlJc w:val="left"/>
      <w:pPr>
        <w:ind w:left="2880" w:hanging="360"/>
      </w:pPr>
    </w:lvl>
    <w:lvl w:ilvl="4" w:tplc="D310C652">
      <w:start w:val="1"/>
      <w:numFmt w:val="lowerLetter"/>
      <w:lvlText w:val="%5."/>
      <w:lvlJc w:val="left"/>
      <w:pPr>
        <w:ind w:left="3600" w:hanging="360"/>
      </w:pPr>
    </w:lvl>
    <w:lvl w:ilvl="5" w:tplc="AA60C54C">
      <w:start w:val="1"/>
      <w:numFmt w:val="lowerRoman"/>
      <w:lvlText w:val="%6."/>
      <w:lvlJc w:val="right"/>
      <w:pPr>
        <w:ind w:left="4320" w:hanging="180"/>
      </w:pPr>
    </w:lvl>
    <w:lvl w:ilvl="6" w:tplc="7C704A64">
      <w:start w:val="1"/>
      <w:numFmt w:val="decimal"/>
      <w:lvlText w:val="%7."/>
      <w:lvlJc w:val="left"/>
      <w:pPr>
        <w:ind w:left="5040" w:hanging="360"/>
      </w:pPr>
    </w:lvl>
    <w:lvl w:ilvl="7" w:tplc="516C0EC8">
      <w:start w:val="1"/>
      <w:numFmt w:val="lowerLetter"/>
      <w:lvlText w:val="%8."/>
      <w:lvlJc w:val="left"/>
      <w:pPr>
        <w:ind w:left="5760" w:hanging="360"/>
      </w:pPr>
    </w:lvl>
    <w:lvl w:ilvl="8" w:tplc="6408E40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B4D44"/>
    <w:multiLevelType w:val="hybridMultilevel"/>
    <w:tmpl w:val="CAA0DA8C"/>
    <w:lvl w:ilvl="0" w:tplc="B4A81C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A83EBBAC">
      <w:start w:val="1"/>
      <w:numFmt w:val="lowerLetter"/>
      <w:lvlText w:val="%2."/>
      <w:lvlJc w:val="left"/>
      <w:pPr>
        <w:ind w:left="1620" w:hanging="360"/>
      </w:pPr>
    </w:lvl>
    <w:lvl w:ilvl="2" w:tplc="55E480AE">
      <w:start w:val="1"/>
      <w:numFmt w:val="lowerRoman"/>
      <w:lvlText w:val="%3."/>
      <w:lvlJc w:val="right"/>
      <w:pPr>
        <w:ind w:left="2340" w:hanging="180"/>
      </w:pPr>
    </w:lvl>
    <w:lvl w:ilvl="3" w:tplc="39282EDE">
      <w:start w:val="1"/>
      <w:numFmt w:val="decimal"/>
      <w:lvlText w:val="%4."/>
      <w:lvlJc w:val="left"/>
      <w:pPr>
        <w:ind w:left="3060" w:hanging="360"/>
      </w:pPr>
    </w:lvl>
    <w:lvl w:ilvl="4" w:tplc="4A2CFE5C">
      <w:start w:val="1"/>
      <w:numFmt w:val="lowerLetter"/>
      <w:lvlText w:val="%5."/>
      <w:lvlJc w:val="left"/>
      <w:pPr>
        <w:ind w:left="3780" w:hanging="360"/>
      </w:pPr>
    </w:lvl>
    <w:lvl w:ilvl="5" w:tplc="D28A89CA">
      <w:start w:val="1"/>
      <w:numFmt w:val="lowerRoman"/>
      <w:lvlText w:val="%6."/>
      <w:lvlJc w:val="right"/>
      <w:pPr>
        <w:ind w:left="4500" w:hanging="180"/>
      </w:pPr>
    </w:lvl>
    <w:lvl w:ilvl="6" w:tplc="B0BEF738">
      <w:start w:val="1"/>
      <w:numFmt w:val="decimal"/>
      <w:lvlText w:val="%7."/>
      <w:lvlJc w:val="left"/>
      <w:pPr>
        <w:ind w:left="5220" w:hanging="360"/>
      </w:pPr>
    </w:lvl>
    <w:lvl w:ilvl="7" w:tplc="C3181E7E">
      <w:start w:val="1"/>
      <w:numFmt w:val="lowerLetter"/>
      <w:lvlText w:val="%8."/>
      <w:lvlJc w:val="left"/>
      <w:pPr>
        <w:ind w:left="5940" w:hanging="360"/>
      </w:pPr>
    </w:lvl>
    <w:lvl w:ilvl="8" w:tplc="4524E878">
      <w:start w:val="1"/>
      <w:numFmt w:val="lowerRoman"/>
      <w:lvlText w:val="%9."/>
      <w:lvlJc w:val="right"/>
      <w:pPr>
        <w:ind w:left="6660" w:hanging="180"/>
      </w:pPr>
    </w:lvl>
  </w:abstractNum>
  <w:num w:numId="1" w16cid:durableId="1604144974">
    <w:abstractNumId w:val="10"/>
  </w:num>
  <w:num w:numId="2" w16cid:durableId="667831703">
    <w:abstractNumId w:val="0"/>
  </w:num>
  <w:num w:numId="3" w16cid:durableId="1205023440">
    <w:abstractNumId w:val="2"/>
  </w:num>
  <w:num w:numId="4" w16cid:durableId="44380434">
    <w:abstractNumId w:val="9"/>
  </w:num>
  <w:num w:numId="5" w16cid:durableId="267397536">
    <w:abstractNumId w:val="6"/>
  </w:num>
  <w:num w:numId="6" w16cid:durableId="146286713">
    <w:abstractNumId w:val="7"/>
  </w:num>
  <w:num w:numId="7" w16cid:durableId="1780837212">
    <w:abstractNumId w:val="3"/>
  </w:num>
  <w:num w:numId="8" w16cid:durableId="940458466">
    <w:abstractNumId w:val="5"/>
  </w:num>
  <w:num w:numId="9" w16cid:durableId="209802033">
    <w:abstractNumId w:val="4"/>
  </w:num>
  <w:num w:numId="10" w16cid:durableId="1128940288">
    <w:abstractNumId w:val="1"/>
  </w:num>
  <w:num w:numId="11" w16cid:durableId="19879277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9DB"/>
    <w:rsid w:val="005D59DB"/>
    <w:rsid w:val="009B46FC"/>
    <w:rsid w:val="00AF4296"/>
    <w:rsid w:val="00FD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8376"/>
  <w15:docId w15:val="{80E2003B-7213-4C75-9E89-F606172E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  <w:lang w:eastAsia="ru-RU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basedOn w:val="a0"/>
    <w:link w:val="a8"/>
    <w:uiPriority w:val="30"/>
    <w:rPr>
      <w:rFonts w:ascii="Times New Roman" w:eastAsia="Times New Roman" w:hAnsi="Times New Roman" w:cs="Times New Roman"/>
      <w:i/>
      <w:sz w:val="28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link w:val="82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6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Pr>
      <w:sz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">
    <w:name w:val="page number"/>
    <w:rPr>
      <w:b/>
    </w:rPr>
  </w:style>
  <w:style w:type="paragraph" w:styleId="aff0">
    <w:name w:val="footnote text"/>
    <w:basedOn w:val="a"/>
    <w:link w:val="aff1"/>
    <w:uiPriority w:val="99"/>
    <w:unhideWhenUsed/>
    <w:rPr>
      <w:rFonts w:ascii="Calibri" w:eastAsia="Calibri" w:hAnsi="Calibri"/>
      <w:sz w:val="20"/>
      <w:lang w:eastAsia="en-US"/>
    </w:rPr>
  </w:style>
  <w:style w:type="character" w:customStyle="1" w:styleId="aff1">
    <w:name w:val="Текст сноски Знак"/>
    <w:basedOn w:val="a0"/>
    <w:link w:val="aff0"/>
    <w:uiPriority w:val="99"/>
    <w:rPr>
      <w:rFonts w:ascii="Calibri" w:eastAsia="Calibri" w:hAnsi="Calibri" w:cs="Times New Roman"/>
      <w:sz w:val="20"/>
      <w:szCs w:val="20"/>
    </w:rPr>
  </w:style>
  <w:style w:type="paragraph" w:customStyle="1" w:styleId="ConsPlusNormal1">
    <w:name w:val="ConsPlusNormal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16"/>
      <w:szCs w:val="20"/>
      <w:lang w:val="en-US" w:eastAsia="zh-CN"/>
    </w:rPr>
  </w:style>
  <w:style w:type="character" w:styleId="aff2">
    <w:name w:val="Strong"/>
    <w:basedOn w:val="a0"/>
    <w:uiPriority w:val="22"/>
    <w:qFormat/>
    <w:rPr>
      <w:b/>
      <w:bCs/>
    </w:rPr>
  </w:style>
  <w:style w:type="character" w:customStyle="1" w:styleId="stress">
    <w:name w:val="stress"/>
    <w:basedOn w:val="a0"/>
  </w:style>
  <w:style w:type="character" w:customStyle="1" w:styleId="14">
    <w:name w:val="Основной шрифт абзаца1"/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f3">
    <w:name w:val="Гипертекстовая ссылка"/>
    <w:uiPriority w:val="99"/>
    <w:rPr>
      <w:color w:val="106BBE"/>
    </w:rPr>
  </w:style>
  <w:style w:type="paragraph" w:customStyle="1" w:styleId="Standard">
    <w:name w:val="Standar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customStyle="1" w:styleId="82">
    <w:name w:val="Оглавление 8 Знак"/>
    <w:link w:val="81"/>
    <w:rPr>
      <w:color w:val="000080"/>
      <w:u w:val="single"/>
    </w:rPr>
  </w:style>
  <w:style w:type="paragraph" w:customStyle="1" w:styleId="15">
    <w:name w:val="Обычный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4" w:space="0" w:color="000000"/>
      </w:pBdr>
      <w:spacing w:after="0" w:line="240" w:lineRule="auto"/>
    </w:pPr>
    <w:rPr>
      <w:rFonts w:ascii="Liberation Serif" w:eastAsia="DejaVu Sans" w:hAnsi="Liberation Serif" w:cs="Free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843432E5242106E3BC589219E67780C96AF0E56A7148FC839A1EE9DBC93C76D7EA9A67E1EA4289C738B5E85FEED89076543C506D04I9H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AB62-2FB4-409B-BDD2-50417722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Киприна Аида Аркадьевна</dc:creator>
  <cp:keywords/>
  <dc:description/>
  <cp:lastModifiedBy>Елена Вохмина</cp:lastModifiedBy>
  <cp:revision>398</cp:revision>
  <dcterms:created xsi:type="dcterms:W3CDTF">2024-05-22T15:57:00Z</dcterms:created>
  <dcterms:modified xsi:type="dcterms:W3CDTF">2024-07-31T09:02:00Z</dcterms:modified>
</cp:coreProperties>
</file>