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D441" w14:textId="6126C5FD" w:rsidR="009C69A0" w:rsidRDefault="002B15A1">
      <w:pPr>
        <w:spacing w:line="283" w:lineRule="atLeast"/>
        <w:contextualSpacing/>
      </w:pPr>
      <w:r>
        <w:t xml:space="preserve"> </w:t>
      </w:r>
    </w:p>
    <w:p w14:paraId="6F9C7E45" w14:textId="454AFB7D" w:rsidR="00901C46" w:rsidRDefault="006F73DE">
      <w:pPr>
        <w:shd w:val="clear" w:color="auto" w:fill="FFFFFF"/>
        <w:spacing w:before="643" w:after="0" w:line="283" w:lineRule="atLeast"/>
        <w:contextualSpacing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                                                 </w:t>
      </w:r>
    </w:p>
    <w:p w14:paraId="21EA2625" w14:textId="047CC5AF" w:rsidR="009C69A0" w:rsidRPr="00BB65F7" w:rsidRDefault="006C73B9">
      <w:pPr>
        <w:shd w:val="clear" w:color="auto" w:fill="FFFFFF"/>
        <w:spacing w:before="1618" w:after="0" w:line="283" w:lineRule="atLeast"/>
        <w:ind w:left="1570" w:right="1579"/>
        <w:contextualSpacing/>
        <w:jc w:val="center"/>
        <w:rPr>
          <w:sz w:val="26"/>
          <w:szCs w:val="26"/>
        </w:rPr>
      </w:pPr>
      <w:r w:rsidRPr="00BB65F7">
        <w:rPr>
          <w:rFonts w:ascii="Times New Roman" w:hAnsi="Times New Roman"/>
          <w:b/>
          <w:sz w:val="26"/>
          <w:szCs w:val="26"/>
        </w:rPr>
        <w:t>З</w:t>
      </w:r>
      <w:r w:rsidR="006F73DE" w:rsidRPr="00BB65F7">
        <w:rPr>
          <w:rFonts w:ascii="Times New Roman" w:hAnsi="Times New Roman"/>
          <w:b/>
          <w:sz w:val="26"/>
          <w:szCs w:val="26"/>
        </w:rPr>
        <w:t xml:space="preserve">АКЛЮЧЕНИЕ </w:t>
      </w:r>
      <w:r w:rsidR="006F73DE" w:rsidRPr="00BB65F7">
        <w:rPr>
          <w:rFonts w:ascii="Times New Roman" w:hAnsi="Times New Roman"/>
          <w:b/>
          <w:spacing w:val="-2"/>
          <w:sz w:val="26"/>
          <w:szCs w:val="26"/>
        </w:rPr>
        <w:t>ПО РЕЗУЛЬТАТАМ ПУБЛИЧНЫХ СЛУШАНИЙ</w:t>
      </w:r>
    </w:p>
    <w:p w14:paraId="0035DAFB" w14:textId="77777777" w:rsidR="00BB65F7" w:rsidRPr="00BB65F7" w:rsidRDefault="00BB65F7" w:rsidP="00BB65F7">
      <w:pPr>
        <w:shd w:val="clear" w:color="auto" w:fill="FFFFFF"/>
        <w:tabs>
          <w:tab w:val="left" w:leader="underscore" w:pos="6730"/>
        </w:tabs>
        <w:spacing w:before="302" w:after="0" w:line="283" w:lineRule="atLeast"/>
        <w:ind w:left="288"/>
        <w:contextualSpacing/>
        <w:jc w:val="center"/>
        <w:rPr>
          <w:rFonts w:ascii="Times New Roman" w:hAnsi="Times New Roman"/>
          <w:spacing w:val="-10"/>
          <w:sz w:val="26"/>
          <w:szCs w:val="26"/>
        </w:rPr>
      </w:pPr>
      <w:r w:rsidRPr="00BB65F7">
        <w:rPr>
          <w:rFonts w:ascii="Times New Roman" w:hAnsi="Times New Roman"/>
          <w:spacing w:val="-10"/>
          <w:sz w:val="26"/>
          <w:szCs w:val="26"/>
        </w:rPr>
        <w:t xml:space="preserve">по </w:t>
      </w:r>
      <w:bookmarkStart w:id="0" w:name="_Hlk185862880"/>
      <w:r w:rsidRPr="00BB65F7">
        <w:rPr>
          <w:rFonts w:ascii="Times New Roman" w:hAnsi="Times New Roman"/>
          <w:spacing w:val="-10"/>
          <w:sz w:val="26"/>
          <w:szCs w:val="26"/>
        </w:rPr>
        <w:t xml:space="preserve">проекту планировки и межевания земельного участка с кадастровым номером 24:11:0270003:104 для строительства микрорайона жилой застройки в деревне </w:t>
      </w:r>
      <w:proofErr w:type="spellStart"/>
      <w:r w:rsidRPr="00BB65F7">
        <w:rPr>
          <w:rFonts w:ascii="Times New Roman" w:hAnsi="Times New Roman"/>
          <w:spacing w:val="-10"/>
          <w:sz w:val="26"/>
          <w:szCs w:val="26"/>
        </w:rPr>
        <w:t>Минино</w:t>
      </w:r>
      <w:proofErr w:type="spellEnd"/>
      <w:r w:rsidRPr="00BB65F7">
        <w:rPr>
          <w:rFonts w:ascii="Times New Roman" w:hAnsi="Times New Roman"/>
          <w:spacing w:val="-10"/>
          <w:sz w:val="26"/>
          <w:szCs w:val="26"/>
        </w:rPr>
        <w:t xml:space="preserve"> Элитовского сельсовета Емельяновского района Красноярского края</w:t>
      </w:r>
    </w:p>
    <w:bookmarkEnd w:id="0"/>
    <w:p w14:paraId="6059E838" w14:textId="6EF69D7D" w:rsidR="009C69A0" w:rsidRPr="00BB65F7" w:rsidRDefault="006F73DE" w:rsidP="006C73B9">
      <w:pPr>
        <w:shd w:val="clear" w:color="auto" w:fill="FFFFFF"/>
        <w:tabs>
          <w:tab w:val="left" w:pos="3360"/>
        </w:tabs>
        <w:spacing w:before="322" w:after="0" w:line="283" w:lineRule="atLeast"/>
        <w:ind w:right="24"/>
        <w:contextualSpacing/>
        <w:jc w:val="center"/>
        <w:rPr>
          <w:rFonts w:ascii="Times New Roman" w:hAnsi="Times New Roman"/>
          <w:sz w:val="26"/>
          <w:szCs w:val="26"/>
        </w:rPr>
      </w:pPr>
      <w:r w:rsidRPr="00BB65F7">
        <w:rPr>
          <w:rFonts w:ascii="Times New Roman" w:hAnsi="Times New Roman"/>
          <w:sz w:val="26"/>
          <w:szCs w:val="26"/>
        </w:rPr>
        <w:t>от «</w:t>
      </w:r>
      <w:r w:rsidR="00BB65F7" w:rsidRPr="00BB65F7">
        <w:rPr>
          <w:rFonts w:ascii="Times New Roman" w:hAnsi="Times New Roman"/>
          <w:sz w:val="26"/>
          <w:szCs w:val="26"/>
        </w:rPr>
        <w:t>20</w:t>
      </w:r>
      <w:r w:rsidRPr="00BB65F7">
        <w:rPr>
          <w:rFonts w:ascii="Times New Roman" w:hAnsi="Times New Roman"/>
          <w:sz w:val="26"/>
          <w:szCs w:val="26"/>
        </w:rPr>
        <w:t>»</w:t>
      </w:r>
      <w:r w:rsidR="006C73B9" w:rsidRPr="00BB65F7">
        <w:rPr>
          <w:rFonts w:ascii="Times New Roman" w:hAnsi="Times New Roman"/>
          <w:sz w:val="26"/>
          <w:szCs w:val="26"/>
        </w:rPr>
        <w:t xml:space="preserve"> </w:t>
      </w:r>
      <w:r w:rsidR="00BB65F7" w:rsidRPr="00BB65F7">
        <w:rPr>
          <w:rFonts w:ascii="Times New Roman" w:hAnsi="Times New Roman"/>
          <w:sz w:val="26"/>
          <w:szCs w:val="26"/>
        </w:rPr>
        <w:t>декабря</w:t>
      </w:r>
      <w:r w:rsidR="006C73B9" w:rsidRPr="00BB65F7">
        <w:rPr>
          <w:rFonts w:ascii="Times New Roman" w:hAnsi="Times New Roman"/>
          <w:sz w:val="26"/>
          <w:szCs w:val="26"/>
        </w:rPr>
        <w:t xml:space="preserve"> </w:t>
      </w:r>
      <w:r w:rsidRPr="00BB65F7">
        <w:rPr>
          <w:rFonts w:ascii="Times New Roman" w:hAnsi="Times New Roman"/>
          <w:sz w:val="26"/>
          <w:szCs w:val="26"/>
        </w:rPr>
        <w:t>20</w:t>
      </w:r>
      <w:r w:rsidR="006C73B9" w:rsidRPr="00BB65F7">
        <w:rPr>
          <w:rFonts w:ascii="Times New Roman" w:hAnsi="Times New Roman"/>
          <w:sz w:val="26"/>
          <w:szCs w:val="26"/>
        </w:rPr>
        <w:t>24</w:t>
      </w:r>
      <w:r w:rsidRPr="00BB65F7">
        <w:rPr>
          <w:rFonts w:ascii="Times New Roman" w:hAnsi="Times New Roman"/>
          <w:sz w:val="26"/>
          <w:szCs w:val="26"/>
        </w:rPr>
        <w:t>г.</w:t>
      </w:r>
    </w:p>
    <w:p w14:paraId="13868FE0" w14:textId="77777777" w:rsidR="007F0286" w:rsidRDefault="007F0286" w:rsidP="006C73B9">
      <w:pPr>
        <w:shd w:val="clear" w:color="auto" w:fill="FFFFFF"/>
        <w:tabs>
          <w:tab w:val="left" w:pos="3360"/>
        </w:tabs>
        <w:spacing w:before="322" w:after="0" w:line="283" w:lineRule="atLeast"/>
        <w:ind w:right="24"/>
        <w:contextualSpacing/>
        <w:jc w:val="center"/>
      </w:pPr>
    </w:p>
    <w:p w14:paraId="73399749" w14:textId="625CACD6" w:rsidR="00BB65F7" w:rsidRPr="00BB65F7" w:rsidRDefault="00BB65F7" w:rsidP="00BB65F7">
      <w:pPr>
        <w:pStyle w:val="a3"/>
        <w:numPr>
          <w:ilvl w:val="0"/>
          <w:numId w:val="20"/>
        </w:numPr>
        <w:shd w:val="clear" w:color="auto" w:fill="FFFFFF"/>
        <w:tabs>
          <w:tab w:val="left" w:pos="744"/>
          <w:tab w:val="left" w:pos="1003"/>
          <w:tab w:val="left" w:leader="underscore" w:pos="9562"/>
        </w:tabs>
        <w:spacing w:before="298" w:after="0" w:line="283" w:lineRule="atLeast"/>
        <w:ind w:left="-142" w:right="10" w:firstLine="857"/>
        <w:jc w:val="both"/>
        <w:rPr>
          <w:rFonts w:ascii="Times New Roman" w:hAnsi="Times New Roman"/>
          <w:sz w:val="26"/>
          <w:szCs w:val="26"/>
        </w:rPr>
      </w:pPr>
      <w:bookmarkStart w:id="1" w:name="_Hlk182220344"/>
      <w:r w:rsidRPr="00BB65F7">
        <w:rPr>
          <w:rFonts w:ascii="Times New Roman" w:hAnsi="Times New Roman"/>
          <w:sz w:val="26"/>
          <w:szCs w:val="26"/>
        </w:rPr>
        <w:t>Общие сведения о проекте, представленном на публичные</w:t>
      </w:r>
      <w:r w:rsidRPr="00BB65F7">
        <w:rPr>
          <w:rFonts w:ascii="Times New Roman" w:hAnsi="Times New Roman"/>
          <w:sz w:val="26"/>
          <w:szCs w:val="26"/>
        </w:rPr>
        <w:br/>
      </w:r>
      <w:r w:rsidRPr="00BB65F7">
        <w:rPr>
          <w:rFonts w:ascii="Times New Roman" w:hAnsi="Times New Roman"/>
          <w:spacing w:val="-15"/>
          <w:sz w:val="26"/>
          <w:szCs w:val="26"/>
        </w:rPr>
        <w:t>слушания:</w:t>
      </w:r>
      <w:r w:rsidRPr="00BB65F7">
        <w:rPr>
          <w:rFonts w:ascii="Times New Roman" w:hAnsi="Times New Roman"/>
          <w:sz w:val="26"/>
          <w:szCs w:val="26"/>
        </w:rPr>
        <w:t xml:space="preserve"> решение о подготовке документации по планировке территории принято ЖСК «Дубрава» на основании части 1</w:t>
      </w:r>
      <w:r w:rsidR="00B24E6B">
        <w:rPr>
          <w:rFonts w:ascii="Times New Roman" w:hAnsi="Times New Roman"/>
          <w:sz w:val="26"/>
          <w:szCs w:val="26"/>
        </w:rPr>
        <w:t>.</w:t>
      </w:r>
      <w:r w:rsidRPr="00BB65F7">
        <w:rPr>
          <w:rFonts w:ascii="Times New Roman" w:hAnsi="Times New Roman"/>
          <w:sz w:val="26"/>
          <w:szCs w:val="26"/>
        </w:rPr>
        <w:t xml:space="preserve">1 статьи 45 </w:t>
      </w:r>
      <w:proofErr w:type="spellStart"/>
      <w:r w:rsidRPr="00BB65F7">
        <w:rPr>
          <w:rFonts w:ascii="Times New Roman" w:hAnsi="Times New Roman"/>
          <w:sz w:val="26"/>
          <w:szCs w:val="26"/>
        </w:rPr>
        <w:t>Градостроиетльного</w:t>
      </w:r>
      <w:proofErr w:type="spellEnd"/>
      <w:r w:rsidRPr="00BB65F7">
        <w:rPr>
          <w:rFonts w:ascii="Times New Roman" w:hAnsi="Times New Roman"/>
          <w:sz w:val="26"/>
          <w:szCs w:val="26"/>
        </w:rPr>
        <w:t xml:space="preserve"> кодекса Российской </w:t>
      </w:r>
      <w:r w:rsidR="00E43745" w:rsidRPr="00BB65F7">
        <w:rPr>
          <w:rFonts w:ascii="Times New Roman" w:hAnsi="Times New Roman"/>
          <w:sz w:val="26"/>
          <w:szCs w:val="26"/>
        </w:rPr>
        <w:t>Федерации, федерального</w:t>
      </w:r>
      <w:r w:rsidRPr="00BB65F7">
        <w:rPr>
          <w:rFonts w:ascii="Times New Roman" w:hAnsi="Times New Roman"/>
          <w:sz w:val="26"/>
          <w:szCs w:val="26"/>
        </w:rPr>
        <w:t xml:space="preserve"> закон от 24.07.2008 №161-ФЗ «О содействии развитию жилищного строительства», договора безвозмездного пользования земельным участком № 24:11:0270003:104 от 12.09.2017.</w:t>
      </w:r>
      <w:bookmarkStart w:id="2" w:name="_Hlk182220403"/>
      <w:bookmarkEnd w:id="1"/>
    </w:p>
    <w:p w14:paraId="036DBF96" w14:textId="77777777" w:rsidR="00BB65F7" w:rsidRPr="00BB65F7" w:rsidRDefault="00BB65F7" w:rsidP="00BB65F7">
      <w:pPr>
        <w:pStyle w:val="a3"/>
        <w:shd w:val="clear" w:color="auto" w:fill="FFFFFF"/>
        <w:tabs>
          <w:tab w:val="left" w:pos="744"/>
          <w:tab w:val="left" w:pos="1003"/>
          <w:tab w:val="left" w:leader="underscore" w:pos="9562"/>
        </w:tabs>
        <w:spacing w:before="298" w:after="0" w:line="283" w:lineRule="atLeast"/>
        <w:ind w:left="0" w:right="10" w:firstLine="715"/>
        <w:jc w:val="both"/>
        <w:rPr>
          <w:rFonts w:ascii="Times New Roman" w:hAnsi="Times New Roman"/>
          <w:sz w:val="26"/>
          <w:szCs w:val="26"/>
        </w:rPr>
      </w:pPr>
      <w:r w:rsidRPr="00BB65F7">
        <w:rPr>
          <w:rFonts w:ascii="Times New Roman" w:hAnsi="Times New Roman"/>
          <w:sz w:val="26"/>
          <w:szCs w:val="26"/>
        </w:rPr>
        <w:t xml:space="preserve">Площадь территории микрорайона жилой застройки в границах проектирования составляет 21,47 га (214686 м2), в том числе площадь территории жилых и общественных кварталов в границах красных линий– 13,04 га, территория улично-дорожной сети (улицы, дороги) – 6,30 га, территорий зеленых насаждений общего пользования и благоустроенных территорий – 1,36 га, зеленых насаждений специального назначения – 0,78 га. Проектом предлагается строительство на территории жилого микрорайона 83 индивидуальных жилых дома до 3 этажей (включая цокольный этаж). Жилищный фонд микрорайона составит 16600 м2 общей площади домов (принятые к расчету показатели: средняя этажность – 2, площадь одного этажа 100м2). Жилищная обеспеченность по микрорайону составит 66,67 м2 на человека. Расчетная численность населения составляет 249 человек. Средняя плотность населения в целом по жилому микрорайону – 12 чел./га. По проекту планировки предусмотрено строительство следующих основных объектов: 1. школа, совмещенная с детским садом и спортивным центром, общей вместимостью – 70 мест; торговый центр, включающий в себя магазин, аптеку, отделение банка; общественный центр, включающий в себя административные помещения, ФАП; магазин повседневного спроса, площадью до 100 м2. Всего по жилому микрорайону предусматривается строительство около 1800 м2 общей площади объектов обслуживания, или в расчете на 1 жителя – 7,2 м2. Общая протяженность улично-дорожной сети составит 3919,09 м. Всего в жилом районе проектом размещено парковок на 175 машина-мест, в том числе для населения 83 машина–места на индивидуальных участках и для основных объектов культурно-бытового обслуживания – 92 машина-мест. В рамках проекта предусматривается ряд мероприятий по инженерной подготовке территории: срезка плодородного слоя со складированием его в местах временного хранения; вертикальная планировка; водоотвод. Предусмотрено устройство пруда-отстойника, также улиц с водоотводными канавами треугольной формы, глубиной до 0,5 м. Покрытие проезжей части улиц и тротуаров предполагается заасфальтировать. </w:t>
      </w:r>
      <w:r w:rsidRPr="00BB65F7">
        <w:rPr>
          <w:rFonts w:ascii="Times New Roman" w:hAnsi="Times New Roman"/>
          <w:sz w:val="26"/>
          <w:szCs w:val="26"/>
          <w:u w:val="single"/>
        </w:rPr>
        <w:t>Водоснабжение:</w:t>
      </w:r>
      <w:r w:rsidRPr="00BB65F7">
        <w:rPr>
          <w:rFonts w:ascii="Times New Roman" w:hAnsi="Times New Roman"/>
          <w:sz w:val="26"/>
          <w:szCs w:val="26"/>
        </w:rPr>
        <w:t xml:space="preserve"> Проектом предлагается подключение системы холодного водоснабжения микрорайона в двух независимых точках к существующему водопроводу Ду100мм, проходящему транзитом по территории. На месте врезки предусмотреть колодцы с отключающей арматурой. Подключение потребителей к водопроводу выполнить по месту с установкой индивидуальных счетчиков учета. Пожарные гидранты надлежит предусмотреть вдоль автомобильных дорог на расстоянии не более 2,5 м от края проезжей части, но не ближе 5 м от стен зданий. </w:t>
      </w:r>
      <w:r w:rsidRPr="00BB65F7">
        <w:rPr>
          <w:rFonts w:ascii="Times New Roman" w:hAnsi="Times New Roman"/>
          <w:sz w:val="26"/>
          <w:szCs w:val="26"/>
          <w:u w:val="single"/>
        </w:rPr>
        <w:t>Канализация:</w:t>
      </w:r>
      <w:r w:rsidRPr="00BB65F7">
        <w:rPr>
          <w:rFonts w:ascii="Times New Roman" w:hAnsi="Times New Roman"/>
          <w:sz w:val="26"/>
          <w:szCs w:val="26"/>
        </w:rPr>
        <w:t xml:space="preserve"> Проектом предлагается предусмотреть </w:t>
      </w:r>
      <w:proofErr w:type="spellStart"/>
      <w:r w:rsidRPr="00BB65F7">
        <w:rPr>
          <w:rFonts w:ascii="Times New Roman" w:hAnsi="Times New Roman"/>
          <w:sz w:val="26"/>
          <w:szCs w:val="26"/>
        </w:rPr>
        <w:t>Канализование</w:t>
      </w:r>
      <w:proofErr w:type="spellEnd"/>
      <w:r w:rsidRPr="00BB65F7">
        <w:rPr>
          <w:rFonts w:ascii="Times New Roman" w:hAnsi="Times New Roman"/>
          <w:sz w:val="26"/>
          <w:szCs w:val="26"/>
        </w:rPr>
        <w:t xml:space="preserve"> </w:t>
      </w:r>
      <w:r w:rsidRPr="00BB65F7">
        <w:rPr>
          <w:rFonts w:ascii="Times New Roman" w:hAnsi="Times New Roman"/>
          <w:sz w:val="26"/>
          <w:szCs w:val="26"/>
        </w:rPr>
        <w:lastRenderedPageBreak/>
        <w:t xml:space="preserve">микрорайона по неполной раздельной системе. Отвод хоз. бытовых стоков от каждого участка предусмотреть в индивидуальный водонепроницаемый выгреб с последующим вывозом хоз. бытовых стоков в места, согласованные с СЭС. Отвод стоков от группы зданий (школы, совмещенной с детским садом и спортивным центром) запроектирован общей сетью канализации в водонепроницаемый выгреб, с последующим вывозом хоз. бытовых стоков в места, согласованные с СЭС. В связи с затруднением вывоза сточных вод, проектом предлагается заменить водонепроницаемые выгребы на аэрационные станции биологической очистки. </w:t>
      </w:r>
      <w:r w:rsidRPr="00BB65F7">
        <w:rPr>
          <w:rFonts w:ascii="Times New Roman" w:hAnsi="Times New Roman"/>
          <w:sz w:val="26"/>
          <w:szCs w:val="26"/>
          <w:u w:val="single"/>
        </w:rPr>
        <w:t>Теплоснабжение:</w:t>
      </w:r>
      <w:r w:rsidRPr="00BB65F7">
        <w:rPr>
          <w:rFonts w:ascii="Times New Roman" w:hAnsi="Times New Roman"/>
          <w:sz w:val="26"/>
          <w:szCs w:val="26"/>
        </w:rPr>
        <w:t xml:space="preserve"> Проектом предлагается отопление жилой застройки от индивидуальных источников тепла на твердом топливе. Общественные здания вариантами: - от электрокотельных; - от котельных на твердом топливе. </w:t>
      </w:r>
      <w:r w:rsidRPr="00BB65F7">
        <w:rPr>
          <w:rFonts w:ascii="Times New Roman" w:hAnsi="Times New Roman"/>
          <w:sz w:val="26"/>
          <w:szCs w:val="26"/>
          <w:u w:val="single"/>
        </w:rPr>
        <w:t>Энергоснабжение:</w:t>
      </w:r>
      <w:r w:rsidRPr="00BB65F7">
        <w:rPr>
          <w:rFonts w:ascii="Times New Roman" w:hAnsi="Times New Roman"/>
          <w:sz w:val="26"/>
          <w:szCs w:val="26"/>
        </w:rPr>
        <w:t xml:space="preserve"> </w:t>
      </w:r>
      <w:bookmarkStart w:id="3" w:name="_Hlk185581908"/>
      <w:r w:rsidRPr="00BB65F7">
        <w:rPr>
          <w:rFonts w:ascii="Times New Roman" w:hAnsi="Times New Roman"/>
          <w:sz w:val="26"/>
          <w:szCs w:val="26"/>
        </w:rPr>
        <w:t xml:space="preserve">Проектом предусматривается установка 4-хтрансформаторных подстанций серии КТП10/0,4кВ У1, и соединение их линиями электропередач ЛЭП-10 </w:t>
      </w:r>
      <w:proofErr w:type="spellStart"/>
      <w:r w:rsidRPr="00BB65F7">
        <w:rPr>
          <w:rFonts w:ascii="Times New Roman" w:hAnsi="Times New Roman"/>
          <w:sz w:val="26"/>
          <w:szCs w:val="26"/>
        </w:rPr>
        <w:t>кВ</w:t>
      </w:r>
      <w:proofErr w:type="spellEnd"/>
      <w:r w:rsidRPr="00BB65F7">
        <w:rPr>
          <w:rFonts w:ascii="Times New Roman" w:hAnsi="Times New Roman"/>
          <w:sz w:val="26"/>
          <w:szCs w:val="26"/>
        </w:rPr>
        <w:t xml:space="preserve">, ЛЭП-0.4 </w:t>
      </w:r>
      <w:proofErr w:type="spellStart"/>
      <w:r w:rsidRPr="00BB65F7">
        <w:rPr>
          <w:rFonts w:ascii="Times New Roman" w:hAnsi="Times New Roman"/>
          <w:sz w:val="26"/>
          <w:szCs w:val="26"/>
        </w:rPr>
        <w:t>кВ.</w:t>
      </w:r>
      <w:proofErr w:type="spellEnd"/>
      <w:r w:rsidRPr="00BB65F7">
        <w:rPr>
          <w:rFonts w:ascii="Times New Roman" w:hAnsi="Times New Roman"/>
          <w:sz w:val="26"/>
          <w:szCs w:val="26"/>
        </w:rPr>
        <w:t xml:space="preserve"> </w:t>
      </w:r>
      <w:bookmarkEnd w:id="3"/>
      <w:r w:rsidRPr="00BB65F7">
        <w:rPr>
          <w:rFonts w:ascii="Times New Roman" w:hAnsi="Times New Roman"/>
          <w:sz w:val="26"/>
          <w:szCs w:val="26"/>
        </w:rPr>
        <w:t>Наружное освещение предусматривается консольными светильниками типа «ЖКУ-40».</w:t>
      </w:r>
    </w:p>
    <w:p w14:paraId="245B9EE8" w14:textId="77777777" w:rsidR="00BB65F7" w:rsidRPr="00BB65F7" w:rsidRDefault="00BB65F7" w:rsidP="00BB65F7">
      <w:pPr>
        <w:pStyle w:val="a3"/>
        <w:shd w:val="clear" w:color="auto" w:fill="FFFFFF"/>
        <w:tabs>
          <w:tab w:val="left" w:pos="1003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z w:val="26"/>
          <w:szCs w:val="26"/>
        </w:rPr>
      </w:pPr>
      <w:r w:rsidRPr="00BB65F7">
        <w:rPr>
          <w:rFonts w:ascii="Times New Roman" w:hAnsi="Times New Roman"/>
          <w:sz w:val="26"/>
          <w:szCs w:val="26"/>
        </w:rPr>
        <w:tab/>
        <w:t xml:space="preserve">2. </w:t>
      </w:r>
      <w:r w:rsidRPr="00BB65F7">
        <w:rPr>
          <w:rFonts w:ascii="Times New Roman" w:hAnsi="Times New Roman"/>
          <w:spacing w:val="-12"/>
          <w:sz w:val="26"/>
          <w:szCs w:val="26"/>
        </w:rPr>
        <w:t>Организация разработчик</w:t>
      </w:r>
      <w:r w:rsidRPr="00BB65F7">
        <w:rPr>
          <w:rFonts w:ascii="Times New Roman" w:hAnsi="Times New Roman"/>
          <w:sz w:val="26"/>
          <w:szCs w:val="26"/>
        </w:rPr>
        <w:t xml:space="preserve">: ООО АПБ «Квартал», юридический адрес: 660075, Красноярский край, г. Красноярск, ул. железнодорожников, д.17, кв.302, телефон 8 (902) 982 01 90, </w:t>
      </w:r>
      <w:r w:rsidRPr="00BB65F7">
        <w:rPr>
          <w:rFonts w:ascii="Times New Roman" w:hAnsi="Times New Roman"/>
          <w:sz w:val="26"/>
          <w:szCs w:val="26"/>
          <w:lang w:val="en-US"/>
        </w:rPr>
        <w:t>e</w:t>
      </w:r>
      <w:r w:rsidRPr="00BB65F7">
        <w:rPr>
          <w:rFonts w:ascii="Times New Roman" w:hAnsi="Times New Roman"/>
          <w:sz w:val="26"/>
          <w:szCs w:val="26"/>
        </w:rPr>
        <w:t>-</w:t>
      </w:r>
      <w:r w:rsidRPr="00BB65F7">
        <w:rPr>
          <w:rFonts w:ascii="Times New Roman" w:hAnsi="Times New Roman"/>
          <w:sz w:val="26"/>
          <w:szCs w:val="26"/>
          <w:lang w:val="en-US"/>
        </w:rPr>
        <w:t>mail</w:t>
      </w:r>
      <w:r w:rsidRPr="00BB65F7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Pr="00BB65F7">
          <w:rPr>
            <w:rStyle w:val="af1"/>
            <w:rFonts w:ascii="Times New Roman" w:hAnsi="Times New Roman"/>
            <w:sz w:val="26"/>
            <w:szCs w:val="26"/>
            <w:lang w:val="en-US"/>
          </w:rPr>
          <w:t>apbkvartal</w:t>
        </w:r>
        <w:r w:rsidRPr="00BB65F7">
          <w:rPr>
            <w:rStyle w:val="af1"/>
            <w:rFonts w:ascii="Times New Roman" w:hAnsi="Times New Roman"/>
            <w:sz w:val="26"/>
            <w:szCs w:val="26"/>
          </w:rPr>
          <w:t>@</w:t>
        </w:r>
        <w:r w:rsidRPr="00BB65F7">
          <w:rPr>
            <w:rStyle w:val="af1"/>
            <w:rFonts w:ascii="Times New Roman" w:hAnsi="Times New Roman"/>
            <w:sz w:val="26"/>
            <w:szCs w:val="26"/>
            <w:lang w:val="en-US"/>
          </w:rPr>
          <w:t>yandex</w:t>
        </w:r>
        <w:r w:rsidRPr="00BB65F7">
          <w:rPr>
            <w:rStyle w:val="af1"/>
            <w:rFonts w:ascii="Times New Roman" w:hAnsi="Times New Roman"/>
            <w:sz w:val="26"/>
            <w:szCs w:val="26"/>
          </w:rPr>
          <w:t>.</w:t>
        </w:r>
        <w:proofErr w:type="spellStart"/>
        <w:r w:rsidRPr="00BB65F7">
          <w:rPr>
            <w:rStyle w:val="af1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BB65F7">
        <w:rPr>
          <w:rFonts w:ascii="Times New Roman" w:hAnsi="Times New Roman"/>
          <w:sz w:val="26"/>
          <w:szCs w:val="26"/>
        </w:rPr>
        <w:t>.</w:t>
      </w:r>
      <w:bookmarkStart w:id="4" w:name="_Hlk182220453"/>
      <w:bookmarkEnd w:id="2"/>
    </w:p>
    <w:p w14:paraId="69EBF3B5" w14:textId="77777777" w:rsidR="00BB65F7" w:rsidRPr="00BB65F7" w:rsidRDefault="00BB65F7" w:rsidP="00BB65F7">
      <w:pPr>
        <w:pStyle w:val="a3"/>
        <w:shd w:val="clear" w:color="auto" w:fill="FFFFFF"/>
        <w:tabs>
          <w:tab w:val="left" w:pos="1003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z w:val="26"/>
          <w:szCs w:val="26"/>
        </w:rPr>
      </w:pPr>
      <w:r w:rsidRPr="00BB65F7">
        <w:rPr>
          <w:rFonts w:ascii="Times New Roman" w:hAnsi="Times New Roman"/>
          <w:sz w:val="26"/>
          <w:szCs w:val="26"/>
        </w:rPr>
        <w:tab/>
      </w:r>
      <w:r w:rsidRPr="00BB65F7">
        <w:rPr>
          <w:rFonts w:ascii="Times New Roman" w:hAnsi="Times New Roman"/>
          <w:spacing w:val="-12"/>
          <w:sz w:val="26"/>
          <w:szCs w:val="26"/>
        </w:rPr>
        <w:t>3. Организатор публичных слушаний</w:t>
      </w:r>
      <w:r w:rsidRPr="00BB65F7">
        <w:rPr>
          <w:rFonts w:ascii="Times New Roman" w:hAnsi="Times New Roman"/>
          <w:sz w:val="26"/>
          <w:szCs w:val="26"/>
        </w:rPr>
        <w:t xml:space="preserve"> Администрация Емельяновского района (МКУ «Управление земельно-имущественных отношений и архитектуры администрации Емельяновского района".</w:t>
      </w:r>
    </w:p>
    <w:p w14:paraId="1BF16742" w14:textId="77777777" w:rsidR="00BB65F7" w:rsidRPr="00BB65F7" w:rsidRDefault="00BB65F7" w:rsidP="00BB65F7">
      <w:pPr>
        <w:pStyle w:val="a3"/>
        <w:shd w:val="clear" w:color="auto" w:fill="FFFFFF"/>
        <w:tabs>
          <w:tab w:val="left" w:pos="1003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z w:val="26"/>
          <w:szCs w:val="26"/>
        </w:rPr>
      </w:pPr>
      <w:r w:rsidRPr="00BB65F7">
        <w:rPr>
          <w:rFonts w:ascii="Times New Roman" w:hAnsi="Times New Roman"/>
          <w:sz w:val="26"/>
          <w:szCs w:val="26"/>
        </w:rPr>
        <w:tab/>
      </w:r>
      <w:r w:rsidRPr="00BB65F7">
        <w:rPr>
          <w:rFonts w:ascii="Times New Roman" w:hAnsi="Times New Roman"/>
          <w:spacing w:val="-9"/>
          <w:sz w:val="26"/>
          <w:szCs w:val="26"/>
        </w:rPr>
        <w:t xml:space="preserve">4. Формы оповещения о начале публичных слушаний (название, номер, </w:t>
      </w:r>
      <w:r w:rsidRPr="00BB65F7">
        <w:rPr>
          <w:rFonts w:ascii="Times New Roman" w:hAnsi="Times New Roman"/>
          <w:spacing w:val="-11"/>
          <w:sz w:val="26"/>
          <w:szCs w:val="26"/>
        </w:rPr>
        <w:t>дата печатных изданий и др. формы):</w:t>
      </w:r>
      <w:r w:rsidRPr="00BB65F7">
        <w:rPr>
          <w:rFonts w:ascii="Times New Roman" w:hAnsi="Times New Roman"/>
          <w:sz w:val="26"/>
          <w:szCs w:val="26"/>
        </w:rPr>
        <w:t xml:space="preserve"> оповещение о начале публичных слушаний и постановление Главы муниципального образования Емельяновский район от 25.11.2024 87п о назначении публичных слушаний были опубликованы в газете «Емельяновские Веси» от 27.11.2024 и размещены на официальном сайте администрации Емельяновского района </w:t>
      </w:r>
      <w:hyperlink r:id="rId9" w:history="1">
        <w:r w:rsidRPr="00BB65F7">
          <w:rPr>
            <w:rStyle w:val="af1"/>
            <w:rFonts w:ascii="Times New Roman" w:hAnsi="Times New Roman"/>
            <w:sz w:val="26"/>
            <w:szCs w:val="26"/>
          </w:rPr>
          <w:t>https://emelyanovskij-r04.gosweb.gosuslugi.ru</w:t>
        </w:r>
      </w:hyperlink>
    </w:p>
    <w:p w14:paraId="17131629" w14:textId="77777777" w:rsidR="00BB65F7" w:rsidRPr="00BB65F7" w:rsidRDefault="00BB65F7" w:rsidP="00BB65F7">
      <w:pPr>
        <w:pStyle w:val="a3"/>
        <w:shd w:val="clear" w:color="auto" w:fill="FFFFFF"/>
        <w:tabs>
          <w:tab w:val="left" w:pos="1003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z w:val="26"/>
          <w:szCs w:val="26"/>
        </w:rPr>
      </w:pPr>
      <w:r w:rsidRPr="00BB65F7">
        <w:rPr>
          <w:rFonts w:ascii="Times New Roman" w:hAnsi="Times New Roman"/>
          <w:sz w:val="26"/>
          <w:szCs w:val="26"/>
        </w:rPr>
        <w:tab/>
        <w:t xml:space="preserve">Проект, подлежащий рассмотрению на публичных слушаниях, так же был опубликован в газете «Емельяновские Веси» от 04.12.2024 и размещен на официальном сайте администрации Емельяновского района </w:t>
      </w:r>
      <w:hyperlink r:id="rId10" w:history="1">
        <w:r w:rsidRPr="00BB65F7">
          <w:rPr>
            <w:rStyle w:val="af1"/>
            <w:rFonts w:ascii="Times New Roman" w:hAnsi="Times New Roman"/>
            <w:sz w:val="26"/>
            <w:szCs w:val="26"/>
          </w:rPr>
          <w:t>https://emelyanovskij-r04.gosweb.gosuslugi.ru</w:t>
        </w:r>
      </w:hyperlink>
      <w:r w:rsidRPr="00BB65F7">
        <w:rPr>
          <w:rFonts w:ascii="Times New Roman" w:hAnsi="Times New Roman"/>
          <w:sz w:val="26"/>
          <w:szCs w:val="26"/>
        </w:rPr>
        <w:t>.</w:t>
      </w:r>
    </w:p>
    <w:p w14:paraId="5245EBCD" w14:textId="77777777" w:rsidR="00BB65F7" w:rsidRPr="00BB65F7" w:rsidRDefault="00BB65F7" w:rsidP="00BB65F7">
      <w:pPr>
        <w:pStyle w:val="a3"/>
        <w:shd w:val="clear" w:color="auto" w:fill="FFFFFF"/>
        <w:tabs>
          <w:tab w:val="left" w:pos="1003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z w:val="26"/>
          <w:szCs w:val="26"/>
        </w:rPr>
      </w:pPr>
      <w:r w:rsidRPr="00BB65F7">
        <w:rPr>
          <w:rFonts w:ascii="Times New Roman" w:hAnsi="Times New Roman"/>
          <w:sz w:val="26"/>
          <w:szCs w:val="26"/>
        </w:rPr>
        <w:tab/>
      </w:r>
      <w:r w:rsidRPr="00BB65F7">
        <w:rPr>
          <w:rFonts w:ascii="Times New Roman" w:hAnsi="Times New Roman"/>
          <w:spacing w:val="-12"/>
          <w:sz w:val="26"/>
          <w:szCs w:val="26"/>
        </w:rPr>
        <w:t>5. Сроки проведения публичных слушаний:</w:t>
      </w:r>
      <w:r w:rsidRPr="00BB65F7">
        <w:rPr>
          <w:sz w:val="26"/>
          <w:szCs w:val="26"/>
        </w:rPr>
        <w:t xml:space="preserve"> </w:t>
      </w:r>
      <w:r w:rsidRPr="00BB65F7">
        <w:rPr>
          <w:rFonts w:ascii="Times New Roman" w:hAnsi="Times New Roman"/>
          <w:sz w:val="26"/>
          <w:szCs w:val="26"/>
        </w:rPr>
        <w:t>срок проведения публичных слушаний по проекту планировки территории, с момента оповещения жителей муниципального образования о проведении таких публичных слушаний до дня опубликования заключения о результатах публичных слушаний не может превышать один месяц.</w:t>
      </w:r>
    </w:p>
    <w:p w14:paraId="5F73E732" w14:textId="77777777" w:rsidR="00BB65F7" w:rsidRPr="00BB65F7" w:rsidRDefault="00BB65F7" w:rsidP="00BB65F7">
      <w:pPr>
        <w:pStyle w:val="a3"/>
        <w:shd w:val="clear" w:color="auto" w:fill="FFFFFF"/>
        <w:tabs>
          <w:tab w:val="left" w:pos="1003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z w:val="26"/>
          <w:szCs w:val="26"/>
        </w:rPr>
      </w:pPr>
      <w:r w:rsidRPr="00BB65F7">
        <w:rPr>
          <w:rFonts w:ascii="Times New Roman" w:hAnsi="Times New Roman"/>
          <w:sz w:val="26"/>
          <w:szCs w:val="26"/>
        </w:rPr>
        <w:tab/>
      </w:r>
      <w:r w:rsidRPr="00BB65F7">
        <w:rPr>
          <w:rFonts w:ascii="Times New Roman" w:hAnsi="Times New Roman"/>
          <w:spacing w:val="-12"/>
          <w:sz w:val="26"/>
          <w:szCs w:val="26"/>
        </w:rPr>
        <w:t>6. Сроки принятия замечаний и предложений: до 17.12.2024</w:t>
      </w:r>
      <w:r w:rsidRPr="00BB65F7">
        <w:rPr>
          <w:rFonts w:ascii="Times New Roman" w:hAnsi="Times New Roman"/>
          <w:sz w:val="26"/>
          <w:szCs w:val="26"/>
        </w:rPr>
        <w:t>.</w:t>
      </w:r>
    </w:p>
    <w:p w14:paraId="7C794D31" w14:textId="77777777" w:rsidR="00BB65F7" w:rsidRPr="00BB65F7" w:rsidRDefault="00BB65F7" w:rsidP="00BB65F7">
      <w:pPr>
        <w:pStyle w:val="a3"/>
        <w:shd w:val="clear" w:color="auto" w:fill="FFFFFF"/>
        <w:tabs>
          <w:tab w:val="left" w:pos="1003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z w:val="26"/>
          <w:szCs w:val="26"/>
        </w:rPr>
      </w:pPr>
      <w:r w:rsidRPr="00BB65F7">
        <w:rPr>
          <w:rFonts w:ascii="Times New Roman" w:hAnsi="Times New Roman"/>
          <w:sz w:val="26"/>
          <w:szCs w:val="26"/>
        </w:rPr>
        <w:tab/>
      </w:r>
      <w:r w:rsidRPr="00BB65F7">
        <w:rPr>
          <w:rFonts w:ascii="Times New Roman" w:hAnsi="Times New Roman"/>
          <w:spacing w:val="-4"/>
          <w:sz w:val="26"/>
          <w:szCs w:val="26"/>
        </w:rPr>
        <w:t xml:space="preserve">7.Сведения о проведении экспозиции по материалам (где и когда </w:t>
      </w:r>
      <w:r w:rsidRPr="00BB65F7">
        <w:rPr>
          <w:rFonts w:ascii="Times New Roman" w:hAnsi="Times New Roman"/>
          <w:spacing w:val="-12"/>
          <w:sz w:val="26"/>
          <w:szCs w:val="26"/>
        </w:rPr>
        <w:t>проведена)</w:t>
      </w:r>
      <w:r w:rsidRPr="00BB65F7">
        <w:rPr>
          <w:sz w:val="26"/>
          <w:szCs w:val="26"/>
        </w:rPr>
        <w:t xml:space="preserve"> </w:t>
      </w:r>
      <w:r w:rsidRPr="00BB65F7">
        <w:rPr>
          <w:rFonts w:ascii="Times New Roman" w:hAnsi="Times New Roman"/>
          <w:sz w:val="26"/>
          <w:szCs w:val="26"/>
        </w:rPr>
        <w:t xml:space="preserve">экспозиция проекта, подлежащего рассмотрению на публичных слушаниях, проведена по адресу: Экспозиция проекта, подлежащего рассмотрению на публичных слушаниях, проводилась по адресу: </w:t>
      </w:r>
      <w:bookmarkStart w:id="5" w:name="_Hlk185580482"/>
      <w:r w:rsidRPr="00BB65F7">
        <w:rPr>
          <w:rFonts w:ascii="Times New Roman" w:hAnsi="Times New Roman"/>
          <w:sz w:val="26"/>
          <w:szCs w:val="26"/>
        </w:rPr>
        <w:t xml:space="preserve">Красноярский край, Емельяновский район, д. </w:t>
      </w:r>
      <w:proofErr w:type="spellStart"/>
      <w:r w:rsidRPr="00BB65F7">
        <w:rPr>
          <w:rFonts w:ascii="Times New Roman" w:hAnsi="Times New Roman"/>
          <w:sz w:val="26"/>
          <w:szCs w:val="26"/>
        </w:rPr>
        <w:t>Минино</w:t>
      </w:r>
      <w:proofErr w:type="spellEnd"/>
      <w:r w:rsidRPr="00BB65F7">
        <w:rPr>
          <w:rFonts w:ascii="Times New Roman" w:hAnsi="Times New Roman"/>
          <w:sz w:val="26"/>
          <w:szCs w:val="26"/>
        </w:rPr>
        <w:t>, ул. Юбилейная, 26</w:t>
      </w:r>
      <w:bookmarkEnd w:id="5"/>
      <w:r w:rsidRPr="00BB65F7">
        <w:rPr>
          <w:rFonts w:ascii="Times New Roman" w:hAnsi="Times New Roman"/>
          <w:sz w:val="26"/>
          <w:szCs w:val="26"/>
        </w:rPr>
        <w:t>. Дни   и   часы, в   которые   возможно было посещение   указанной   экспозиции: понедельник - четверг с 09.00 до 12.00. Дата открытия экспозиции: «04» декабря 2024г. Срок проведения экспозиции: с «04» декабря 2024 г. по «17» декабря 2024г. Консультация по экспозиции проекта проводилась с 08.00 до 12.00 и с 13.00 до 17.00 часов, с понедельника по пятницу в телефонном режиме по номеру 89676086270.</w:t>
      </w:r>
    </w:p>
    <w:p w14:paraId="736A8369" w14:textId="15A92CCE" w:rsidR="00BB65F7" w:rsidRPr="00BB65F7" w:rsidRDefault="00BB65F7" w:rsidP="00BB65F7">
      <w:pPr>
        <w:pStyle w:val="a3"/>
        <w:shd w:val="clear" w:color="auto" w:fill="FFFFFF"/>
        <w:tabs>
          <w:tab w:val="left" w:pos="1003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pacing w:val="-10"/>
          <w:sz w:val="26"/>
          <w:szCs w:val="26"/>
        </w:rPr>
      </w:pPr>
      <w:r w:rsidRPr="00BB65F7">
        <w:rPr>
          <w:rFonts w:ascii="Times New Roman" w:hAnsi="Times New Roman"/>
          <w:sz w:val="26"/>
          <w:szCs w:val="26"/>
        </w:rPr>
        <w:tab/>
      </w:r>
      <w:r w:rsidRPr="00BB65F7">
        <w:rPr>
          <w:rFonts w:ascii="Times New Roman" w:hAnsi="Times New Roman"/>
          <w:spacing w:val="-9"/>
          <w:sz w:val="26"/>
          <w:szCs w:val="26"/>
        </w:rPr>
        <w:t xml:space="preserve">8. Сведения о проведении собрания (собраний) участников публичных слушаний (где и когда проведено, состав и количество участников, количество </w:t>
      </w:r>
      <w:r w:rsidRPr="00BB65F7">
        <w:rPr>
          <w:rFonts w:ascii="Times New Roman" w:hAnsi="Times New Roman"/>
          <w:spacing w:val="-10"/>
          <w:sz w:val="26"/>
          <w:szCs w:val="26"/>
        </w:rPr>
        <w:t>предложений и замечаний)</w:t>
      </w:r>
      <w:r w:rsidR="00463D94">
        <w:rPr>
          <w:rFonts w:ascii="Times New Roman" w:hAnsi="Times New Roman"/>
          <w:spacing w:val="-10"/>
          <w:sz w:val="26"/>
          <w:szCs w:val="26"/>
        </w:rPr>
        <w:t>:</w:t>
      </w:r>
      <w:r w:rsidRPr="00BB65F7">
        <w:rPr>
          <w:sz w:val="26"/>
          <w:szCs w:val="26"/>
        </w:rPr>
        <w:t xml:space="preserve"> </w:t>
      </w:r>
      <w:r w:rsidRPr="00BB65F7">
        <w:rPr>
          <w:rFonts w:ascii="Times New Roman" w:hAnsi="Times New Roman"/>
          <w:spacing w:val="-10"/>
          <w:sz w:val="26"/>
          <w:szCs w:val="26"/>
        </w:rPr>
        <w:t xml:space="preserve">собрание участников публичных слушаний проведено в доме культуры д. </w:t>
      </w:r>
      <w:proofErr w:type="spellStart"/>
      <w:r w:rsidRPr="00BB65F7">
        <w:rPr>
          <w:rFonts w:ascii="Times New Roman" w:hAnsi="Times New Roman"/>
          <w:spacing w:val="-10"/>
          <w:sz w:val="26"/>
          <w:szCs w:val="26"/>
        </w:rPr>
        <w:t>Минино</w:t>
      </w:r>
      <w:proofErr w:type="spellEnd"/>
      <w:r w:rsidRPr="00BB65F7">
        <w:rPr>
          <w:rFonts w:ascii="Times New Roman" w:hAnsi="Times New Roman"/>
          <w:spacing w:val="-10"/>
          <w:sz w:val="26"/>
          <w:szCs w:val="26"/>
        </w:rPr>
        <w:t xml:space="preserve">, расположенном по адресу: Красноярский край, Емельяновский район, д. </w:t>
      </w:r>
      <w:proofErr w:type="spellStart"/>
      <w:r w:rsidRPr="00BB65F7">
        <w:rPr>
          <w:rFonts w:ascii="Times New Roman" w:hAnsi="Times New Roman"/>
          <w:spacing w:val="-10"/>
          <w:sz w:val="26"/>
          <w:szCs w:val="26"/>
        </w:rPr>
        <w:t>Минино</w:t>
      </w:r>
      <w:proofErr w:type="spellEnd"/>
      <w:r w:rsidRPr="00BB65F7">
        <w:rPr>
          <w:rFonts w:ascii="Times New Roman" w:hAnsi="Times New Roman"/>
          <w:spacing w:val="-10"/>
          <w:sz w:val="26"/>
          <w:szCs w:val="26"/>
        </w:rPr>
        <w:t>, ул. Юбилейная, 26, в 17:00 часов 18.12.2024. Количество зарегистрированных участников – 31 человек (3 человека поддержали проект планировки, 28 высказались против).</w:t>
      </w:r>
      <w:bookmarkEnd w:id="4"/>
    </w:p>
    <w:p w14:paraId="56CF0578" w14:textId="17440C38" w:rsidR="009C69A0" w:rsidRPr="00BB65F7" w:rsidRDefault="006F73DE" w:rsidP="00BB65F7">
      <w:pPr>
        <w:pStyle w:val="a3"/>
        <w:shd w:val="clear" w:color="auto" w:fill="FFFFFF"/>
        <w:tabs>
          <w:tab w:val="left" w:pos="1003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pacing w:val="-3"/>
          <w:sz w:val="26"/>
          <w:szCs w:val="26"/>
        </w:rPr>
      </w:pPr>
      <w:r w:rsidRPr="00BB65F7">
        <w:rPr>
          <w:rFonts w:ascii="Times New Roman" w:hAnsi="Times New Roman"/>
          <w:spacing w:val="-3"/>
          <w:sz w:val="26"/>
          <w:szCs w:val="26"/>
        </w:rPr>
        <w:lastRenderedPageBreak/>
        <w:t>9. Предложения и замечания участников публичных слушаний:</w:t>
      </w:r>
    </w:p>
    <w:tbl>
      <w:tblPr>
        <w:tblW w:w="978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181"/>
        <w:gridCol w:w="2150"/>
        <w:gridCol w:w="2750"/>
      </w:tblGrid>
      <w:tr w:rsidR="00BB65F7" w14:paraId="6D18B04A" w14:textId="77777777" w:rsidTr="00BB65F7">
        <w:trPr>
          <w:trHeight w:hRule="exact" w:val="115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09EB939C" w14:textId="77777777" w:rsidR="00BB65F7" w:rsidRDefault="00BB65F7" w:rsidP="00F22113">
            <w:pPr>
              <w:shd w:val="clear" w:color="auto" w:fill="FFFFFF"/>
              <w:spacing w:after="0" w:line="278" w:lineRule="exact"/>
              <w:ind w:left="77" w:right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№ </w:t>
            </w:r>
            <w:r>
              <w:rPr>
                <w:rFonts w:ascii="Times New Roman" w:hAnsi="Times New Roman"/>
                <w:b/>
                <w:spacing w:val="-16"/>
                <w:sz w:val="26"/>
              </w:rPr>
              <w:t>п/п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2D8A7874" w14:textId="77777777" w:rsidR="00BB65F7" w:rsidRDefault="00BB65F7" w:rsidP="00F22113">
            <w:pPr>
              <w:shd w:val="clear" w:color="auto" w:fill="FFFFFF"/>
              <w:spacing w:after="0" w:line="283" w:lineRule="exact"/>
              <w:ind w:left="115" w:righ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1"/>
                <w:sz w:val="26"/>
              </w:rPr>
              <w:t xml:space="preserve">Предложения и замечания </w:t>
            </w:r>
            <w:r>
              <w:rPr>
                <w:rFonts w:ascii="Times New Roman" w:hAnsi="Times New Roman"/>
                <w:b/>
                <w:spacing w:val="-13"/>
                <w:sz w:val="26"/>
              </w:rPr>
              <w:t>участников публичных слушаний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343BB722" w14:textId="77777777" w:rsidR="00BB65F7" w:rsidRDefault="00BB65F7" w:rsidP="00F22113">
            <w:pPr>
              <w:shd w:val="clear" w:color="auto" w:fill="FFFFFF"/>
              <w:spacing w:after="0" w:line="278" w:lineRule="exact"/>
              <w:jc w:val="center"/>
            </w:pPr>
            <w:r>
              <w:rPr>
                <w:rFonts w:ascii="Times New Roman" w:hAnsi="Times New Roman"/>
                <w:b/>
                <w:spacing w:val="-12"/>
                <w:sz w:val="26"/>
              </w:rPr>
              <w:t>Кем внесено</w:t>
            </w:r>
          </w:p>
          <w:p w14:paraId="71ED67A5" w14:textId="77777777" w:rsidR="00BB65F7" w:rsidRDefault="00BB65F7" w:rsidP="00F22113">
            <w:pPr>
              <w:shd w:val="clear" w:color="auto" w:fill="FFFFFF"/>
              <w:spacing w:after="0" w:line="278" w:lineRule="exact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замечание/</w:t>
            </w:r>
          </w:p>
          <w:p w14:paraId="3BAE0C0B" w14:textId="77777777" w:rsidR="00BB65F7" w:rsidRDefault="00BB65F7" w:rsidP="00F22113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5"/>
                <w:sz w:val="26"/>
              </w:rPr>
              <w:t>предложение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1F10D971" w14:textId="77777777" w:rsidR="00BB65F7" w:rsidRDefault="00BB65F7" w:rsidP="00F22113">
            <w:pPr>
              <w:shd w:val="clear" w:color="auto" w:fill="FFFFFF"/>
              <w:spacing w:after="0" w:line="278" w:lineRule="exact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Рекомендации</w:t>
            </w:r>
          </w:p>
          <w:p w14:paraId="6472768D" w14:textId="77777777" w:rsidR="00BB65F7" w:rsidRDefault="00BB65F7" w:rsidP="00F22113">
            <w:pPr>
              <w:shd w:val="clear" w:color="auto" w:fill="FFFFFF"/>
              <w:spacing w:after="0" w:line="278" w:lineRule="exact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организатора</w:t>
            </w:r>
          </w:p>
          <w:p w14:paraId="163AE966" w14:textId="77777777" w:rsidR="00BB65F7" w:rsidRDefault="00BB65F7" w:rsidP="00F22113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3"/>
                <w:sz w:val="26"/>
              </w:rPr>
              <w:t>публичных слушаний</w:t>
            </w:r>
          </w:p>
        </w:tc>
      </w:tr>
      <w:tr w:rsidR="00BB65F7" w14:paraId="42AF3B12" w14:textId="77777777" w:rsidTr="00BB65F7">
        <w:trPr>
          <w:trHeight w:hRule="exact" w:val="34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672FF699" w14:textId="77777777" w:rsidR="00BB65F7" w:rsidRDefault="00BB65F7" w:rsidP="00F22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36144531" w14:textId="77777777" w:rsidR="00BB65F7" w:rsidRDefault="00BB65F7" w:rsidP="00F22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  <w:sz w:val="26"/>
              </w:rPr>
              <w:t>Постоянно проживающие участники публичных слушаний</w:t>
            </w:r>
          </w:p>
        </w:tc>
      </w:tr>
      <w:tr w:rsidR="00BB65F7" w14:paraId="2DACBFAC" w14:textId="77777777" w:rsidTr="00BB65F7">
        <w:trPr>
          <w:trHeight w:hRule="exact" w:val="60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577A0C50" w14:textId="3BF9D598" w:rsidR="00BB65F7" w:rsidRDefault="00BB65F7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00372CB0" w14:textId="046EAB49" w:rsidR="00BB65F7" w:rsidRDefault="00BB65F7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Довести до ума проект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5FBA0452" w14:textId="24ADC924" w:rsidR="00BB65F7" w:rsidRDefault="00BB65F7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Берестюк И. Н. 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7E44BA51" w14:textId="701C02AF" w:rsidR="00BB65F7" w:rsidRDefault="00BB65F7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не содержит конкретики</w:t>
            </w:r>
          </w:p>
        </w:tc>
      </w:tr>
      <w:tr w:rsidR="00BB65F7" w14:paraId="1FB0B124" w14:textId="77777777" w:rsidTr="00AB278E">
        <w:trPr>
          <w:trHeight w:hRule="exact" w:val="514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0C3FE83E" w14:textId="7A83EE33" w:rsidR="00BB65F7" w:rsidRDefault="00BB65F7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0ABD549D" w14:textId="628B1F18" w:rsidR="00BB65F7" w:rsidRDefault="00BB65F7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Проект не содержит предложений для жителей д. </w:t>
            </w:r>
            <w:proofErr w:type="spellStart"/>
            <w:r>
              <w:rPr>
                <w:rFonts w:ascii="Times New Roman" w:hAnsi="Times New Roman"/>
                <w:szCs w:val="20"/>
              </w:rPr>
              <w:t>Минино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1C63C675" w14:textId="3507D520" w:rsidR="00BB65F7" w:rsidRDefault="00BB65F7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Макошин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С. А. 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3AC12B8E" w14:textId="269719D5" w:rsidR="00BB65F7" w:rsidRPr="00177E1A" w:rsidRDefault="00BB65F7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Границы проектирования установлены </w:t>
            </w:r>
            <w:r w:rsidR="00351AFC">
              <w:rPr>
                <w:rFonts w:ascii="Times New Roman" w:hAnsi="Times New Roman"/>
              </w:rPr>
              <w:t xml:space="preserve">только </w:t>
            </w:r>
            <w:r w:rsidR="00177E1A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граница</w:t>
            </w:r>
            <w:r w:rsidR="00177E1A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 xml:space="preserve"> земельного участка с кадастровым номером 24:11:0270003:104</w:t>
            </w:r>
            <w:r w:rsidR="00177E1A">
              <w:rPr>
                <w:rFonts w:ascii="Times New Roman" w:hAnsi="Times New Roman"/>
              </w:rPr>
              <w:t xml:space="preserve"> и не затрагивают территорию в существующих границах д. </w:t>
            </w:r>
            <w:proofErr w:type="spellStart"/>
            <w:r w:rsidR="00177E1A">
              <w:rPr>
                <w:rFonts w:ascii="Times New Roman" w:hAnsi="Times New Roman"/>
              </w:rPr>
              <w:t>Минино</w:t>
            </w:r>
            <w:proofErr w:type="spellEnd"/>
            <w:r w:rsidR="00177E1A">
              <w:rPr>
                <w:rFonts w:ascii="Times New Roman" w:hAnsi="Times New Roman"/>
              </w:rPr>
              <w:t xml:space="preserve">. Предложения по развитию территории Элитовского сельсовета, в том числе д. </w:t>
            </w:r>
            <w:proofErr w:type="spellStart"/>
            <w:r w:rsidR="00177E1A">
              <w:rPr>
                <w:rFonts w:ascii="Times New Roman" w:hAnsi="Times New Roman"/>
              </w:rPr>
              <w:t>Минино</w:t>
            </w:r>
            <w:proofErr w:type="spellEnd"/>
            <w:r w:rsidR="00177E1A">
              <w:rPr>
                <w:rFonts w:ascii="Times New Roman" w:hAnsi="Times New Roman"/>
              </w:rPr>
              <w:t xml:space="preserve"> заложены в проекте внесения изменений в генеральный план Элитовского сельсовета, который планируется к вынесению на публичный слушания в </w:t>
            </w:r>
            <w:r w:rsidR="00177E1A">
              <w:rPr>
                <w:rFonts w:ascii="Times New Roman" w:hAnsi="Times New Roman"/>
                <w:lang w:val="en-US"/>
              </w:rPr>
              <w:t>I</w:t>
            </w:r>
            <w:r w:rsidR="00177E1A" w:rsidRPr="00177E1A">
              <w:rPr>
                <w:rFonts w:ascii="Times New Roman" w:hAnsi="Times New Roman"/>
              </w:rPr>
              <w:t xml:space="preserve"> </w:t>
            </w:r>
            <w:r w:rsidR="00177E1A">
              <w:rPr>
                <w:rFonts w:ascii="Times New Roman" w:hAnsi="Times New Roman"/>
              </w:rPr>
              <w:t xml:space="preserve">квартале </w:t>
            </w:r>
            <w:r w:rsidR="00177E1A" w:rsidRPr="00177E1A">
              <w:rPr>
                <w:rFonts w:ascii="Times New Roman" w:hAnsi="Times New Roman"/>
              </w:rPr>
              <w:t>20</w:t>
            </w:r>
            <w:r w:rsidR="00177E1A">
              <w:rPr>
                <w:rFonts w:ascii="Times New Roman" w:hAnsi="Times New Roman"/>
              </w:rPr>
              <w:t>2</w:t>
            </w:r>
            <w:r w:rsidR="00177E1A" w:rsidRPr="00177E1A">
              <w:rPr>
                <w:rFonts w:ascii="Times New Roman" w:hAnsi="Times New Roman"/>
              </w:rPr>
              <w:t xml:space="preserve">5 </w:t>
            </w:r>
            <w:r w:rsidR="00177E1A">
              <w:rPr>
                <w:rFonts w:ascii="Times New Roman" w:hAnsi="Times New Roman"/>
              </w:rPr>
              <w:t>года</w:t>
            </w:r>
          </w:p>
        </w:tc>
      </w:tr>
      <w:tr w:rsidR="00BB65F7" w14:paraId="61F510EA" w14:textId="77777777" w:rsidTr="00351AFC">
        <w:trPr>
          <w:trHeight w:hRule="exact" w:val="400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46E6D500" w14:textId="32562466" w:rsidR="00BB65F7" w:rsidRDefault="00BB65F7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20864362" w14:textId="0887F336" w:rsidR="00BB65F7" w:rsidRDefault="00BB65F7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Проект разработан с нарушениями порядка статьи 41.1., части 10 статьи 45 Градостроительного кодекса РФ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59D3CD08" w14:textId="628A1623" w:rsidR="00BB65F7" w:rsidRDefault="00BB65F7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Представитель по доверенности Григорьева С. Г. Шульгина Е. С.  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2D6DA238" w14:textId="25CF2234" w:rsidR="00BB65F7" w:rsidRDefault="00351AFC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Отказ в утверждении проекта планировки и межевания территории </w:t>
            </w:r>
            <w:r w:rsidRPr="00351AFC">
              <w:rPr>
                <w:rFonts w:ascii="Times New Roman" w:hAnsi="Times New Roman"/>
              </w:rPr>
              <w:t>земельного участка с кадастровым номером 24:11:0270003:104</w:t>
            </w:r>
            <w:r>
              <w:rPr>
                <w:rFonts w:ascii="Times New Roman" w:hAnsi="Times New Roman"/>
              </w:rPr>
              <w:t xml:space="preserve"> по основаниям несоответствия части 10 статьи 45 Градостроительного Кодекса РФ признан не законным решением Арбитражного суда Красноярского края от 09.01.2024</w:t>
            </w:r>
          </w:p>
        </w:tc>
      </w:tr>
      <w:tr w:rsidR="00BB65F7" w14:paraId="17239183" w14:textId="77777777" w:rsidTr="00BB65F7">
        <w:trPr>
          <w:trHeight w:hRule="exact" w:val="98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7B388297" w14:textId="2DBF18ED" w:rsidR="00BB65F7" w:rsidRDefault="00BB65F7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41F6C5DA" w14:textId="66802D68" w:rsidR="00BB65F7" w:rsidRDefault="00BB65F7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F41DF">
              <w:rPr>
                <w:rFonts w:ascii="Times New Roman" w:hAnsi="Times New Roman"/>
                <w:szCs w:val="20"/>
              </w:rPr>
              <w:t>Вернуться к публичным слушаниям после утверждения генерального плана Элитовского сельсовета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5E5ACFD0" w14:textId="77777777" w:rsidR="00BB65F7" w:rsidRDefault="00BB65F7" w:rsidP="00BB65F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Журбик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В. В.</w:t>
            </w:r>
          </w:p>
          <w:p w14:paraId="331124B9" w14:textId="77777777" w:rsidR="00BB65F7" w:rsidRDefault="00BB65F7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33BA8F98" w14:textId="5B8681AD" w:rsidR="00BB65F7" w:rsidRDefault="00351AFC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к сведению</w:t>
            </w:r>
          </w:p>
        </w:tc>
      </w:tr>
      <w:tr w:rsidR="00BB65F7" w14:paraId="6D69477A" w14:textId="77777777" w:rsidTr="00BB65F7">
        <w:trPr>
          <w:trHeight w:hRule="exact" w:val="40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788F6881" w14:textId="7AE7FE9D" w:rsidR="00BB65F7" w:rsidRDefault="00BB65F7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30A916B3" w14:textId="4040FD06" w:rsidR="00BB65F7" w:rsidRPr="00DF41DF" w:rsidRDefault="00BB65F7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 свете решений Федеральной власти в отношении экологической обстановки, предусмотреть организацию газоснабжения жителей д. </w:t>
            </w:r>
            <w:proofErr w:type="spellStart"/>
            <w:r>
              <w:rPr>
                <w:rFonts w:ascii="Times New Roman" w:hAnsi="Times New Roman"/>
                <w:szCs w:val="20"/>
              </w:rPr>
              <w:t>Минино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61D891FD" w14:textId="1837B562" w:rsidR="00BB65F7" w:rsidRDefault="00BB65F7" w:rsidP="00BB65F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Леонтьев С. Л.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4C658342" w14:textId="073F39B8" w:rsidR="00BB65F7" w:rsidRDefault="00BB65F7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Данный вопрос не решается в рамках рассматриваемого проекта планировки и межевания территории, мероприятия по газификации территории района предусматриваются при внесении изменений в документацию территориального планирования поселений и СТП района, с учетом утвержденной схем</w:t>
            </w:r>
            <w:r w:rsidR="00351AFC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 газификации Красноярского края </w:t>
            </w:r>
          </w:p>
        </w:tc>
      </w:tr>
    </w:tbl>
    <w:p w14:paraId="5F11B917" w14:textId="77777777" w:rsidR="009C69A0" w:rsidRDefault="009C69A0">
      <w:pPr>
        <w:spacing w:after="298" w:line="1" w:lineRule="exact"/>
      </w:pPr>
    </w:p>
    <w:p w14:paraId="11286158" w14:textId="68AC5A28" w:rsidR="009C69A0" w:rsidRDefault="00A13EC4" w:rsidP="00A13EC4">
      <w:pPr>
        <w:shd w:val="clear" w:color="auto" w:fill="FFFFFF"/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pacing w:val="-18"/>
          <w:sz w:val="28"/>
        </w:rPr>
        <w:tab/>
      </w:r>
      <w:r w:rsidR="006F73DE">
        <w:rPr>
          <w:rFonts w:ascii="Times New Roman" w:hAnsi="Times New Roman"/>
          <w:spacing w:val="-18"/>
          <w:sz w:val="28"/>
        </w:rPr>
        <w:t>10.</w:t>
      </w:r>
      <w:r w:rsidR="006F73DE">
        <w:rPr>
          <w:rFonts w:ascii="Arial" w:eastAsia="Arial" w:hAnsi="Arial" w:cs="Arial"/>
          <w:sz w:val="28"/>
        </w:rPr>
        <w:tab/>
      </w:r>
      <w:r w:rsidR="006F73DE">
        <w:rPr>
          <w:rFonts w:ascii="Times New Roman" w:hAnsi="Times New Roman"/>
          <w:spacing w:val="-5"/>
          <w:sz w:val="28"/>
        </w:rPr>
        <w:t>Сведения</w:t>
      </w:r>
      <w:r w:rsidR="006F73DE">
        <w:rPr>
          <w:rFonts w:ascii="Arial" w:eastAsia="Arial" w:hAnsi="Arial" w:cs="Arial"/>
          <w:sz w:val="28"/>
        </w:rPr>
        <w:tab/>
      </w:r>
      <w:r w:rsidR="006F73DE">
        <w:rPr>
          <w:rFonts w:ascii="Times New Roman" w:hAnsi="Times New Roman"/>
          <w:sz w:val="28"/>
        </w:rPr>
        <w:t>о</w:t>
      </w:r>
      <w:r w:rsidR="006F73DE">
        <w:rPr>
          <w:rFonts w:ascii="Arial" w:eastAsia="Arial" w:hAnsi="Arial" w:cs="Arial"/>
          <w:sz w:val="28"/>
        </w:rPr>
        <w:tab/>
      </w:r>
      <w:r w:rsidR="006F73DE">
        <w:rPr>
          <w:rFonts w:ascii="Times New Roman" w:hAnsi="Times New Roman"/>
          <w:spacing w:val="-3"/>
          <w:sz w:val="28"/>
        </w:rPr>
        <w:t>протоколе</w:t>
      </w:r>
      <w:r w:rsidR="006F73DE">
        <w:rPr>
          <w:rFonts w:ascii="Arial" w:eastAsia="Arial" w:hAnsi="Arial" w:cs="Arial"/>
          <w:sz w:val="28"/>
        </w:rPr>
        <w:tab/>
      </w:r>
      <w:r w:rsidR="006F73DE">
        <w:rPr>
          <w:rFonts w:ascii="Times New Roman" w:hAnsi="Times New Roman"/>
          <w:spacing w:val="-4"/>
          <w:sz w:val="28"/>
        </w:rPr>
        <w:t>публичных</w:t>
      </w:r>
      <w:r w:rsidR="006F73DE">
        <w:rPr>
          <w:rFonts w:ascii="Arial" w:eastAsia="Arial" w:hAnsi="Arial" w:cs="Arial"/>
          <w:sz w:val="28"/>
        </w:rPr>
        <w:tab/>
      </w:r>
      <w:r w:rsidR="006F73DE">
        <w:rPr>
          <w:rFonts w:ascii="Times New Roman" w:hAnsi="Times New Roman"/>
          <w:spacing w:val="-2"/>
          <w:sz w:val="28"/>
        </w:rPr>
        <w:t>слушаний</w:t>
      </w:r>
      <w:r w:rsidR="0087714E">
        <w:rPr>
          <w:rFonts w:ascii="Times New Roman" w:hAnsi="Times New Roman"/>
          <w:spacing w:val="-2"/>
          <w:sz w:val="28"/>
        </w:rPr>
        <w:t xml:space="preserve">: по результатам </w:t>
      </w:r>
      <w:r w:rsidR="0056660F">
        <w:rPr>
          <w:rFonts w:ascii="Times New Roman" w:hAnsi="Times New Roman"/>
          <w:spacing w:val="-2"/>
          <w:sz w:val="28"/>
        </w:rPr>
        <w:t xml:space="preserve">публичных </w:t>
      </w:r>
      <w:r w:rsidR="0087714E">
        <w:rPr>
          <w:rFonts w:ascii="Times New Roman" w:hAnsi="Times New Roman"/>
          <w:spacing w:val="-2"/>
          <w:sz w:val="28"/>
        </w:rPr>
        <w:t xml:space="preserve">слушаний подготовлен протокол б/н от </w:t>
      </w:r>
      <w:r w:rsidR="00177E1A">
        <w:rPr>
          <w:rFonts w:ascii="Times New Roman" w:hAnsi="Times New Roman"/>
          <w:spacing w:val="-2"/>
          <w:sz w:val="28"/>
        </w:rPr>
        <w:t>18</w:t>
      </w:r>
      <w:r w:rsidR="0087714E">
        <w:rPr>
          <w:rFonts w:ascii="Times New Roman" w:hAnsi="Times New Roman"/>
          <w:spacing w:val="-2"/>
          <w:sz w:val="28"/>
        </w:rPr>
        <w:t>.1</w:t>
      </w:r>
      <w:r w:rsidR="00177E1A">
        <w:rPr>
          <w:rFonts w:ascii="Times New Roman" w:hAnsi="Times New Roman"/>
          <w:spacing w:val="-2"/>
          <w:sz w:val="28"/>
        </w:rPr>
        <w:t>2</w:t>
      </w:r>
      <w:r w:rsidR="0087714E">
        <w:rPr>
          <w:rFonts w:ascii="Times New Roman" w:hAnsi="Times New Roman"/>
          <w:spacing w:val="-2"/>
          <w:sz w:val="28"/>
        </w:rPr>
        <w:t>.2024</w:t>
      </w:r>
    </w:p>
    <w:p w14:paraId="6AA2441F" w14:textId="1DB2430D" w:rsidR="009C69A0" w:rsidRDefault="006F73DE" w:rsidP="00A13EC4">
      <w:pPr>
        <w:shd w:val="clear" w:color="auto" w:fill="FFFFFF"/>
        <w:tabs>
          <w:tab w:val="left" w:leader="underscore" w:pos="9629"/>
        </w:tabs>
        <w:spacing w:before="312" w:after="0" w:line="283" w:lineRule="atLeast"/>
        <w:ind w:left="120" w:right="14" w:firstLine="58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 w:rsidR="00A13EC4" w:rsidRPr="00A13EC4">
        <w:rPr>
          <w:rFonts w:ascii="Times New Roman" w:hAnsi="Times New Roman"/>
          <w:sz w:val="28"/>
        </w:rPr>
        <w:t xml:space="preserve">Учитывая </w:t>
      </w:r>
      <w:r w:rsidR="00780518">
        <w:rPr>
          <w:rFonts w:ascii="Times New Roman" w:hAnsi="Times New Roman"/>
          <w:sz w:val="28"/>
        </w:rPr>
        <w:t xml:space="preserve">мнение жителей, постоянно проживающих на территории д. </w:t>
      </w:r>
      <w:proofErr w:type="spellStart"/>
      <w:r w:rsidR="00780518">
        <w:rPr>
          <w:rFonts w:ascii="Times New Roman" w:hAnsi="Times New Roman"/>
          <w:sz w:val="28"/>
        </w:rPr>
        <w:t>Минино</w:t>
      </w:r>
      <w:proofErr w:type="spellEnd"/>
      <w:r w:rsidR="00780518">
        <w:rPr>
          <w:rFonts w:ascii="Times New Roman" w:hAnsi="Times New Roman"/>
          <w:sz w:val="28"/>
        </w:rPr>
        <w:t>, с</w:t>
      </w:r>
      <w:r w:rsidR="00A13EC4" w:rsidRPr="00A13EC4">
        <w:rPr>
          <w:rFonts w:ascii="Times New Roman" w:hAnsi="Times New Roman"/>
          <w:sz w:val="28"/>
        </w:rPr>
        <w:t xml:space="preserve">читаем целесообразным </w:t>
      </w:r>
      <w:r w:rsidR="00780518">
        <w:rPr>
          <w:rFonts w:ascii="Times New Roman" w:hAnsi="Times New Roman"/>
          <w:sz w:val="28"/>
        </w:rPr>
        <w:t xml:space="preserve">рассмотреть вопрос утверждения </w:t>
      </w:r>
      <w:r w:rsidR="00780518" w:rsidRPr="00780518">
        <w:rPr>
          <w:rFonts w:ascii="Times New Roman" w:hAnsi="Times New Roman"/>
          <w:sz w:val="28"/>
        </w:rPr>
        <w:t>проект</w:t>
      </w:r>
      <w:r w:rsidR="00780518">
        <w:rPr>
          <w:rFonts w:ascii="Times New Roman" w:hAnsi="Times New Roman"/>
          <w:sz w:val="28"/>
        </w:rPr>
        <w:t>а</w:t>
      </w:r>
      <w:r w:rsidR="00780518" w:rsidRPr="00780518">
        <w:rPr>
          <w:rFonts w:ascii="Times New Roman" w:hAnsi="Times New Roman"/>
          <w:sz w:val="28"/>
        </w:rPr>
        <w:t xml:space="preserve"> планировки и межевания земельного участка с кадастровым номером 24:11:0270003:104 для строительства микрорайона жилой застройки в деревне </w:t>
      </w:r>
      <w:proofErr w:type="spellStart"/>
      <w:r w:rsidR="00780518" w:rsidRPr="00780518">
        <w:rPr>
          <w:rFonts w:ascii="Times New Roman" w:hAnsi="Times New Roman"/>
          <w:sz w:val="28"/>
        </w:rPr>
        <w:t>Минино</w:t>
      </w:r>
      <w:proofErr w:type="spellEnd"/>
      <w:r w:rsidR="00780518" w:rsidRPr="00780518">
        <w:rPr>
          <w:rFonts w:ascii="Times New Roman" w:hAnsi="Times New Roman"/>
          <w:sz w:val="28"/>
        </w:rPr>
        <w:t xml:space="preserve"> Элитовского сельсовета Емельяновского района Красноярского края</w:t>
      </w:r>
      <w:r w:rsidR="00780518">
        <w:rPr>
          <w:rFonts w:ascii="Times New Roman" w:hAnsi="Times New Roman"/>
          <w:sz w:val="28"/>
        </w:rPr>
        <w:t xml:space="preserve"> после утверждения проекта внесения изменений в генеральный план Элитовского сельсовета.</w:t>
      </w:r>
    </w:p>
    <w:p w14:paraId="182F86A9" w14:textId="724DC0C8" w:rsidR="00A13EC4" w:rsidRDefault="00A13EC4" w:rsidP="00A13EC4">
      <w:pPr>
        <w:shd w:val="clear" w:color="auto" w:fill="FFFFFF"/>
        <w:tabs>
          <w:tab w:val="left" w:leader="underscore" w:pos="9629"/>
        </w:tabs>
        <w:spacing w:before="312" w:after="0" w:line="283" w:lineRule="atLeast"/>
        <w:ind w:left="120" w:right="14" w:firstLine="589"/>
        <w:contextualSpacing/>
        <w:jc w:val="both"/>
        <w:rPr>
          <w:rFonts w:ascii="Times New Roman" w:hAnsi="Times New Roman"/>
          <w:sz w:val="28"/>
        </w:rPr>
      </w:pPr>
    </w:p>
    <w:p w14:paraId="2BE9AC1F" w14:textId="77777777" w:rsidR="00A13EC4" w:rsidRPr="00A13EC4" w:rsidRDefault="00A13EC4" w:rsidP="00A13EC4">
      <w:pPr>
        <w:shd w:val="clear" w:color="auto" w:fill="FFFFFF"/>
        <w:tabs>
          <w:tab w:val="left" w:leader="underscore" w:pos="9629"/>
        </w:tabs>
        <w:spacing w:before="312" w:after="0" w:line="283" w:lineRule="atLeast"/>
        <w:ind w:left="120" w:right="14" w:firstLine="589"/>
        <w:contextualSpacing/>
        <w:jc w:val="both"/>
        <w:rPr>
          <w:rFonts w:ascii="Times New Roman" w:hAnsi="Times New Roman"/>
          <w:sz w:val="28"/>
        </w:rPr>
      </w:pPr>
    </w:p>
    <w:p w14:paraId="3AD7CC24" w14:textId="03B7B2C1" w:rsidR="00A13EC4" w:rsidRDefault="006F73DE" w:rsidP="00CE5728">
      <w:pPr>
        <w:shd w:val="clear" w:color="auto" w:fill="FFFFFF"/>
        <w:tabs>
          <w:tab w:val="left" w:pos="4536"/>
          <w:tab w:val="left" w:leader="underscore" w:pos="7915"/>
          <w:tab w:val="left" w:pos="8698"/>
        </w:tabs>
        <w:spacing w:before="965" w:after="0" w:line="283" w:lineRule="atLeast"/>
        <w:contextualSpacing/>
        <w:rPr>
          <w:rFonts w:ascii="Arial" w:eastAsia="Arial" w:hAnsi="Arial" w:cs="Arial"/>
          <w:sz w:val="28"/>
        </w:rPr>
      </w:pPr>
      <w:r>
        <w:rPr>
          <w:rFonts w:ascii="Times New Roman" w:hAnsi="Times New Roman"/>
          <w:sz w:val="28"/>
        </w:rPr>
        <w:t>Председатель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2"/>
          <w:sz w:val="28"/>
        </w:rPr>
        <w:t>публичных слушаний</w:t>
      </w:r>
      <w:r w:rsidR="00CE5728">
        <w:rPr>
          <w:rFonts w:ascii="Times New Roman" w:hAnsi="Times New Roman"/>
          <w:spacing w:val="-2"/>
          <w:sz w:val="28"/>
        </w:rPr>
        <w:t xml:space="preserve"> </w:t>
      </w:r>
      <w:r w:rsidR="00CE5728">
        <w:rPr>
          <w:rFonts w:ascii="Arial" w:eastAsia="Arial" w:hAnsi="Arial" w:cs="Arial"/>
          <w:sz w:val="28"/>
        </w:rPr>
        <w:t>______________</w:t>
      </w:r>
      <w:r w:rsidR="00CE5728">
        <w:rPr>
          <w:rFonts w:ascii="Times New Roman" w:hAnsi="Times New Roman"/>
          <w:sz w:val="28"/>
        </w:rPr>
        <w:t xml:space="preserve">______________________ </w:t>
      </w:r>
      <w:proofErr w:type="spellStart"/>
      <w:r w:rsidR="00A13EC4">
        <w:rPr>
          <w:rFonts w:ascii="Times New Roman" w:hAnsi="Times New Roman"/>
          <w:sz w:val="28"/>
        </w:rPr>
        <w:t>Протько</w:t>
      </w:r>
      <w:proofErr w:type="spellEnd"/>
      <w:r w:rsidR="00A13EC4">
        <w:rPr>
          <w:rFonts w:ascii="Times New Roman" w:hAnsi="Times New Roman"/>
          <w:sz w:val="28"/>
        </w:rPr>
        <w:t xml:space="preserve"> С. А. </w:t>
      </w:r>
    </w:p>
    <w:p w14:paraId="4CC42864" w14:textId="073359E2" w:rsidR="009C69A0" w:rsidRDefault="00A13EC4" w:rsidP="00A13EC4">
      <w:pPr>
        <w:shd w:val="clear" w:color="auto" w:fill="FFFFFF"/>
        <w:tabs>
          <w:tab w:val="left" w:pos="4536"/>
          <w:tab w:val="left" w:leader="underscore" w:pos="7915"/>
          <w:tab w:val="left" w:pos="8698"/>
        </w:tabs>
        <w:spacing w:before="965" w:after="0" w:line="283" w:lineRule="atLeast"/>
        <w:ind w:left="130" w:firstLine="1469"/>
        <w:contextualSpacing/>
      </w:pPr>
      <w:r>
        <w:rPr>
          <w:rFonts w:ascii="Times New Roman" w:hAnsi="Times New Roman"/>
          <w:spacing w:val="-2"/>
          <w:sz w:val="20"/>
        </w:rPr>
        <w:t xml:space="preserve">                                                                    </w:t>
      </w:r>
      <w:r w:rsidR="006F73DE">
        <w:rPr>
          <w:rFonts w:ascii="Times New Roman" w:hAnsi="Times New Roman"/>
          <w:spacing w:val="-2"/>
          <w:sz w:val="20"/>
        </w:rPr>
        <w:t>(подпись)</w:t>
      </w:r>
    </w:p>
    <w:p w14:paraId="1C4E5C12" w14:textId="627D8081" w:rsidR="009C69A0" w:rsidRPr="00A13EC4" w:rsidRDefault="006F73DE" w:rsidP="00CE5728">
      <w:pPr>
        <w:shd w:val="clear" w:color="auto" w:fill="FFFFFF"/>
        <w:tabs>
          <w:tab w:val="left" w:pos="4536"/>
          <w:tab w:val="left" w:leader="underscore" w:pos="7915"/>
          <w:tab w:val="left" w:pos="8693"/>
        </w:tabs>
        <w:spacing w:before="322" w:after="0" w:line="322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Секретарь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2"/>
          <w:sz w:val="28"/>
        </w:rPr>
        <w:t>публичных слушаний</w:t>
      </w:r>
      <w:r w:rsidR="00CE5728">
        <w:rPr>
          <w:rFonts w:ascii="Arial" w:eastAsia="Arial" w:hAnsi="Arial" w:cs="Arial"/>
          <w:sz w:val="28"/>
        </w:rPr>
        <w:t xml:space="preserve"> </w:t>
      </w:r>
      <w:r w:rsidR="00A13EC4">
        <w:rPr>
          <w:rFonts w:ascii="Times New Roman" w:hAnsi="Times New Roman"/>
          <w:sz w:val="28"/>
        </w:rPr>
        <w:t>_________________</w:t>
      </w:r>
      <w:r w:rsidR="00CE5728">
        <w:rPr>
          <w:rFonts w:ascii="Times New Roman" w:hAnsi="Times New Roman"/>
          <w:sz w:val="28"/>
        </w:rPr>
        <w:t>_____________</w:t>
      </w:r>
      <w:r w:rsidR="00A13EC4">
        <w:rPr>
          <w:rFonts w:ascii="Times New Roman" w:hAnsi="Times New Roman"/>
          <w:sz w:val="28"/>
        </w:rPr>
        <w:t>_</w:t>
      </w:r>
      <w:r w:rsidR="00A13EC4" w:rsidRPr="00A13EC4">
        <w:rPr>
          <w:rFonts w:ascii="Times New Roman" w:eastAsia="Arial" w:hAnsi="Times New Roman"/>
          <w:sz w:val="28"/>
        </w:rPr>
        <w:t xml:space="preserve">Серебренникова Л. А. </w:t>
      </w:r>
    </w:p>
    <w:p w14:paraId="052EECEB" w14:textId="59468835" w:rsidR="009C69A0" w:rsidRDefault="00A13EC4" w:rsidP="00A13EC4">
      <w:pPr>
        <w:shd w:val="clear" w:color="auto" w:fill="FFFFFF"/>
        <w:spacing w:after="0" w:line="240" w:lineRule="auto"/>
      </w:pPr>
      <w:r>
        <w:rPr>
          <w:rFonts w:ascii="Times New Roman" w:hAnsi="Times New Roman"/>
          <w:spacing w:val="-3"/>
          <w:sz w:val="20"/>
        </w:rPr>
        <w:t xml:space="preserve">                                                                                                        </w:t>
      </w:r>
      <w:r w:rsidR="006F73DE">
        <w:rPr>
          <w:rFonts w:ascii="Times New Roman" w:hAnsi="Times New Roman"/>
          <w:spacing w:val="-3"/>
          <w:sz w:val="20"/>
        </w:rPr>
        <w:t>(подпись)</w:t>
      </w:r>
    </w:p>
    <w:p w14:paraId="7443A6B2" w14:textId="77777777" w:rsidR="009C69A0" w:rsidRDefault="009C69A0">
      <w:pPr>
        <w:shd w:val="clear" w:color="auto" w:fill="FFFFFF"/>
        <w:spacing w:after="0" w:line="240" w:lineRule="auto"/>
        <w:ind w:left="6533"/>
        <w:rPr>
          <w:rFonts w:ascii="Times New Roman" w:hAnsi="Times New Roman"/>
          <w:sz w:val="20"/>
          <w:szCs w:val="20"/>
        </w:rPr>
      </w:pPr>
    </w:p>
    <w:sectPr w:rsidR="009C69A0" w:rsidSect="008F7422">
      <w:headerReference w:type="default" r:id="rId11"/>
      <w:pgSz w:w="11906" w:h="16838"/>
      <w:pgMar w:top="851" w:right="566" w:bottom="851" w:left="1559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15C2" w14:textId="77777777" w:rsidR="00D069BF" w:rsidRDefault="00D069BF">
      <w:pPr>
        <w:spacing w:after="0" w:line="240" w:lineRule="auto"/>
      </w:pPr>
      <w:r>
        <w:separator/>
      </w:r>
    </w:p>
  </w:endnote>
  <w:endnote w:type="continuationSeparator" w:id="0">
    <w:p w14:paraId="4C8E5461" w14:textId="77777777" w:rsidR="00D069BF" w:rsidRDefault="00D0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F976" w14:textId="77777777" w:rsidR="00D069BF" w:rsidRDefault="00D069BF">
      <w:pPr>
        <w:spacing w:after="0" w:line="240" w:lineRule="auto"/>
      </w:pPr>
      <w:r>
        <w:separator/>
      </w:r>
    </w:p>
  </w:footnote>
  <w:footnote w:type="continuationSeparator" w:id="0">
    <w:p w14:paraId="578621DE" w14:textId="77777777" w:rsidR="00D069BF" w:rsidRDefault="00D06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D684" w14:textId="77777777" w:rsidR="00C02CF9" w:rsidRDefault="00C02CF9">
    <w:pPr>
      <w:pStyle w:val="ab"/>
      <w:jc w:val="center"/>
      <w:rPr>
        <w:rFonts w:ascii="Times New Roman" w:hAnsi="Times New Roman"/>
      </w:rPr>
    </w:pPr>
  </w:p>
  <w:p w14:paraId="513A925E" w14:textId="2E5E425A" w:rsidR="00C02CF9" w:rsidRDefault="00C02CF9">
    <w:pPr>
      <w:pStyle w:val="ab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375"/>
    <w:multiLevelType w:val="multilevel"/>
    <w:tmpl w:val="1492A204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51" w:hanging="720"/>
      </w:pPr>
    </w:lvl>
    <w:lvl w:ilvl="3">
      <w:start w:val="1"/>
      <w:numFmt w:val="decimal"/>
      <w:lvlText w:val="%1.%2.%3.%4."/>
      <w:lvlJc w:val="left"/>
      <w:pPr>
        <w:ind w:left="1822" w:hanging="1080"/>
      </w:pPr>
    </w:lvl>
    <w:lvl w:ilvl="4">
      <w:start w:val="1"/>
      <w:numFmt w:val="decimal"/>
      <w:lvlText w:val="%1.%2.%3.%4.%5."/>
      <w:lvlJc w:val="left"/>
      <w:pPr>
        <w:ind w:left="1833" w:hanging="108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215" w:hanging="144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597" w:hanging="1800"/>
      </w:pPr>
    </w:lvl>
  </w:abstractNum>
  <w:abstractNum w:abstractNumId="1" w15:restartNumberingAfterBreak="0">
    <w:nsid w:val="0C3F7EC5"/>
    <w:multiLevelType w:val="hybridMultilevel"/>
    <w:tmpl w:val="25688E54"/>
    <w:lvl w:ilvl="0" w:tplc="BE80E118">
      <w:start w:val="1"/>
      <w:numFmt w:val="decimal"/>
      <w:lvlText w:val="%1."/>
      <w:lvlJc w:val="left"/>
      <w:pPr>
        <w:ind w:left="322" w:hanging="360"/>
      </w:pPr>
    </w:lvl>
    <w:lvl w:ilvl="1" w:tplc="09BCE952">
      <w:start w:val="1"/>
      <w:numFmt w:val="lowerLetter"/>
      <w:lvlText w:val="%2."/>
      <w:lvlJc w:val="left"/>
      <w:pPr>
        <w:ind w:left="1042" w:hanging="360"/>
      </w:pPr>
    </w:lvl>
    <w:lvl w:ilvl="2" w:tplc="7C38DC20">
      <w:start w:val="1"/>
      <w:numFmt w:val="lowerRoman"/>
      <w:lvlText w:val="%3."/>
      <w:lvlJc w:val="right"/>
      <w:pPr>
        <w:ind w:left="1762" w:hanging="180"/>
      </w:pPr>
    </w:lvl>
    <w:lvl w:ilvl="3" w:tplc="7C0C3C4C">
      <w:start w:val="1"/>
      <w:numFmt w:val="decimal"/>
      <w:lvlText w:val="%4."/>
      <w:lvlJc w:val="left"/>
      <w:pPr>
        <w:ind w:left="2482" w:hanging="360"/>
      </w:pPr>
    </w:lvl>
    <w:lvl w:ilvl="4" w:tplc="78F0000A">
      <w:start w:val="1"/>
      <w:numFmt w:val="lowerLetter"/>
      <w:lvlText w:val="%5."/>
      <w:lvlJc w:val="left"/>
      <w:pPr>
        <w:ind w:left="3202" w:hanging="360"/>
      </w:pPr>
    </w:lvl>
    <w:lvl w:ilvl="5" w:tplc="C846CB9A">
      <w:start w:val="1"/>
      <w:numFmt w:val="lowerRoman"/>
      <w:lvlText w:val="%6."/>
      <w:lvlJc w:val="right"/>
      <w:pPr>
        <w:ind w:left="3922" w:hanging="180"/>
      </w:pPr>
    </w:lvl>
    <w:lvl w:ilvl="6" w:tplc="89EA4E7C">
      <w:start w:val="1"/>
      <w:numFmt w:val="decimal"/>
      <w:lvlText w:val="%7."/>
      <w:lvlJc w:val="left"/>
      <w:pPr>
        <w:ind w:left="4642" w:hanging="360"/>
      </w:pPr>
    </w:lvl>
    <w:lvl w:ilvl="7" w:tplc="6096CA7A">
      <w:start w:val="1"/>
      <w:numFmt w:val="lowerLetter"/>
      <w:lvlText w:val="%8."/>
      <w:lvlJc w:val="left"/>
      <w:pPr>
        <w:ind w:left="5362" w:hanging="360"/>
      </w:pPr>
    </w:lvl>
    <w:lvl w:ilvl="8" w:tplc="2B826EF8">
      <w:start w:val="1"/>
      <w:numFmt w:val="lowerRoman"/>
      <w:lvlText w:val="%9."/>
      <w:lvlJc w:val="right"/>
      <w:pPr>
        <w:ind w:left="6082" w:hanging="180"/>
      </w:pPr>
    </w:lvl>
  </w:abstractNum>
  <w:abstractNum w:abstractNumId="2" w15:restartNumberingAfterBreak="0">
    <w:nsid w:val="133927FB"/>
    <w:multiLevelType w:val="hybridMultilevel"/>
    <w:tmpl w:val="0444E542"/>
    <w:lvl w:ilvl="0" w:tplc="AB5446FA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4BA6B3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2894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3E2D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0E3D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24F3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C850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9E61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40F1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7C8142E"/>
    <w:multiLevelType w:val="hybridMultilevel"/>
    <w:tmpl w:val="9BFCA320"/>
    <w:lvl w:ilvl="0" w:tplc="9E0CA84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EB04AA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1C5E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6682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C838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E0C2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884B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0C1D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E092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66D5AF6"/>
    <w:multiLevelType w:val="hybridMultilevel"/>
    <w:tmpl w:val="CEB693F8"/>
    <w:lvl w:ilvl="0" w:tplc="25B267BE">
      <w:start w:val="1"/>
      <w:numFmt w:val="decimal"/>
      <w:lvlText w:val="%1."/>
      <w:lvlJc w:val="left"/>
      <w:pPr>
        <w:ind w:left="940" w:hanging="360"/>
      </w:pPr>
    </w:lvl>
    <w:lvl w:ilvl="1" w:tplc="5F18AD34">
      <w:start w:val="1"/>
      <w:numFmt w:val="lowerLetter"/>
      <w:lvlText w:val="%2."/>
      <w:lvlJc w:val="left"/>
      <w:pPr>
        <w:ind w:left="1660" w:hanging="360"/>
      </w:pPr>
    </w:lvl>
    <w:lvl w:ilvl="2" w:tplc="5462C156">
      <w:start w:val="1"/>
      <w:numFmt w:val="lowerRoman"/>
      <w:lvlText w:val="%3."/>
      <w:lvlJc w:val="right"/>
      <w:pPr>
        <w:ind w:left="2380" w:hanging="180"/>
      </w:pPr>
    </w:lvl>
    <w:lvl w:ilvl="3" w:tplc="88B89264">
      <w:start w:val="1"/>
      <w:numFmt w:val="decimal"/>
      <w:lvlText w:val="%4."/>
      <w:lvlJc w:val="left"/>
      <w:pPr>
        <w:ind w:left="3100" w:hanging="360"/>
      </w:pPr>
    </w:lvl>
    <w:lvl w:ilvl="4" w:tplc="94BC75EE">
      <w:start w:val="1"/>
      <w:numFmt w:val="lowerLetter"/>
      <w:lvlText w:val="%5."/>
      <w:lvlJc w:val="left"/>
      <w:pPr>
        <w:ind w:left="3820" w:hanging="360"/>
      </w:pPr>
    </w:lvl>
    <w:lvl w:ilvl="5" w:tplc="C344A032">
      <w:start w:val="1"/>
      <w:numFmt w:val="lowerRoman"/>
      <w:lvlText w:val="%6."/>
      <w:lvlJc w:val="right"/>
      <w:pPr>
        <w:ind w:left="4540" w:hanging="180"/>
      </w:pPr>
    </w:lvl>
    <w:lvl w:ilvl="6" w:tplc="3266D422">
      <w:start w:val="1"/>
      <w:numFmt w:val="decimal"/>
      <w:lvlText w:val="%7."/>
      <w:lvlJc w:val="left"/>
      <w:pPr>
        <w:ind w:left="5260" w:hanging="360"/>
      </w:pPr>
    </w:lvl>
    <w:lvl w:ilvl="7" w:tplc="9F6ECFA8">
      <w:start w:val="1"/>
      <w:numFmt w:val="lowerLetter"/>
      <w:lvlText w:val="%8."/>
      <w:lvlJc w:val="left"/>
      <w:pPr>
        <w:ind w:left="5980" w:hanging="360"/>
      </w:pPr>
    </w:lvl>
    <w:lvl w:ilvl="8" w:tplc="E064E306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28440279"/>
    <w:multiLevelType w:val="hybridMultilevel"/>
    <w:tmpl w:val="167273A8"/>
    <w:lvl w:ilvl="0" w:tplc="77EC3CD8">
      <w:start w:val="1"/>
      <w:numFmt w:val="decimal"/>
      <w:lvlText w:val="%1."/>
      <w:lvlJc w:val="left"/>
      <w:pPr>
        <w:ind w:left="940" w:hanging="360"/>
      </w:pPr>
    </w:lvl>
    <w:lvl w:ilvl="1" w:tplc="9D6CD81C">
      <w:start w:val="1"/>
      <w:numFmt w:val="lowerLetter"/>
      <w:lvlText w:val="%2."/>
      <w:lvlJc w:val="left"/>
      <w:pPr>
        <w:ind w:left="1660" w:hanging="360"/>
      </w:pPr>
    </w:lvl>
    <w:lvl w:ilvl="2" w:tplc="4FF6EAE2">
      <w:start w:val="1"/>
      <w:numFmt w:val="lowerRoman"/>
      <w:lvlText w:val="%3."/>
      <w:lvlJc w:val="right"/>
      <w:pPr>
        <w:ind w:left="2380" w:hanging="180"/>
      </w:pPr>
    </w:lvl>
    <w:lvl w:ilvl="3" w:tplc="99C22D4E">
      <w:start w:val="1"/>
      <w:numFmt w:val="decimal"/>
      <w:lvlText w:val="%4."/>
      <w:lvlJc w:val="left"/>
      <w:pPr>
        <w:ind w:left="3100" w:hanging="360"/>
      </w:pPr>
    </w:lvl>
    <w:lvl w:ilvl="4" w:tplc="720221FE">
      <w:start w:val="1"/>
      <w:numFmt w:val="lowerLetter"/>
      <w:lvlText w:val="%5."/>
      <w:lvlJc w:val="left"/>
      <w:pPr>
        <w:ind w:left="3820" w:hanging="360"/>
      </w:pPr>
    </w:lvl>
    <w:lvl w:ilvl="5" w:tplc="7718474A">
      <w:start w:val="1"/>
      <w:numFmt w:val="lowerRoman"/>
      <w:lvlText w:val="%6."/>
      <w:lvlJc w:val="right"/>
      <w:pPr>
        <w:ind w:left="4540" w:hanging="180"/>
      </w:pPr>
    </w:lvl>
    <w:lvl w:ilvl="6" w:tplc="3F924DD8">
      <w:start w:val="1"/>
      <w:numFmt w:val="decimal"/>
      <w:lvlText w:val="%7."/>
      <w:lvlJc w:val="left"/>
      <w:pPr>
        <w:ind w:left="5260" w:hanging="360"/>
      </w:pPr>
    </w:lvl>
    <w:lvl w:ilvl="7" w:tplc="EC6EDA9E">
      <w:start w:val="1"/>
      <w:numFmt w:val="lowerLetter"/>
      <w:lvlText w:val="%8."/>
      <w:lvlJc w:val="left"/>
      <w:pPr>
        <w:ind w:left="5980" w:hanging="360"/>
      </w:pPr>
    </w:lvl>
    <w:lvl w:ilvl="8" w:tplc="6308B94E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2BCE4016"/>
    <w:multiLevelType w:val="hybridMultilevel"/>
    <w:tmpl w:val="AA66B7EC"/>
    <w:lvl w:ilvl="0" w:tplc="61B8691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6A9442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0210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28B0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86FE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62B4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1685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3C4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C8DD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3B1458F"/>
    <w:multiLevelType w:val="hybridMultilevel"/>
    <w:tmpl w:val="AA227534"/>
    <w:lvl w:ilvl="0" w:tplc="E758B2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3141F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3038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020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B4D0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54F7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8A2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84CA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72CA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6AE38BD"/>
    <w:multiLevelType w:val="hybridMultilevel"/>
    <w:tmpl w:val="E208E57A"/>
    <w:lvl w:ilvl="0" w:tplc="105C11AA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27AECC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C82B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B629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0869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46A3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9C93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4A4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E81F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9CD10F2"/>
    <w:multiLevelType w:val="hybridMultilevel"/>
    <w:tmpl w:val="6ED43DE8"/>
    <w:lvl w:ilvl="0" w:tplc="02F849C4">
      <w:start w:val="1"/>
      <w:numFmt w:val="decimal"/>
      <w:lvlText w:val="%1."/>
      <w:lvlJc w:val="left"/>
      <w:pPr>
        <w:ind w:left="122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4A334C74"/>
    <w:multiLevelType w:val="hybridMultilevel"/>
    <w:tmpl w:val="7E1678D4"/>
    <w:lvl w:ilvl="0" w:tplc="B93C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7833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FEE4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52E2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346C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4021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6426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D493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3C61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CF3425C"/>
    <w:multiLevelType w:val="hybridMultilevel"/>
    <w:tmpl w:val="0216825E"/>
    <w:lvl w:ilvl="0" w:tplc="D0EC823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"/>
      </w:rPr>
    </w:lvl>
    <w:lvl w:ilvl="1" w:tplc="98B28A92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"/>
      </w:rPr>
    </w:lvl>
    <w:lvl w:ilvl="2" w:tplc="A360435C">
      <w:numFmt w:val="decimal"/>
      <w:lvlText w:val=""/>
      <w:lvlJc w:val="left"/>
    </w:lvl>
    <w:lvl w:ilvl="3" w:tplc="8152B70C">
      <w:numFmt w:val="decimal"/>
      <w:lvlText w:val=""/>
      <w:lvlJc w:val="left"/>
    </w:lvl>
    <w:lvl w:ilvl="4" w:tplc="C6E60CCC">
      <w:numFmt w:val="decimal"/>
      <w:lvlText w:val=""/>
      <w:lvlJc w:val="left"/>
    </w:lvl>
    <w:lvl w:ilvl="5" w:tplc="6466FDB4">
      <w:numFmt w:val="decimal"/>
      <w:lvlText w:val=""/>
      <w:lvlJc w:val="left"/>
    </w:lvl>
    <w:lvl w:ilvl="6" w:tplc="9EFC9E50">
      <w:numFmt w:val="decimal"/>
      <w:lvlText w:val=""/>
      <w:lvlJc w:val="left"/>
    </w:lvl>
    <w:lvl w:ilvl="7" w:tplc="D804B9E4">
      <w:numFmt w:val="decimal"/>
      <w:lvlText w:val=""/>
      <w:lvlJc w:val="left"/>
    </w:lvl>
    <w:lvl w:ilvl="8" w:tplc="0B922B42">
      <w:numFmt w:val="decimal"/>
      <w:lvlText w:val=""/>
      <w:lvlJc w:val="left"/>
    </w:lvl>
  </w:abstractNum>
  <w:abstractNum w:abstractNumId="12" w15:restartNumberingAfterBreak="0">
    <w:nsid w:val="51FC78D9"/>
    <w:multiLevelType w:val="hybridMultilevel"/>
    <w:tmpl w:val="C60A1638"/>
    <w:lvl w:ilvl="0" w:tplc="AB5434B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2F58A3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8C6A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FE6F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462E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8C2A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3A3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AE18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E60F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5421ADE"/>
    <w:multiLevelType w:val="hybridMultilevel"/>
    <w:tmpl w:val="FCD8B4E0"/>
    <w:lvl w:ilvl="0" w:tplc="76C02E4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4F9473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B446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C0F7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1A43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E40C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64CF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B01E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6ED1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72F7712"/>
    <w:multiLevelType w:val="hybridMultilevel"/>
    <w:tmpl w:val="6248FD72"/>
    <w:lvl w:ilvl="0" w:tplc="CA1631B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1472B8A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A6C10C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0C6535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6A34C87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99C0A3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5E2FD4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29AB2C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A38832E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A4668CA"/>
    <w:multiLevelType w:val="hybridMultilevel"/>
    <w:tmpl w:val="CDF4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A3A90"/>
    <w:multiLevelType w:val="hybridMultilevel"/>
    <w:tmpl w:val="C3648624"/>
    <w:lvl w:ilvl="0" w:tplc="8244E51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E45634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FA37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9466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220C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CC0D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C084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106D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EAC5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F2774DA"/>
    <w:multiLevelType w:val="hybridMultilevel"/>
    <w:tmpl w:val="40F8E2A2"/>
    <w:lvl w:ilvl="0" w:tplc="F0FA612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07C09D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B818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1279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D48E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8E00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A428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3044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52E9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C786847"/>
    <w:multiLevelType w:val="hybridMultilevel"/>
    <w:tmpl w:val="9022CB6A"/>
    <w:lvl w:ilvl="0" w:tplc="56C4351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1F30004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EF054D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100418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68FAB7A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AA62EFE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286DF7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CA8F88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CA430C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D270887"/>
    <w:multiLevelType w:val="hybridMultilevel"/>
    <w:tmpl w:val="B85C4474"/>
    <w:lvl w:ilvl="0" w:tplc="762A9848">
      <w:start w:val="1"/>
      <w:numFmt w:val="decimal"/>
      <w:lvlText w:val="%1."/>
      <w:lvlJc w:val="left"/>
      <w:pPr>
        <w:ind w:left="1290" w:hanging="360"/>
      </w:pPr>
    </w:lvl>
    <w:lvl w:ilvl="1" w:tplc="A300B8A4">
      <w:start w:val="1"/>
      <w:numFmt w:val="lowerLetter"/>
      <w:lvlText w:val="%2."/>
      <w:lvlJc w:val="left"/>
      <w:pPr>
        <w:ind w:left="2010" w:hanging="360"/>
      </w:pPr>
    </w:lvl>
    <w:lvl w:ilvl="2" w:tplc="F91899F2">
      <w:start w:val="1"/>
      <w:numFmt w:val="lowerRoman"/>
      <w:lvlText w:val="%3."/>
      <w:lvlJc w:val="right"/>
      <w:pPr>
        <w:ind w:left="2730" w:hanging="180"/>
      </w:pPr>
    </w:lvl>
    <w:lvl w:ilvl="3" w:tplc="499C58F0">
      <w:start w:val="1"/>
      <w:numFmt w:val="decimal"/>
      <w:lvlText w:val="%4."/>
      <w:lvlJc w:val="left"/>
      <w:pPr>
        <w:ind w:left="3450" w:hanging="360"/>
      </w:pPr>
    </w:lvl>
    <w:lvl w:ilvl="4" w:tplc="86DE86C2">
      <w:start w:val="1"/>
      <w:numFmt w:val="lowerLetter"/>
      <w:lvlText w:val="%5."/>
      <w:lvlJc w:val="left"/>
      <w:pPr>
        <w:ind w:left="4170" w:hanging="360"/>
      </w:pPr>
    </w:lvl>
    <w:lvl w:ilvl="5" w:tplc="220A64C6">
      <w:start w:val="1"/>
      <w:numFmt w:val="lowerRoman"/>
      <w:lvlText w:val="%6."/>
      <w:lvlJc w:val="right"/>
      <w:pPr>
        <w:ind w:left="4890" w:hanging="180"/>
      </w:pPr>
    </w:lvl>
    <w:lvl w:ilvl="6" w:tplc="5B76157A">
      <w:start w:val="1"/>
      <w:numFmt w:val="decimal"/>
      <w:lvlText w:val="%7."/>
      <w:lvlJc w:val="left"/>
      <w:pPr>
        <w:ind w:left="5610" w:hanging="360"/>
      </w:pPr>
    </w:lvl>
    <w:lvl w:ilvl="7" w:tplc="61D0FAC0">
      <w:start w:val="1"/>
      <w:numFmt w:val="lowerLetter"/>
      <w:lvlText w:val="%8."/>
      <w:lvlJc w:val="left"/>
      <w:pPr>
        <w:ind w:left="6330" w:hanging="360"/>
      </w:pPr>
    </w:lvl>
    <w:lvl w:ilvl="8" w:tplc="1D1CFCA0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6"/>
  </w:num>
  <w:num w:numId="5">
    <w:abstractNumId w:val="3"/>
  </w:num>
  <w:num w:numId="6">
    <w:abstractNumId w:val="10"/>
  </w:num>
  <w:num w:numId="7">
    <w:abstractNumId w:val="13"/>
  </w:num>
  <w:num w:numId="8">
    <w:abstractNumId w:val="2"/>
  </w:num>
  <w:num w:numId="9">
    <w:abstractNumId w:val="8"/>
  </w:num>
  <w:num w:numId="10">
    <w:abstractNumId w:val="16"/>
  </w:num>
  <w:num w:numId="11">
    <w:abstractNumId w:val="19"/>
  </w:num>
  <w:num w:numId="12">
    <w:abstractNumId w:val="11"/>
  </w:num>
  <w:num w:numId="13">
    <w:abstractNumId w:val="1"/>
  </w:num>
  <w:num w:numId="14">
    <w:abstractNumId w:val="0"/>
  </w:num>
  <w:num w:numId="15">
    <w:abstractNumId w:val="4"/>
  </w:num>
  <w:num w:numId="16">
    <w:abstractNumId w:val="14"/>
  </w:num>
  <w:num w:numId="17">
    <w:abstractNumId w:val="18"/>
  </w:num>
  <w:num w:numId="18">
    <w:abstractNumId w:val="5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A0"/>
    <w:rsid w:val="00013852"/>
    <w:rsid w:val="000D0438"/>
    <w:rsid w:val="00117AD2"/>
    <w:rsid w:val="001353DE"/>
    <w:rsid w:val="0014066E"/>
    <w:rsid w:val="001567EC"/>
    <w:rsid w:val="00172607"/>
    <w:rsid w:val="00177E1A"/>
    <w:rsid w:val="001B599C"/>
    <w:rsid w:val="001E4353"/>
    <w:rsid w:val="002A65CF"/>
    <w:rsid w:val="002B15A1"/>
    <w:rsid w:val="00330A35"/>
    <w:rsid w:val="00351AFC"/>
    <w:rsid w:val="0036511D"/>
    <w:rsid w:val="003E6193"/>
    <w:rsid w:val="004234D5"/>
    <w:rsid w:val="00463D94"/>
    <w:rsid w:val="004807E0"/>
    <w:rsid w:val="00482D34"/>
    <w:rsid w:val="00486437"/>
    <w:rsid w:val="00534322"/>
    <w:rsid w:val="0056660F"/>
    <w:rsid w:val="005A6FE8"/>
    <w:rsid w:val="005B1F8B"/>
    <w:rsid w:val="0064173E"/>
    <w:rsid w:val="0066340A"/>
    <w:rsid w:val="006C73B9"/>
    <w:rsid w:val="006D27CF"/>
    <w:rsid w:val="006F73DE"/>
    <w:rsid w:val="00700EC3"/>
    <w:rsid w:val="00706726"/>
    <w:rsid w:val="00765DEB"/>
    <w:rsid w:val="00780518"/>
    <w:rsid w:val="00780BA2"/>
    <w:rsid w:val="00787C26"/>
    <w:rsid w:val="007B41E5"/>
    <w:rsid w:val="007F0286"/>
    <w:rsid w:val="00811EE5"/>
    <w:rsid w:val="0087714E"/>
    <w:rsid w:val="00887672"/>
    <w:rsid w:val="008F7422"/>
    <w:rsid w:val="00901C46"/>
    <w:rsid w:val="009C69A0"/>
    <w:rsid w:val="009D4BB3"/>
    <w:rsid w:val="00A01D07"/>
    <w:rsid w:val="00A13EC4"/>
    <w:rsid w:val="00AB278E"/>
    <w:rsid w:val="00B24E6B"/>
    <w:rsid w:val="00B60778"/>
    <w:rsid w:val="00B9504A"/>
    <w:rsid w:val="00BB65F7"/>
    <w:rsid w:val="00C02CF9"/>
    <w:rsid w:val="00C93713"/>
    <w:rsid w:val="00CE5728"/>
    <w:rsid w:val="00D069BF"/>
    <w:rsid w:val="00D33CFA"/>
    <w:rsid w:val="00DF2CEB"/>
    <w:rsid w:val="00E0462B"/>
    <w:rsid w:val="00E43745"/>
    <w:rsid w:val="00ED0E95"/>
    <w:rsid w:val="00EF5A7A"/>
    <w:rsid w:val="00F02194"/>
    <w:rsid w:val="00F56DC4"/>
    <w:rsid w:val="00F67036"/>
    <w:rsid w:val="00F8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7AEE8"/>
  <w15:docId w15:val="{2F5F9631-0B7A-4984-BE1F-77AD514B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after="0" w:line="220" w:lineRule="auto"/>
      <w:outlineLvl w:val="0"/>
    </w:pPr>
    <w:rPr>
      <w:rFonts w:ascii="Times New Roman" w:hAnsi="Times New Roman"/>
      <w:b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spacing w:before="240" w:after="60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pPr>
      <w:widowControl w:val="0"/>
      <w:spacing w:before="180"/>
      <w:jc w:val="center"/>
    </w:pPr>
    <w:rPr>
      <w:rFonts w:ascii="Times New Roman" w:eastAsia="Times New Roman" w:hAnsi="Times New Roman"/>
      <w:b/>
      <w:sz w:val="32"/>
    </w:rPr>
  </w:style>
  <w:style w:type="paragraph" w:styleId="afc">
    <w:name w:val="Normal (Web)"/>
    <w:basedOn w:val="a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Pr>
      <w:rFonts w:ascii="Courier New" w:hAnsi="Courier New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character" w:customStyle="1" w:styleId="80">
    <w:name w:val="Заголовок 8 Знак"/>
    <w:link w:val="8"/>
    <w:uiPriority w:val="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character" w:customStyle="1" w:styleId="afd">
    <w:name w:val="Основной текст_"/>
    <w:link w:val="13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24">
    <w:name w:val="Заголовок №2_"/>
    <w:link w:val="25"/>
    <w:rPr>
      <w:rFonts w:ascii="Times New Roman" w:eastAsia="Times New Roman" w:hAnsi="Times New Roman"/>
      <w:spacing w:val="20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d"/>
    <w:pPr>
      <w:shd w:val="clear" w:color="auto" w:fill="FFFFFF"/>
      <w:spacing w:after="300" w:line="322" w:lineRule="exact"/>
      <w:jc w:val="both"/>
    </w:pPr>
    <w:rPr>
      <w:rFonts w:ascii="Times New Roman" w:hAnsi="Times New Roman"/>
      <w:sz w:val="25"/>
      <w:szCs w:val="25"/>
      <w:lang w:val="en-US" w:eastAsia="en-US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420" w:line="0" w:lineRule="atLeast"/>
      <w:jc w:val="both"/>
      <w:outlineLvl w:val="1"/>
    </w:pPr>
    <w:rPr>
      <w:rFonts w:ascii="Times New Roman" w:hAnsi="Times New Roman"/>
      <w:spacing w:val="20"/>
      <w:sz w:val="25"/>
      <w:szCs w:val="25"/>
      <w:lang w:val="en-US" w:eastAsia="en-US"/>
    </w:rPr>
  </w:style>
  <w:style w:type="character" w:customStyle="1" w:styleId="ac">
    <w:name w:val="Верхний колонтитул Знак"/>
    <w:link w:val="ab"/>
    <w:uiPriority w:val="99"/>
    <w:rPr>
      <w:rFonts w:eastAsia="Times New Roman"/>
      <w:sz w:val="22"/>
      <w:szCs w:val="22"/>
    </w:rPr>
  </w:style>
  <w:style w:type="character" w:customStyle="1" w:styleId="ae">
    <w:name w:val="Нижний колонтитул Знак"/>
    <w:link w:val="ad"/>
    <w:uiPriority w:val="9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bkvartal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melyanovskij-r04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elyanovskij-r04.gosweb.gosuslugi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1D333-5654-4F32-85FD-5B724DF9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Alpi</cp:lastModifiedBy>
  <cp:revision>13</cp:revision>
  <cp:lastPrinted>2024-12-24T01:17:00Z</cp:lastPrinted>
  <dcterms:created xsi:type="dcterms:W3CDTF">2024-12-20T04:39:00Z</dcterms:created>
  <dcterms:modified xsi:type="dcterms:W3CDTF">2024-12-24T02:08:00Z</dcterms:modified>
  <cp:version>786432</cp:version>
</cp:coreProperties>
</file>