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АДМИНИСТРАЦИЯ 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КРАСНОЯРСКОГО КРАЯ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6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</w: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</w:rPr>
      </w:r>
    </w:p>
    <w:p>
      <w:pPr>
        <w:pStyle w:val="9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ПОСТАНОВЛЕНИЕ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6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</w:rPr>
      </w:r>
      <w:r>
        <w:rPr>
          <w:rFonts w:ascii="Arial" w:hAnsi="Arial" w:eastAsia="Arial" w:cs="Arial"/>
          <w:color w:val="auto"/>
          <w:sz w:val="24"/>
          <w:szCs w:val="24"/>
        </w:rPr>
      </w:r>
      <w:r>
        <w:rPr>
          <w:rFonts w:ascii="Arial" w:hAnsi="Arial" w:cs="Arial"/>
          <w:color w:val="auto"/>
          <w:sz w:val="24"/>
          <w:szCs w:val="24"/>
        </w:rPr>
      </w:r>
    </w:p>
    <w:p>
      <w:pPr>
        <w:pStyle w:val="936"/>
        <w:jc w:val="center"/>
        <w:rPr>
          <w:rFonts w:ascii="Arial" w:hAnsi="Arial" w:cs="Arial"/>
          <w:sz w:val="24"/>
          <w:szCs w:val="24"/>
        </w:rPr>
      </w:pPr>
      <w:r>
        <w:rPr>
          <w:rStyle w:val="931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1</w:t>
      </w:r>
      <w:r>
        <w:rPr>
          <w:rStyle w:val="931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7.07.2024</w:t>
      </w:r>
      <w:r>
        <w:rPr>
          <w:rStyle w:val="931"/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                              пгт Емельяново                                   № </w:t>
      </w:r>
      <w:r>
        <w:rPr>
          <w:rFonts w:ascii="Arial" w:hAnsi="Arial" w:eastAsia="Arial" w:cs="Arial"/>
          <w:sz w:val="24"/>
          <w:szCs w:val="24"/>
          <w:u w:val="single"/>
        </w:rPr>
        <w:t xml:space="preserve">1416</w:t>
      </w:r>
      <w:r>
        <w:rPr>
          <w:rFonts w:ascii="Arial" w:hAnsi="Arial" w:cs="Arial"/>
          <w:sz w:val="24"/>
          <w:szCs w:val="24"/>
        </w:rPr>
      </w:r>
    </w:p>
    <w:p>
      <w:pPr>
        <w:pStyle w:val="696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Style w:val="931"/>
          <w:rFonts w:ascii="Arial" w:hAnsi="Arial" w:eastAsia="Arial" w:cs="Arial"/>
          <w:color w:val="auto"/>
          <w:sz w:val="24"/>
          <w:szCs w:val="24"/>
        </w:rPr>
        <w:t xml:space="preserve">                                    </w:t>
      </w:r>
      <w:r>
        <w:rPr>
          <w:rStyle w:val="931"/>
          <w:rFonts w:ascii="Arial" w:hAnsi="Arial" w:eastAsia="Arial" w:cs="Arial"/>
          <w:color w:val="auto"/>
          <w:sz w:val="24"/>
          <w:szCs w:val="24"/>
        </w:rPr>
        <w:tab/>
        <w:t xml:space="preserve">          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both"/>
        <w:spacing w:after="1"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Об утверждении Порядка предоставления грантов в форме с</w:t>
      </w:r>
      <w:r>
        <w:rPr>
          <w:rFonts w:ascii="Arial" w:hAnsi="Arial" w:eastAsia="Arial" w:cs="Arial"/>
          <w:bCs/>
          <w:sz w:val="24"/>
          <w:szCs w:val="24"/>
        </w:rPr>
        <w:t xml:space="preserve">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</w:t>
      </w:r>
      <w:r>
        <w:rPr>
          <w:rFonts w:ascii="Arial" w:hAnsi="Arial" w:eastAsia="Arial" w:cs="Arial"/>
          <w:bCs/>
          <w:sz w:val="24"/>
          <w:szCs w:val="24"/>
        </w:rPr>
        <w:t xml:space="preserve">проведения</w:t>
      </w:r>
      <w:r>
        <w:rPr>
          <w:rFonts w:ascii="Arial" w:hAnsi="Arial" w:eastAsia="Arial" w:cs="Arial"/>
          <w:bCs/>
          <w:sz w:val="24"/>
          <w:szCs w:val="24"/>
        </w:rPr>
        <w:t xml:space="preserve"> отбора получателей указанных грантов в форме субсидий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В</w:t>
      </w:r>
      <w:r>
        <w:rPr>
          <w:rFonts w:ascii="Arial" w:hAnsi="Arial" w:eastAsia="Arial" w:cs="Arial"/>
          <w:bCs/>
          <w:sz w:val="24"/>
          <w:szCs w:val="24"/>
        </w:rPr>
        <w:t xml:space="preserve"> соответствии с пунктом 4 </w:t>
      </w:r>
      <w:hyperlink r:id="rId11" w:tooltip="consultantplus://offline/ref=8D843432E5242106E3BC589219E67780C96AF0E56A7148FC839A1EE9DBC93C76D7EA9A67E1EA4289C738B5E85FEED89076543C506D04I9HBH" w:history="1">
        <w:r>
          <w:rPr>
            <w:rFonts w:ascii="Arial" w:hAnsi="Arial" w:eastAsia="Arial" w:cs="Arial"/>
            <w:bCs/>
            <w:sz w:val="24"/>
            <w:szCs w:val="24"/>
          </w:rPr>
          <w:t xml:space="preserve">статьи 78.1</w:t>
        </w:r>
      </w:hyperlink>
      <w:r>
        <w:rPr>
          <w:rFonts w:ascii="Arial" w:hAnsi="Arial" w:eastAsia="Arial" w:cs="Arial"/>
          <w:bCs/>
          <w:sz w:val="24"/>
          <w:szCs w:val="24"/>
        </w:rPr>
        <w:t xml:space="preserve">, статьей 78.5 Бюджетного кодекса Российской Федерации, </w:t>
      </w:r>
      <w:r>
        <w:rPr>
          <w:rStyle w:val="931"/>
          <w:rFonts w:ascii="Arial" w:hAnsi="Arial" w:eastAsia="Arial" w:cs="Arial"/>
          <w:sz w:val="24"/>
          <w:szCs w:val="24"/>
        </w:rPr>
        <w:t xml:space="preserve">Федеральным законом</w:t>
      </w:r>
      <w:r>
        <w:rPr>
          <w:rStyle w:val="931"/>
          <w:rFonts w:ascii="Arial" w:hAnsi="Arial" w:eastAsia="Arial" w:cs="Arial"/>
          <w:sz w:val="24"/>
          <w:szCs w:val="24"/>
          <w:highlight w:val="white"/>
        </w:rPr>
        <w:t xml:space="preserve"> от </w:t>
      </w:r>
      <w:r>
        <w:rPr>
          <w:rStyle w:val="931"/>
          <w:rFonts w:ascii="Arial" w:hAnsi="Arial" w:eastAsia="Arial" w:cs="Arial"/>
          <w:sz w:val="24"/>
          <w:szCs w:val="24"/>
          <w:highlight w:val="white"/>
        </w:rPr>
        <w:t xml:space="preserve">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eastAsia="Arial" w:cs="Arial"/>
          <w:bCs/>
          <w:sz w:val="24"/>
          <w:szCs w:val="24"/>
        </w:rPr>
        <w:t xml:space="preserve">, постановлением Правительства Российской Федерации от 25.10.2023 № 1782 «Об утверждении общих требований </w:t>
      </w:r>
      <w:r>
        <w:rPr>
          <w:rFonts w:ascii="Arial" w:hAnsi="Arial" w:eastAsia="Arial" w:cs="Arial"/>
          <w:bCs/>
          <w:sz w:val="24"/>
          <w:szCs w:val="24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Arial" w:hAnsi="Arial" w:eastAsia="Arial" w:cs="Arial"/>
          <w:bCs/>
          <w:sz w:val="24"/>
          <w:szCs w:val="24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</w:t>
      </w:r>
      <w:r>
        <w:rPr>
          <w:rFonts w:ascii="Arial" w:hAnsi="Arial" w:eastAsia="Arial" w:cs="Arial"/>
          <w:bCs/>
          <w:sz w:val="24"/>
          <w:szCs w:val="24"/>
        </w:rPr>
        <w:t xml:space="preserve">боров получателей указанных субсидий, в том числе грантов в форме субсидий»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Законом Красноярского края от 07.02.2013 № 4-1041 «О государственной поддержке социально ориентированных некоммерческих организаций в Красноярском крае», </w:t>
      </w:r>
      <w:r>
        <w:rPr>
          <w:rFonts w:ascii="Arial" w:hAnsi="Arial" w:eastAsia="Arial" w:cs="Arial"/>
          <w:sz w:val="24"/>
          <w:szCs w:val="24"/>
        </w:rPr>
        <w:t xml:space="preserve">п</w:t>
      </w:r>
      <w:r>
        <w:rPr>
          <w:rFonts w:ascii="Arial" w:hAnsi="Arial" w:eastAsia="Arial" w:cs="Arial"/>
          <w:sz w:val="24"/>
          <w:szCs w:val="24"/>
        </w:rPr>
        <w:t xml:space="preserve">остановлением Правительства Красноярского края от 30.09.2013 № 509-п «Об утверждении государственной программы Красноярского края «Содействие развитию гражданского общества», постановлением Правительства Красноярского края от 28.12.2023 № 1093-п «О реализа</w:t>
      </w:r>
      <w:r>
        <w:rPr>
          <w:rFonts w:ascii="Arial" w:hAnsi="Arial" w:eastAsia="Arial" w:cs="Arial"/>
          <w:sz w:val="24"/>
          <w:szCs w:val="24"/>
        </w:rPr>
        <w:t xml:space="preserve">ции пункта 4 статьи 78.5 Бюджетного кодекса Российской Федерации»,</w:t>
      </w:r>
      <w:r>
        <w:rPr>
          <w:rFonts w:ascii="Arial" w:hAnsi="Arial" w:eastAsia="Arial" w:cs="Arial"/>
          <w:sz w:val="24"/>
          <w:szCs w:val="24"/>
        </w:rPr>
        <w:t xml:space="preserve"> руководствуясь Уставом Емельяновского района Красноярского края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администрация района постановляет: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1" w:line="220" w:lineRule="atLeas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1. 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Утвердить </w:t>
      </w:r>
      <w:r>
        <w:rPr>
          <w:rFonts w:ascii="Arial" w:hAnsi="Arial" w:eastAsia="Arial" w:cs="Arial"/>
          <w:bCs/>
          <w:sz w:val="24"/>
          <w:szCs w:val="24"/>
        </w:rPr>
        <w:t xml:space="preserve">Порядок </w:t>
      </w:r>
      <w:r>
        <w:rPr>
          <w:rFonts w:ascii="Arial" w:hAnsi="Arial" w:eastAsia="Arial" w:cs="Arial"/>
          <w:bCs/>
          <w:sz w:val="24"/>
          <w:szCs w:val="24"/>
        </w:rPr>
        <w:t xml:space="preserve">предоставления грантов в форме с</w:t>
      </w:r>
      <w:r>
        <w:rPr>
          <w:rFonts w:ascii="Arial" w:hAnsi="Arial" w:eastAsia="Arial" w:cs="Arial"/>
          <w:bCs/>
          <w:sz w:val="24"/>
          <w:szCs w:val="24"/>
        </w:rPr>
        <w:t xml:space="preserve">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</w:t>
      </w:r>
      <w:r>
        <w:rPr>
          <w:rFonts w:ascii="Arial" w:hAnsi="Arial" w:eastAsia="Arial" w:cs="Arial"/>
          <w:bCs/>
          <w:sz w:val="24"/>
          <w:szCs w:val="24"/>
        </w:rPr>
        <w:t xml:space="preserve">проведения</w:t>
      </w:r>
      <w:r>
        <w:rPr>
          <w:rFonts w:ascii="Arial" w:hAnsi="Arial" w:eastAsia="Arial" w:cs="Arial"/>
          <w:bCs/>
          <w:sz w:val="24"/>
          <w:szCs w:val="24"/>
        </w:rPr>
        <w:t xml:space="preserve"> отбора получателей указанных грантов в форме субсидий</w:t>
      </w:r>
      <w:r>
        <w:rPr>
          <w:rFonts w:ascii="Arial" w:hAnsi="Arial" w:eastAsia="Arial" w:cs="Arial"/>
          <w:bCs/>
          <w:sz w:val="24"/>
          <w:szCs w:val="24"/>
        </w:rPr>
        <w:t xml:space="preserve"> согласно приложению.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   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8"/>
        <w:jc w:val="both"/>
        <w:spacing w:after="1"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2. Признать утратившим силу постановление администрации Емельяновского района: 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дств гранта в форме субсидий в случае нарушения условий их предоставления», от 30.05.2022 № 921 «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, 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от 11.11.2022 № 2423 «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предоставления», 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от 09.06.2023 № 1474 «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предоставления», 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от 10.07.2023 № 1744 «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 внесении изменений в постановление от 18.01.2022 № 25 «Об утверждении Порядка 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орядок возврата в районный бюджет средств гранта в форме субсидий в случае нарушения условий их предоставления»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3. </w:t>
      </w:r>
      <w:r>
        <w:rPr>
          <w:rFonts w:ascii="Arial" w:hAnsi="Arial" w:eastAsia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социальной политике И.П. Аликову.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 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</w:t>
      </w:r>
      <w:r>
        <w:rPr>
          <w:rFonts w:ascii="Arial" w:hAnsi="Arial" w:eastAsia="Arial" w:cs="Arial"/>
          <w:sz w:val="24"/>
          <w:szCs w:val="24"/>
        </w:rPr>
        <w:t xml:space="preserve">web.gosuslugi.ru.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5. Настоящее Постановление вступает в силу со дня, следующего за днем его официального опубликования в газете «Емельяновские веси».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-4"/>
          <w:sz w:val="24"/>
          <w:szCs w:val="24"/>
        </w:rPr>
        <w:t xml:space="preserve">Глава района                                                                                                          С.В. Дамов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rPr>
          <w:rFonts w:ascii="Arial" w:hAnsi="Arial" w:cs="Arial"/>
          <w:sz w:val="24"/>
          <w:szCs w:val="24"/>
          <w:highlight w:val="yellow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  <w:highlight w:val="yellow"/>
        </w:rPr>
      </w:r>
    </w:p>
    <w:p>
      <w:pPr>
        <w:pStyle w:val="696"/>
        <w:jc w:val="center"/>
        <w:pageBreakBefore/>
        <w:widowControl w:val="off"/>
        <w:tabs>
          <w:tab w:val="left" w:pos="552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Приложение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к постановлению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администрации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jc w:val="center"/>
        <w:widowControl w:val="off"/>
        <w:tabs>
          <w:tab w:val="left" w:pos="5727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Style w:val="931"/>
          <w:rFonts w:ascii="Arial" w:hAnsi="Arial" w:eastAsia="Arial" w:cs="Arial"/>
          <w:sz w:val="24"/>
          <w:szCs w:val="24"/>
        </w:rPr>
        <w:t xml:space="preserve">                                                                      </w:t>
      </w:r>
      <w:r>
        <w:rPr>
          <w:rStyle w:val="931"/>
          <w:rFonts w:ascii="Arial" w:hAnsi="Arial" w:eastAsia="Arial" w:cs="Arial"/>
          <w:sz w:val="24"/>
          <w:szCs w:val="24"/>
        </w:rPr>
        <w:t xml:space="preserve">от </w:t>
      </w:r>
      <w:r>
        <w:rPr>
          <w:rStyle w:val="931"/>
          <w:rFonts w:ascii="Arial" w:hAnsi="Arial" w:eastAsia="Arial" w:cs="Arial"/>
          <w:sz w:val="24"/>
          <w:szCs w:val="24"/>
          <w:u w:val="single"/>
        </w:rPr>
        <w:t xml:space="preserve">17.07.2024</w:t>
      </w:r>
      <w:r>
        <w:rPr>
          <w:rStyle w:val="931"/>
          <w:rFonts w:ascii="Arial" w:hAnsi="Arial" w:eastAsia="Arial" w:cs="Arial"/>
          <w:sz w:val="24"/>
          <w:szCs w:val="24"/>
        </w:rPr>
        <w:t xml:space="preserve"> № </w:t>
      </w:r>
      <w:r>
        <w:rPr>
          <w:rStyle w:val="931"/>
          <w:rFonts w:ascii="Arial" w:hAnsi="Arial" w:eastAsia="Arial" w:cs="Arial"/>
          <w:sz w:val="24"/>
          <w:szCs w:val="24"/>
          <w:u w:val="single"/>
        </w:rPr>
        <w:t xml:space="preserve">1416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Style w:val="931"/>
          <w:rFonts w:ascii="Arial" w:hAnsi="Arial" w:eastAsia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5670" w:right="0" w:firstLine="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1"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Порядок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п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ия условий их предоставления и проведения отбора получателей указанных грантов в форме субсидий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  <w:highlight w:val="yellow"/>
        </w:rPr>
      </w:r>
    </w:p>
    <w:p>
      <w:pPr>
        <w:jc w:val="center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1. Общие положения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1"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1"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1.1. Порядок </w:t>
      </w:r>
      <w:r>
        <w:rPr>
          <w:rFonts w:ascii="Arial" w:hAnsi="Arial" w:eastAsia="Arial" w:cs="Arial"/>
          <w:sz w:val="24"/>
          <w:szCs w:val="24"/>
        </w:rPr>
        <w:t xml:space="preserve">предоставления </w:t>
      </w:r>
      <w:r>
        <w:rPr>
          <w:rFonts w:ascii="Arial" w:hAnsi="Arial" w:eastAsia="Arial" w:cs="Arial"/>
          <w:sz w:val="24"/>
          <w:szCs w:val="24"/>
        </w:rPr>
        <w:t xml:space="preserve">г</w:t>
      </w:r>
      <w:r>
        <w:rPr>
          <w:rFonts w:ascii="Arial" w:hAnsi="Arial" w:eastAsia="Arial" w:cs="Arial"/>
          <w:sz w:val="24"/>
          <w:szCs w:val="24"/>
        </w:rPr>
        <w:t xml:space="preserve">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</w:t>
      </w:r>
      <w:r>
        <w:rPr>
          <w:rFonts w:ascii="Arial" w:hAnsi="Arial" w:eastAsia="Arial" w:cs="Arial"/>
          <w:sz w:val="24"/>
          <w:szCs w:val="24"/>
        </w:rPr>
        <w:t xml:space="preserve">редоставления и проведения отбора получателей указанных грантов в форме субсидий</w:t>
      </w:r>
      <w:r>
        <w:rPr>
          <w:rFonts w:ascii="Arial" w:hAnsi="Arial" w:eastAsia="Arial" w:cs="Arial"/>
          <w:sz w:val="24"/>
          <w:szCs w:val="24"/>
        </w:rPr>
        <w:t xml:space="preserve"> (далее – Порядок, гранты, СОНКО) определяет требования</w:t>
      </w:r>
      <w:r>
        <w:rPr>
          <w:rFonts w:ascii="Arial" w:hAnsi="Arial" w:eastAsia="Arial" w:cs="Arial"/>
          <w:sz w:val="24"/>
          <w:szCs w:val="24"/>
        </w:rPr>
        <w:t xml:space="preserve"> к участникам отбора, порядок проведения отбора, условия и порядок предоставления грантов, требования к предоставлению отчетности, осуществлению контроля (мониторингу) за соблюдением условий </w:t>
      </w:r>
      <w:r>
        <w:rPr>
          <w:rFonts w:ascii="Arial" w:hAnsi="Arial" w:eastAsia="Arial" w:cs="Arial"/>
          <w:sz w:val="24"/>
          <w:szCs w:val="24"/>
        </w:rPr>
        <w:br/>
        <w:t xml:space="preserve">и порядка предоставления грантов и ответственности за их нарушение.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1.2. В целях Порядка применяются следующие понятия: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1)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оциально ориентированными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некоммерческими организациями (далее - СОНКО) признаются некоммерческие организации, созданные в формах, предусмотренных Федерального закона от 12.01.1996 № 7 «О некоммерческих организациях» (за исключением государственных корпораций, государственных комп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ний и общественных объединений, являющихся политическими партиями),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ст. 31.1 ФЗ № 7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2)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с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оциальный проект (далее – проект) –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облем, достижение социально значимой цели, развитие гражданского общества и имеющий пространственно-временные и ресурсные границы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 заявитель – </w:t>
      </w:r>
      <w:r>
        <w:rPr>
          <w:rFonts w:ascii="Arial" w:hAnsi="Arial" w:eastAsia="Arial" w:cs="Arial"/>
          <w:sz w:val="24"/>
          <w:szCs w:val="24"/>
        </w:rPr>
        <w:t xml:space="preserve">СОНКО, осуществляющая свою деятельность на территории Емельяновского района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обратившееся </w:t>
      </w:r>
      <w:r>
        <w:rPr>
          <w:rFonts w:ascii="Arial" w:hAnsi="Arial" w:eastAsia="Arial" w:cs="Arial"/>
          <w:sz w:val="24"/>
          <w:szCs w:val="24"/>
        </w:rPr>
        <w:t xml:space="preserve">с заявкой на </w:t>
      </w:r>
      <w:r>
        <w:rPr>
          <w:rFonts w:ascii="Arial" w:hAnsi="Arial" w:eastAsia="Arial" w:cs="Arial"/>
          <w:sz w:val="24"/>
          <w:szCs w:val="24"/>
        </w:rPr>
        <w:t xml:space="preserve">участие в отборе </w:t>
      </w:r>
      <w:r>
        <w:rPr>
          <w:rFonts w:ascii="Arial" w:hAnsi="Arial" w:eastAsia="Arial" w:cs="Arial"/>
          <w:sz w:val="24"/>
          <w:szCs w:val="24"/>
        </w:rPr>
        <w:t xml:space="preserve">на предоставление грантов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4) заявка – заявление на участие в отборе на предоставление грантов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соответствующая</w:t>
      </w:r>
      <w:r>
        <w:rPr>
          <w:rFonts w:ascii="Arial" w:hAnsi="Arial" w:eastAsia="Arial" w:cs="Arial"/>
          <w:sz w:val="24"/>
          <w:szCs w:val="24"/>
        </w:rPr>
        <w:t xml:space="preserve"> требованиям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установленным </w:t>
      </w:r>
      <w:hyperlink r:id="rId12" w:tooltip="https://login.consultant.ru/link/?req=doc&amp;base=RLAW123&amp;n=330350&amp;dst=100062" w:history="1">
        <w:r>
          <w:rPr>
            <w:rFonts w:ascii="Arial" w:hAnsi="Arial" w:eastAsia="Arial" w:cs="Arial"/>
            <w:sz w:val="24"/>
            <w:szCs w:val="24"/>
          </w:rPr>
          <w:t xml:space="preserve">пункт</w:t>
        </w:r>
        <w:r>
          <w:rPr>
            <w:rFonts w:ascii="Arial" w:hAnsi="Arial" w:eastAsia="Arial" w:cs="Arial"/>
            <w:sz w:val="24"/>
            <w:szCs w:val="24"/>
          </w:rPr>
          <w:t xml:space="preserve">ом</w:t>
        </w:r>
        <w:r>
          <w:rPr>
            <w:rFonts w:ascii="Arial" w:hAnsi="Arial" w:eastAsia="Arial" w:cs="Arial"/>
            <w:sz w:val="24"/>
            <w:szCs w:val="24"/>
          </w:rPr>
          <w:t xml:space="preserve"> 2</w:t>
        </w:r>
      </w:hyperlink>
      <w:r>
        <w:rPr>
          <w:rFonts w:ascii="Arial" w:hAnsi="Arial" w:eastAsia="Arial" w:cs="Arial"/>
          <w:sz w:val="24"/>
          <w:szCs w:val="24"/>
        </w:rPr>
        <w:t xml:space="preserve">.10 Порядка;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5) участник отбор</w:t>
      </w:r>
      <w:r>
        <w:rPr>
          <w:rFonts w:ascii="Arial" w:hAnsi="Arial" w:eastAsia="Arial" w:cs="Arial"/>
          <w:sz w:val="24"/>
          <w:szCs w:val="24"/>
        </w:rPr>
        <w:t xml:space="preserve">а</w:t>
      </w:r>
      <w:r>
        <w:rPr>
          <w:rFonts w:ascii="Arial" w:hAnsi="Arial" w:eastAsia="Arial" w:cs="Arial"/>
          <w:sz w:val="24"/>
          <w:szCs w:val="24"/>
        </w:rPr>
        <w:t xml:space="preserve"> – </w:t>
      </w:r>
      <w:r>
        <w:rPr>
          <w:rFonts w:ascii="Arial" w:hAnsi="Arial" w:eastAsia="Arial" w:cs="Arial"/>
          <w:sz w:val="24"/>
          <w:szCs w:val="24"/>
        </w:rPr>
        <w:t xml:space="preserve">заявитель, соответствующий</w:t>
      </w:r>
      <w:r>
        <w:rPr>
          <w:rFonts w:ascii="Arial" w:hAnsi="Arial" w:eastAsia="Arial" w:cs="Arial"/>
          <w:sz w:val="24"/>
          <w:szCs w:val="24"/>
        </w:rPr>
        <w:t xml:space="preserve"> требованиям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установленным </w:t>
      </w:r>
      <w:hyperlink r:id="rId13" w:tooltip="https://login.consultant.ru/link/?req=doc&amp;base=RLAW123&amp;n=330350&amp;dst=100062" w:history="1">
        <w:r>
          <w:rPr>
            <w:rFonts w:ascii="Arial" w:hAnsi="Arial" w:eastAsia="Arial" w:cs="Arial"/>
            <w:sz w:val="24"/>
            <w:szCs w:val="24"/>
          </w:rPr>
          <w:t xml:space="preserve">пунктом</w:t>
        </w:r>
        <w:r>
          <w:rPr>
            <w:rFonts w:ascii="Arial" w:hAnsi="Arial" w:eastAsia="Arial" w:cs="Arial"/>
            <w:sz w:val="24"/>
            <w:szCs w:val="24"/>
          </w:rPr>
          <w:t xml:space="preserve"> 2</w:t>
        </w:r>
      </w:hyperlink>
      <w:r>
        <w:rPr>
          <w:rFonts w:ascii="Arial" w:hAnsi="Arial" w:eastAsia="Arial" w:cs="Arial"/>
          <w:sz w:val="24"/>
          <w:szCs w:val="24"/>
        </w:rPr>
        <w:t xml:space="preserve">.10</w:t>
      </w:r>
      <w:r>
        <w:rPr>
          <w:rFonts w:ascii="Arial" w:hAnsi="Arial" w:eastAsia="Arial" w:cs="Arial"/>
          <w:sz w:val="24"/>
          <w:szCs w:val="24"/>
        </w:rPr>
        <w:t xml:space="preserve"> Порядка;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6) победитель (победители) отбора –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участники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 отбора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конкурсная комиссия - коллегиальный совещательный орган, на который возложены функции по рассмотрению представленных на конкурс заявок и определению победителей конкурса.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1.3. </w:t>
      </w:r>
      <w:r>
        <w:rPr>
          <w:rFonts w:ascii="Arial" w:hAnsi="Arial" w:eastAsia="Arial" w:cs="Arial"/>
          <w:sz w:val="24"/>
          <w:szCs w:val="24"/>
        </w:rPr>
        <w:t xml:space="preserve">цель предоставления грантов в форме субсидий социально-ориентированным некоммерческим организациям — поддержка СОНКО в реализации социальных проектов, имеющих значение для социально-экономического развития Емельяновского района.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1.4. </w:t>
      </w:r>
      <w:r>
        <w:rPr>
          <w:rFonts w:ascii="Arial" w:hAnsi="Arial" w:eastAsia="Arial" w:cs="Arial"/>
          <w:sz w:val="24"/>
          <w:szCs w:val="24"/>
        </w:rPr>
        <w:t xml:space="preserve">п</w:t>
      </w:r>
      <w:r>
        <w:rPr>
          <w:rFonts w:ascii="Arial" w:hAnsi="Arial" w:eastAsia="Arial" w:cs="Arial"/>
          <w:sz w:val="24"/>
          <w:szCs w:val="24"/>
        </w:rPr>
        <w:t xml:space="preserve">редоставление субсидии осуществляется за счет средств районного бюджета администрацией Емельяновского района (далее – Администрация) в пределах лимитов бюджетных обязательств, доведенных администрации на предоставление субсидий на соответствующий финансовы</w:t>
      </w:r>
      <w:r>
        <w:rPr>
          <w:rFonts w:ascii="Arial" w:hAnsi="Arial" w:eastAsia="Arial" w:cs="Arial"/>
          <w:sz w:val="24"/>
          <w:szCs w:val="24"/>
        </w:rPr>
        <w:t xml:space="preserve">й год и плановый период, по результатам конкурсного отбора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1.5. способом предоставления грантов является финансовое обеспечение затрат.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1.6. </w:t>
      </w:r>
      <w:r>
        <w:rPr>
          <w:rFonts w:ascii="Arial" w:hAnsi="Arial" w:eastAsia="Arial" w:cs="Arial"/>
          <w:sz w:val="24"/>
          <w:szCs w:val="24"/>
        </w:rPr>
        <w:t xml:space="preserve">в случае выделения дополнительных ассигнований на проведени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конкурса, а также в случае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если по результатам проведения конкурса имеются неосвоенные в текущем финансовом году ассигнования, организатор конкурса проводит дополнительный конкурс для </w:t>
      </w:r>
      <w:r>
        <w:rPr>
          <w:rFonts w:ascii="Arial" w:hAnsi="Arial" w:eastAsia="Arial" w:cs="Arial"/>
          <w:sz w:val="24"/>
          <w:szCs w:val="24"/>
        </w:rPr>
        <w:t xml:space="preserve">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 СОНКО, в порядке и сроки, установленные настоящим </w:t>
      </w:r>
      <w:r>
        <w:rPr>
          <w:rFonts w:ascii="Arial" w:hAnsi="Arial" w:eastAsia="Arial" w:cs="Arial"/>
          <w:sz w:val="24"/>
          <w:szCs w:val="24"/>
        </w:rPr>
        <w:t xml:space="preserve">Порядком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1.7. информация о грантах размещается на едином портале бюджетной системы Российской Федерации в информационно-телекоммуникационной сети Интернет на сайте www.budget.gov.ru (далее – единый портал) в разделе «Бюджет» в соответствии с </w:t>
      </w:r>
      <w:hyperlink r:id="rId14" w:tooltip="https://login.consultant.ru/link/?req=doc&amp;base=LAW&amp;n=448881" w:history="1">
        <w:r>
          <w:rPr>
            <w:rFonts w:ascii="Arial" w:hAnsi="Arial" w:eastAsia="Arial" w:cs="Arial"/>
            <w:sz w:val="24"/>
            <w:szCs w:val="24"/>
          </w:rPr>
          <w:t xml:space="preserve">приказом</w:t>
        </w:r>
      </w:hyperlink>
      <w:r>
        <w:rPr>
          <w:rFonts w:ascii="Arial" w:hAnsi="Arial" w:eastAsia="Arial" w:cs="Arial"/>
          <w:sz w:val="24"/>
          <w:szCs w:val="24"/>
        </w:rPr>
        <w:t xml:space="preserve"> Министерства финансов Российской Федерации от 28.12.2016 № 243н «О составе и порядке размещения</w:t>
      </w:r>
      <w:r>
        <w:rPr>
          <w:rFonts w:ascii="Arial" w:hAnsi="Arial" w:eastAsia="Arial" w:cs="Arial"/>
          <w:sz w:val="24"/>
          <w:szCs w:val="24"/>
        </w:rPr>
        <w:br/>
        <w:t xml:space="preserve">и предоставления информации на едином портале бюджетной системы Российской Федерации», </w:t>
      </w:r>
      <w:r>
        <w:rPr>
          <w:rFonts w:ascii="Arial" w:hAnsi="Arial" w:eastAsia="Arial" w:cs="Arial"/>
          <w:sz w:val="24"/>
          <w:szCs w:val="24"/>
        </w:rPr>
        <w:t xml:space="preserve">а также на официальном сайте администрации  https://emelyanovskij-r04.gosweb.gosuslugi.ru.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540"/>
        <w:jc w:val="center"/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 Порядок проведения отбора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540"/>
        <w:jc w:val="center"/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2.1.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Способом проведения отбора получателей грантов является конкурсный отбор (далее – отбор)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Отбор проводится администрацией ежегодно.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Р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ешение о проведении отбора принимается администрацией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в форме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постановления.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contextualSpacing/>
        <w:ind w:firstLine="709"/>
        <w:jc w:val="both"/>
        <w:rPr>
          <w:rFonts w:ascii="Arial" w:hAnsi="Arial" w:cs="Arial"/>
          <w:sz w:val="24"/>
          <w:szCs w:val="24"/>
        </w:rPr>
        <w:pBdr>
          <w:left w:val="none" w:color="000000" w:sz="4" w:space="4"/>
        </w:pBd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2.3. 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И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нформация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о проведении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отбора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размещается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на официальном сайте администрации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в информационно-телекоммуникационной сети «Интернет»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по адресу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https://emelyanovskij-r04.gosweb.gosuslugi.ru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(далее – сайт администрации)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contextualSpacing/>
        <w:ind w:firstLine="709"/>
        <w:jc w:val="both"/>
        <w:rPr>
          <w:rFonts w:ascii="Arial" w:hAnsi="Arial" w:cs="Arial"/>
          <w:sz w:val="24"/>
          <w:szCs w:val="24"/>
        </w:rPr>
        <w:pBdr>
          <w:left w:val="none" w:color="000000" w:sz="4" w:space="4"/>
        </w:pBd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2.4.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 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В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заимодействие администрации с заявителями осуществляется</w:t>
      </w:r>
      <w:r>
        <w:rPr>
          <w:rFonts w:ascii="Arial" w:hAnsi="Arial" w:eastAsia="Arial" w:cs="Arial"/>
          <w:sz w:val="24"/>
          <w:szCs w:val="24"/>
          <w:lang w:eastAsia="zh-CN"/>
        </w:rPr>
        <w:br/>
        <w:t xml:space="preserve">с использованием документов на бумажном носители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или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в электронной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2.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5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.Объявление о проведении отбора (далее – объявление) формируется </w:t>
      </w:r>
      <w:r>
        <w:rPr>
          <w:rFonts w:ascii="Arial" w:hAnsi="Arial" w:eastAsia="Arial" w:cs="Arial"/>
          <w:sz w:val="24"/>
          <w:szCs w:val="24"/>
          <w:lang w:eastAsia="zh-CN"/>
        </w:rPr>
        <w:br/>
        <w:t xml:space="preserve">в электронном виде и не позднее 10-го рабочего дня, следующего</w:t>
      </w:r>
      <w:r>
        <w:rPr>
          <w:rFonts w:ascii="Arial" w:hAnsi="Arial" w:eastAsia="Arial" w:cs="Arial"/>
          <w:sz w:val="24"/>
          <w:szCs w:val="24"/>
          <w:lang w:eastAsia="zh-CN"/>
        </w:rPr>
        <w:br/>
        <w:t xml:space="preserve">за днем принятия постановления о проведении отбора, размещается на едином портале бюджетной системы Российской Федерации в информационно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телекоммуникационной сети «Интернет» (</w:t>
      </w:r>
      <w:hyperlink r:id="rId15" w:tooltip="http://budget.gov.ru" w:history="1">
        <w:r>
          <w:rPr>
            <w:rFonts w:ascii="Arial" w:hAnsi="Arial" w:eastAsia="Arial" w:cs="Arial"/>
            <w:sz w:val="24"/>
            <w:szCs w:val="24"/>
            <w:lang w:eastAsia="zh-CN"/>
          </w:rPr>
          <w:t xml:space="preserve">http://budget.gov.ru</w:t>
        </w:r>
      </w:hyperlink>
      <w:r>
        <w:rPr>
          <w:rFonts w:ascii="Arial" w:hAnsi="Arial" w:eastAsia="Arial" w:cs="Arial"/>
          <w:sz w:val="24"/>
          <w:szCs w:val="24"/>
          <w:lang w:eastAsia="zh-CN"/>
        </w:rPr>
        <w:t xml:space="preserve">), а также на сайте администрации (</w:t>
      </w:r>
      <w:hyperlink r:id="rId16" w:tooltip="http://futureagency.krskstate.ru" w:history="1">
        <w:r>
          <w:rPr>
            <w:rFonts w:ascii="Arial" w:hAnsi="Arial" w:eastAsia="Arial" w:cs="Arial"/>
            <w:szCs w:val="28"/>
            <w:lang w:eastAsia="zh-CN"/>
          </w:rPr>
        </w:r>
        <w:r>
          <w:rPr>
            <w:rFonts w:ascii="Arial" w:hAnsi="Arial" w:eastAsia="Arial" w:cs="Arial"/>
            <w:sz w:val="24"/>
            <w:szCs w:val="24"/>
            <w:lang w:eastAsia="zh-CN"/>
          </w:rPr>
          <w:t xml:space="preserve">https://emelyanovskij-r04.gosweb.gosuslugi.ru</w:t>
        </w:r>
        <w:r>
          <w:rPr>
            <w:rFonts w:ascii="Arial" w:hAnsi="Arial" w:eastAsia="Arial" w:cs="Arial"/>
            <w:szCs w:val="28"/>
            <w:lang w:eastAsia="zh-CN"/>
          </w:rPr>
        </w:r>
      </w:hyperlink>
      <w:r>
        <w:rPr>
          <w:rFonts w:ascii="Arial" w:hAnsi="Arial" w:eastAsia="Arial" w:cs="Arial"/>
          <w:sz w:val="24"/>
          <w:szCs w:val="24"/>
          <w:lang w:eastAsia="zh-CN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Объявление</w:t>
      </w:r>
      <w:r>
        <w:rPr>
          <w:rFonts w:ascii="Arial" w:hAnsi="Arial" w:eastAsia="Arial" w:cs="Arial" w:eastAsiaTheme="minorHAnsi"/>
          <w:sz w:val="24"/>
          <w:szCs w:val="24"/>
        </w:rPr>
        <w:t xml:space="preserve"> должно содержать:</w:t>
      </w:r>
      <w:r>
        <w:rPr>
          <w:rFonts w:ascii="Arial" w:hAnsi="Arial" w:cs="Arial"/>
          <w:spacing w:val="-3"/>
          <w:sz w:val="24"/>
          <w:szCs w:val="24"/>
        </w:rPr>
      </w:r>
      <w:r>
        <w:rPr>
          <w:rFonts w:ascii="Arial" w:hAnsi="Arial" w:cs="Arial"/>
          <w:spacing w:val="-3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1) способ и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сроки проведения отбора, в том числе дату начала (окончания)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подачи (приема)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заявок, при это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м дата окончания приема заявок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не может быть ранее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30-го календарного дня, следующего за днем размещения объявления</w:t>
      </w:r>
      <w:r>
        <w:rPr>
          <w:rFonts w:ascii="Arial" w:hAnsi="Arial" w:eastAsia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2) 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наименование, место нахождения, почтовый адрес и адрес электронной почты администрации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ru-RU" w:eastAsia="ru-RU"/>
        </w:rPr>
        <w:t xml:space="preserve">3) </w:t>
      </w:r>
      <w:r>
        <w:rPr>
          <w:rFonts w:ascii="Arial" w:hAnsi="Arial" w:eastAsia="Arial" w:cs="Arial"/>
          <w:color w:val="000000"/>
          <w:sz w:val="24"/>
          <w:szCs w:val="24"/>
          <w:lang w:val="ru-RU" w:eastAsia="ru-RU"/>
        </w:rPr>
        <w:t xml:space="preserve">результат предоставления грантов;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ru-RU" w:eastAsia="ru-RU"/>
        </w:rPr>
        <w:t xml:space="preserve">4) </w:t>
      </w:r>
      <w:r>
        <w:rPr>
          <w:rFonts w:ascii="Arial" w:hAnsi="Arial" w:eastAsia="Arial" w:cs="Arial"/>
          <w:color w:val="000000"/>
          <w:sz w:val="24"/>
          <w:szCs w:val="24"/>
          <w:lang w:val="ru-RU" w:eastAsia="ru-RU"/>
        </w:rPr>
        <w:t xml:space="preserve">доменное имя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и (или) указатели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страниц сайта в сети "Интернет", на котором обеспечивается проведение отбора</w:t>
      </w:r>
      <w:r>
        <w:rPr>
          <w:rFonts w:ascii="Arial" w:hAnsi="Arial" w:eastAsia="Arial" w:cs="Arial"/>
          <w:color w:val="000000"/>
          <w:sz w:val="24"/>
          <w:szCs w:val="24"/>
          <w:lang w:val="ru-RU" w:eastAsia="ru-RU"/>
        </w:rPr>
        <w:t xml:space="preserve">;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5)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6) категория получателей гранта, критерии оценки и показатели критериев оценки;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7)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порядок подачи заявок и требования, предъявляемые к форме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br/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и содержанию заявок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8)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порядок отзыва заявок, порядок возврата заявок на доработку, определяющий, в том числе, основания для возврата заявок, порядок внесения изменений в заявки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;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9)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правила рассмотрения и оценки заявок;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10)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порядок отклонения заявок, а также информацию об основаниях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br/>
        <w:t xml:space="preserve">их отклонения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11)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п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орядок оценки заявок, включающий критерии оценки, показатели критериев оценки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12)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объем распределяемого гранта в рамках отбора, порядок расчета размера гранта и правила распределения гранта по результатам отбора,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которые могут включать максимальный, минимальный размер гранита, предоставляемого победителю (победителям) отбора, а также предельное количество победителей отбора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 w:eastAsiaTheme="minorHAnsi"/>
          <w:sz w:val="24"/>
          <w:szCs w:val="24"/>
          <w:highlight w:val="none"/>
          <w:lang w:val="ru-RU"/>
        </w:rPr>
        <w:t xml:space="preserve">13)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val="ru-RU"/>
        </w:rPr>
        <w:t xml:space="preserve"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</w:r>
      <w:r>
        <w:rPr>
          <w:rFonts w:ascii="Arial" w:hAnsi="Arial" w:eastAsia="Arial" w:cs="Arial" w:eastAsiaTheme="minorHAnsi"/>
          <w:sz w:val="24"/>
          <w:szCs w:val="24"/>
          <w:highlight w:val="none"/>
          <w:lang w:val="ru-RU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14)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срок, в течение которого СОНКО, ставшие победителями отбора должны подписать соглашение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15)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условия признания победителя отбора, уклонившимся от заключения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Соглашения;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16)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сроки размещения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протокола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подведения итогов отбора (документа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br/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об итогах проведения отбора) на едином пор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тале и на сайте администрации,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которые не могут быть позднее 14-го календарного дня, следующего за днем определения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победителя отбора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17)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информацию о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 муниципальном служащем администрации,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ответственным за организацию и проведение отбора (фамилия, имя, отчество</w:t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br/>
      </w:r>
      <w:r>
        <w:rPr>
          <w:rFonts w:ascii="Arial" w:hAnsi="Arial" w:eastAsia="Arial" w:cs="Arial" w:eastAsiaTheme="minorHAnsi"/>
          <w:sz w:val="24"/>
          <w:szCs w:val="24"/>
          <w:lang w:val="ru-RU"/>
        </w:rPr>
        <w:t xml:space="preserve">(при наличии отчества), телефон, адрес электронной почты).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eastAsia="Arial" w:cs="Arial"/>
          <w:color w:val="000000"/>
          <w:sz w:val="24"/>
          <w:szCs w:val="24"/>
          <w:highlight w:val="none"/>
        </w:rPr>
        <w:t xml:space="preserve">2.</w:t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  <w:t xml:space="preserve">6</w:t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  <w:t xml:space="preserve">. Заявитель должен соответствовать следующим требованиям:  </w:t>
      </w:r>
      <w:r>
        <w:rPr>
          <w:rFonts w:ascii="Arial" w:hAnsi="Arial" w:cs="Arial"/>
          <w:color w:val="000000"/>
          <w:sz w:val="24"/>
          <w:szCs w:val="24"/>
          <w:highlight w:val="yellow"/>
        </w:rPr>
      </w:r>
      <w:r>
        <w:rPr>
          <w:rFonts w:ascii="Arial" w:hAnsi="Arial" w:cs="Arial"/>
          <w:color w:val="000000"/>
          <w:sz w:val="24"/>
          <w:szCs w:val="24"/>
          <w:highlight w:val="yellow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 </w:t>
      </w:r>
      <w:r>
        <w:rPr>
          <w:rFonts w:ascii="Arial" w:hAnsi="Arial" w:eastAsia="Arial" w:cs="Arial"/>
          <w:sz w:val="24"/>
          <w:szCs w:val="24"/>
        </w:rPr>
        <w:t xml:space="preserve">не должен являться</w:t>
      </w:r>
      <w:r>
        <w:rPr>
          <w:rFonts w:ascii="Arial" w:hAnsi="Arial" w:eastAsia="Arial" w:cs="Arial"/>
          <w:sz w:val="24"/>
          <w:szCs w:val="24"/>
        </w:rPr>
        <w:t xml:space="preserve"> и</w:t>
      </w:r>
      <w:r>
        <w:rPr>
          <w:rFonts w:ascii="Arial" w:hAnsi="Arial" w:eastAsia="Arial" w:cs="Arial"/>
          <w:sz w:val="24"/>
          <w:szCs w:val="24"/>
        </w:rPr>
        <w:t xml:space="preserve">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</w:t>
      </w:r>
      <w:r>
        <w:rPr>
          <w:rFonts w:ascii="Arial" w:hAnsi="Arial" w:eastAsia="Arial" w:cs="Arial"/>
          <w:sz w:val="24"/>
          <w:szCs w:val="24"/>
        </w:rPr>
        <w:t xml:space="preserve">л</w:t>
      </w:r>
      <w:r>
        <w:rPr>
          <w:rFonts w:ascii="Arial" w:hAnsi="Arial" w:eastAsia="Arial" w:cs="Arial"/>
          <w:sz w:val="24"/>
          <w:szCs w:val="24"/>
        </w:rPr>
        <w:t xml:space="preserve">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</w:t>
      </w:r>
      <w:r>
        <w:rPr>
          <w:rFonts w:ascii="Arial" w:hAnsi="Arial" w:eastAsia="Arial" w:cs="Arial"/>
          <w:sz w:val="24"/>
          <w:szCs w:val="24"/>
        </w:rPr>
        <w:t xml:space="preserve">т</w:t>
      </w:r>
      <w:r>
        <w:rPr>
          <w:rFonts w:ascii="Arial" w:hAnsi="Arial" w:eastAsia="Arial" w:cs="Arial"/>
          <w:sz w:val="24"/>
          <w:szCs w:val="24"/>
        </w:rPr>
        <w:t xml:space="preserve">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</w:t>
      </w:r>
      <w:r>
        <w:rPr>
          <w:rFonts w:ascii="Arial" w:hAnsi="Arial" w:eastAsia="Arial" w:cs="Arial"/>
          <w:sz w:val="24"/>
          <w:szCs w:val="24"/>
        </w:rPr>
        <w:t xml:space="preserve">с</w:t>
      </w:r>
      <w:r>
        <w:rPr>
          <w:rFonts w:ascii="Arial" w:hAnsi="Arial" w:eastAsia="Arial" w:cs="Arial"/>
          <w:sz w:val="24"/>
          <w:szCs w:val="24"/>
        </w:rPr>
        <w:t xml:space="preserve">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</w:t>
      </w:r>
      <w:r>
        <w:rPr>
          <w:rFonts w:ascii="Arial" w:hAnsi="Arial" w:eastAsia="Arial" w:cs="Arial"/>
          <w:sz w:val="24"/>
          <w:szCs w:val="24"/>
        </w:rPr>
        <w:t xml:space="preserve">указанных публичных акционерных обществ;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не должен находиться в перечне организаций и физических лиц, </w:t>
      </w:r>
      <w:r>
        <w:rPr>
          <w:rFonts w:ascii="Arial" w:hAnsi="Arial" w:eastAsia="Arial" w:cs="Arial"/>
          <w:sz w:val="24"/>
          <w:szCs w:val="24"/>
        </w:rPr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 </w:t>
      </w:r>
      <w:r>
        <w:rPr>
          <w:rFonts w:ascii="Arial" w:hAnsi="Arial" w:eastAsia="Arial" w:cs="Arial"/>
          <w:sz w:val="24"/>
          <w:szCs w:val="24"/>
        </w:rPr>
        <w:t xml:space="preserve">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</w:t>
      </w:r>
      <w:r>
        <w:rPr>
          <w:rFonts w:ascii="Arial" w:hAnsi="Arial" w:eastAsia="Arial" w:cs="Arial"/>
          <w:sz w:val="24"/>
          <w:szCs w:val="24"/>
        </w:rPr>
        <w:t xml:space="preserve">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Arial" w:hAnsi="Arial" w:eastAsia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не должен получать средства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из районного бюджета, на основании иных нормативных правовых актов на цели, установленные Порядком</w:t>
      </w:r>
      <w:r>
        <w:rPr>
          <w:rFonts w:ascii="Arial" w:hAnsi="Arial" w:eastAsia="Arial" w:cs="Arial" w:eastAsiaTheme="minorHAnsi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6)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Arial" w:hAnsi="Arial" w:eastAsia="Arial" w:cs="Arial"/>
          <w:sz w:val="24"/>
          <w:szCs w:val="24"/>
        </w:rPr>
        <w:br/>
        <w:t xml:space="preserve">в бюджеты бюджетной системы Российской Федерации на дату получения информации от Федеральной налоговой службы Российской Федерации;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должна отсутствовать </w:t>
      </w:r>
      <w:r>
        <w:rPr>
          <w:rFonts w:ascii="Arial" w:hAnsi="Arial" w:eastAsia="Arial" w:cs="Arial"/>
          <w:sz w:val="24"/>
          <w:szCs w:val="24"/>
        </w:rPr>
        <w:t xml:space="preserve">просроченная задолженность по возврату в районный бюджет Емельяновского района субсидий, бюджетных инвестиций, а также иная просроченная (неурегулированная) задолженность по денежным обязательствам перед районным бюджетом</w:t>
      </w:r>
      <w:r>
        <w:rPr>
          <w:rFonts w:ascii="Arial" w:hAnsi="Arial" w:eastAsia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8)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лица, ликвидации, в отношении </w:t>
      </w:r>
      <w:r>
        <w:rPr>
          <w:rFonts w:ascii="Arial" w:hAnsi="Arial" w:eastAsia="Arial" w:cs="Arial"/>
          <w:sz w:val="24"/>
          <w:szCs w:val="24"/>
        </w:rPr>
        <w:t xml:space="preserve">заявителя не введена процедура банкротства, деятельность заявителя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не приостановлена в порядке, предусмотренном законодательством Российской Федерации;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9) </w:t>
      </w:r>
      <w:r>
        <w:rPr>
          <w:rFonts w:ascii="Arial" w:hAnsi="Arial" w:eastAsia="Arial" w:cs="Arial"/>
          <w:sz w:val="24"/>
          <w:szCs w:val="24"/>
        </w:rPr>
        <w:t xml:space="preserve">в</w:t>
      </w:r>
      <w:r>
        <w:rPr>
          <w:rFonts w:ascii="Arial" w:hAnsi="Arial" w:eastAsia="Arial" w:cs="Arial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10)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</w:t>
      </w:r>
      <w:r>
        <w:rPr>
          <w:rFonts w:ascii="Arial" w:hAnsi="Arial" w:eastAsia="Arial" w:cs="Arial"/>
          <w:sz w:val="24"/>
          <w:szCs w:val="24"/>
        </w:rPr>
        <w:t xml:space="preserve">аличие регистрации СОНКО в качестве юридического лица на территории Емельяновского района Красноярского края в порядке, установленном законодательством Российской Федерации, и осуществление в соответствии со своими учредительными документами видов деятельн</w:t>
      </w:r>
      <w:r>
        <w:rPr>
          <w:rFonts w:ascii="Arial" w:hAnsi="Arial" w:eastAsia="Arial" w:cs="Arial"/>
          <w:sz w:val="24"/>
          <w:szCs w:val="24"/>
        </w:rPr>
        <w:t xml:space="preserve">о</w:t>
      </w:r>
      <w:r>
        <w:rPr>
          <w:rFonts w:ascii="Arial" w:hAnsi="Arial" w:eastAsia="Arial" w:cs="Arial"/>
          <w:sz w:val="24"/>
          <w:szCs w:val="24"/>
        </w:rPr>
        <w:t xml:space="preserve">сти, предусмотренных ст. 31.1 Федерального закона от 12 января 1996 года № 7- 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</w:t>
      </w:r>
      <w:r>
        <w:rPr>
          <w:rFonts w:ascii="Arial" w:hAnsi="Arial" w:eastAsia="Arial" w:cs="Arial"/>
          <w:sz w:val="24"/>
          <w:szCs w:val="24"/>
        </w:rPr>
        <w:t xml:space="preserve"> Красноярском крае»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11) </w:t>
      </w:r>
      <w:r>
        <w:rPr>
          <w:rFonts w:ascii="Arial" w:hAnsi="Arial" w:eastAsia="Arial" w:cs="Arial"/>
          <w:sz w:val="24"/>
          <w:szCs w:val="24"/>
        </w:rPr>
        <w:t xml:space="preserve">у участника конкурса отсутствует задолженность по предоставлению организатору конкурса отчетных материалов о расходовании грантов, </w:t>
      </w:r>
      <w:r>
        <w:rPr>
          <w:rFonts w:ascii="Arial" w:hAnsi="Arial" w:eastAsia="Arial" w:cs="Arial"/>
          <w:sz w:val="24"/>
          <w:szCs w:val="24"/>
        </w:rPr>
        <w:t xml:space="preserve">субсидий, ранее полученных из бюджета</w:t>
      </w:r>
      <w:r>
        <w:rPr>
          <w:rFonts w:ascii="Arial" w:hAnsi="Arial" w:eastAsia="Arial" w:cs="Arial"/>
          <w:sz w:val="24"/>
          <w:szCs w:val="24"/>
        </w:rPr>
        <w:t xml:space="preserve"> Емельяновского района.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0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2.7.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Участниками конкурса не могут быть: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физические лица;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религиозные организации;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политические партии;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коммерческие организации;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муниципальные, краевые, федеральные и иные государственные учреждения, корпорации, компании;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 нотариальные и адвокатские палаты, адвокатское бюро, ассоциации крестьянских (фермерских) хозяйств, государственно-общественные объединения, ассоциации экономического развития, негосударственные пенсионные фонды, объединения адвокатов, садоводческие, ого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однические, дачные, гаражные и иные объединения, товарищества, кооперативы, партнерства, совет муниципальных образований, товарищество собственников жилья, торгово-промышленные палаты, общества взаимного страхования, кредитные кооперативы, фонды проката, 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бъединение кооперативов и работодателей, саморегулируемые объединения, микрофинансовые организации;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некоммерческие организации, представители которых являются членами конкурсной комиссии.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2.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8.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Требованиям, предусмотренным в подпунктах 1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–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3, 5 пункта</w:t>
      </w:r>
      <w:r>
        <w:rPr>
          <w:rFonts w:ascii="Arial" w:hAnsi="Arial" w:eastAsia="Arial" w:cs="Arial"/>
          <w:sz w:val="24"/>
          <w:szCs w:val="24"/>
          <w:highlight w:val="white"/>
        </w:rPr>
        <w:br/>
        <w:t xml:space="preserve">2.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6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Порядка, заявитель должен соответствовать не ранее чем за 20 дней до даты подачи заявки на участие в от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боре на предоставление грантов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(далее – заявка).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Требованиям, предусмотренным в подпунктах 4, 7, 8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пункта 2.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6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Порядка, заявитель должен соответствовать на первое число месяца подачи заявки.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2.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9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Требованию, предусмотренному в подпункте 6 пункта 2.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6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Порядка,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заявитель должен соответствовать не ранее чем за 40 дней до дня подачи заявки.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0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.10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Для участия в отборе заявитель в течении срока, у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становленного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color w:val="000000"/>
          <w:sz w:val="24"/>
          <w:szCs w:val="24"/>
        </w:rPr>
        <w:t xml:space="preserve">в объявлении, представляет в администрацию заявку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 пр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иложением следующих документов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: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 заявление </w:t>
      </w:r>
      <w:r>
        <w:rPr>
          <w:rFonts w:ascii="Arial" w:hAnsi="Arial" w:eastAsia="Arial" w:cs="Arial"/>
          <w:sz w:val="24"/>
          <w:szCs w:val="24"/>
        </w:rPr>
        <w:t xml:space="preserve">по форме согласно приложению</w:t>
      </w:r>
      <w:r>
        <w:rPr>
          <w:rFonts w:ascii="Arial" w:hAnsi="Arial" w:eastAsia="Arial" w:cs="Arial"/>
          <w:sz w:val="24"/>
          <w:szCs w:val="24"/>
        </w:rPr>
        <w:t xml:space="preserve"> № 1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к Порядку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с приложением следующих документов: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согласие на публикацию (размещение) в информационно </w:t>
      </w: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телекоммуникационной сети Интернет информации об заявителе, о подаваемой заявителем заявке, иной информации о заявителе, связанной с соответствующим отбором;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highlight w:val="none"/>
        </w:rPr>
      </w:r>
      <w:r>
        <w:rPr>
          <w:rFonts w:ascii="Arial" w:hAnsi="Arial" w:eastAsia="Arial" w:cs="Arial" w:eastAsiaTheme="minorHAnsi"/>
          <w:sz w:val="24"/>
          <w:szCs w:val="24"/>
          <w:highlight w:val="none"/>
        </w:rPr>
        <w:t xml:space="preserve">Заявка подписывается руководителем или лицом, его замещающим, и заверяется печатью СОНКО;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2)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документ, подтверждающий полномочия лица на осуществление действий от имени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заявителя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 приложением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копии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паспорта гражданина Российской Федерации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или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документа, удостоверяющего личность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представителя заявителя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а также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согласие на обработку персональных данных</w:t>
      </w:r>
      <w:r>
        <w:rPr>
          <w:rFonts w:ascii="Arial" w:hAnsi="Arial" w:eastAsia="Arial" w:cs="Arial"/>
          <w:sz w:val="24"/>
          <w:szCs w:val="24"/>
        </w:rPr>
        <w:t xml:space="preserve"> по форме согласно приложению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№ 2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к Порядку;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) </w:t>
      </w:r>
      <w:r>
        <w:rPr>
          <w:rFonts w:ascii="Arial" w:hAnsi="Arial" w:eastAsia="Arial" w:cs="Arial"/>
          <w:sz w:val="24"/>
          <w:szCs w:val="24"/>
        </w:rPr>
        <w:t xml:space="preserve">копии учредительных документов заявителя (устав, свидетельства </w:t>
      </w:r>
      <w:r>
        <w:rPr>
          <w:rFonts w:ascii="Arial" w:hAnsi="Arial" w:eastAsia="Arial" w:cs="Arial"/>
          <w:sz w:val="24"/>
          <w:szCs w:val="24"/>
        </w:rPr>
        <w:br/>
        <w:t xml:space="preserve">о государственной регистрации);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)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выписки из ЕГРЮЛ (представляется по собственной инициативе);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5</w:t>
      </w:r>
      <w:r>
        <w:rPr>
          <w:rFonts w:ascii="Arial" w:hAnsi="Arial" w:eastAsia="Arial" w:cs="Arial"/>
          <w:sz w:val="24"/>
          <w:szCs w:val="24"/>
        </w:rPr>
        <w:t xml:space="preserve">) </w:t>
      </w:r>
      <w:r>
        <w:rPr>
          <w:rFonts w:ascii="Arial" w:hAnsi="Arial" w:eastAsia="Arial" w:cs="Arial"/>
          <w:sz w:val="24"/>
          <w:szCs w:val="24"/>
        </w:rPr>
        <w:t xml:space="preserve">справки, выданной банком, об отсутствии расчетных документов, исполнительных документов и постановлений судебного пристава-исполнителя, принятых банком, но не о</w:t>
      </w:r>
      <w:r>
        <w:rPr>
          <w:rFonts w:ascii="Arial" w:hAnsi="Arial" w:eastAsia="Arial" w:cs="Arial"/>
          <w:sz w:val="24"/>
          <w:szCs w:val="24"/>
        </w:rPr>
        <w:t xml:space="preserve">плаченных (не исполненных) из-за недостаточности средств на счете заявителя, а также об отсутствии ограничений распоряжения счетом с указанием банковских реквизитов счета заявителя на дату получения справки, но не ранее чем за 40 дней до дня подачи заявки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(представляется</w:t>
      </w:r>
      <w:r>
        <w:rPr>
          <w:rFonts w:ascii="Arial" w:hAnsi="Arial" w:eastAsia="Arial" w:cs="Arial"/>
          <w:color w:val="000000"/>
          <w:sz w:val="24"/>
          <w:szCs w:val="24"/>
        </w:rPr>
        <w:br/>
        <w:t xml:space="preserve">по собственной инициативе);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05"/>
        <w:ind w:firstLine="54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6</w:t>
      </w:r>
      <w:r>
        <w:rPr>
          <w:rFonts w:ascii="Arial" w:hAnsi="Arial" w:eastAsia="Arial" w:cs="Arial"/>
          <w:sz w:val="24"/>
          <w:szCs w:val="24"/>
        </w:rPr>
        <w:t xml:space="preserve">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br/>
        <w:t xml:space="preserve">или налогового агента, выданной территориальным органом Федеральной налоговой службы, по состоянию </w:t>
      </w:r>
      <w:r>
        <w:rPr>
          <w:rFonts w:ascii="Arial" w:hAnsi="Arial" w:eastAsia="Arial" w:cs="Arial"/>
          <w:sz w:val="24"/>
          <w:szCs w:val="24"/>
        </w:rPr>
        <w:t xml:space="preserve">на дату получения информации </w:t>
      </w:r>
      <w:r>
        <w:rPr>
          <w:rFonts w:ascii="Arial" w:hAnsi="Arial" w:eastAsia="Arial" w:cs="Arial"/>
          <w:sz w:val="24"/>
          <w:szCs w:val="24"/>
        </w:rPr>
        <w:br/>
        <w:t xml:space="preserve">от Федеральной налоговой службы Российской Федерации, но не ранее чем </w:t>
      </w:r>
      <w:r>
        <w:rPr>
          <w:rFonts w:ascii="Arial" w:hAnsi="Arial" w:eastAsia="Arial" w:cs="Arial"/>
          <w:sz w:val="24"/>
          <w:szCs w:val="24"/>
        </w:rPr>
        <w:br/>
        <w:t xml:space="preserve">за 40 дней до дня подачи заявки на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отбор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(представляется по собственной инициативе);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0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7) </w:t>
      </w:r>
      <w:r>
        <w:rPr>
          <w:rFonts w:ascii="Arial" w:hAnsi="Arial" w:eastAsia="Arial" w:cs="Arial"/>
          <w:sz w:val="24"/>
          <w:szCs w:val="24"/>
        </w:rPr>
        <w:t xml:space="preserve">письма поддержки организаций – партнеров проекта (при наличии)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8) </w:t>
      </w:r>
      <w:r>
        <w:rPr>
          <w:rFonts w:ascii="Arial" w:hAnsi="Arial" w:eastAsia="Arial" w:cs="Arial"/>
          <w:sz w:val="24"/>
          <w:szCs w:val="24"/>
        </w:rPr>
        <w:t xml:space="preserve">справка от руководителя СОНКО, составленная в свободной форме, подтверждающая что: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</w:t>
      </w:r>
      <w:r>
        <w:rPr>
          <w:rFonts w:ascii="Arial" w:hAnsi="Arial" w:eastAsia="Arial" w:cs="Arial"/>
          <w:sz w:val="24"/>
          <w:szCs w:val="24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организация не находится в составляемых в рамках реализации полномочий, предусмотренных </w:t>
      </w:r>
      <w:hyperlink r:id="rId17" w:tooltip="https://internet.garant.ru/document/redirect/2540400/7000" w:history="1">
        <w:r>
          <w:rPr>
            <w:rStyle w:val="933"/>
            <w:rFonts w:ascii="Arial" w:hAnsi="Arial" w:eastAsia="Arial" w:cs="Arial"/>
            <w:color w:val="auto"/>
            <w:sz w:val="24"/>
            <w:szCs w:val="24"/>
          </w:rPr>
          <w:t xml:space="preserve">главой VII</w:t>
        </w:r>
      </w:hyperlink>
      <w:r>
        <w:rPr>
          <w:rFonts w:ascii="Arial" w:hAnsi="Arial" w:eastAsia="Arial" w:cs="Arial"/>
          <w:sz w:val="24"/>
          <w:szCs w:val="24"/>
        </w:rPr>
        <w:t xml:space="preserve"> Ус</w:t>
      </w:r>
      <w:r>
        <w:rPr>
          <w:rFonts w:ascii="Arial" w:hAnsi="Arial" w:eastAsia="Arial" w:cs="Arial"/>
          <w:sz w:val="24"/>
          <w:szCs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организация не является иностранным агентом;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организация не состоит в реестре недобросовестных поставщиков, а также в реестре юридических лиц, в состав исполнительных органов которых входят дисквалифицированные лица;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в отношении организации не ведутся судебные и исполнительные дела;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организация не проходит процедуры реорганизации, ликвидации, банкротства или приостановления деятельности организации;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у организации отсутствует задолженность по предоставлению отчетных материалов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 расходовании грантов, субсидий, ранее полученных из бюджета Емельяновского района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8) </w:t>
      </w:r>
      <w:r>
        <w:rPr>
          <w:rFonts w:ascii="Arial" w:hAnsi="Arial" w:eastAsia="Arial" w:cs="Arial"/>
          <w:sz w:val="24"/>
          <w:szCs w:val="24"/>
        </w:rPr>
        <w:t xml:space="preserve">электронного носителя с заявкой (прикладывается только к заявке, которая подается лично или почтовым отправлением с уведомлением </w:t>
      </w:r>
      <w:r>
        <w:rPr>
          <w:rFonts w:ascii="Arial" w:hAnsi="Arial" w:eastAsia="Arial" w:cs="Arial"/>
          <w:sz w:val="24"/>
          <w:szCs w:val="24"/>
        </w:rPr>
        <w:br/>
        <w:t xml:space="preserve">о вручении и описью вложения, прилагается к 1 тому бумажного варианта заявки и должен содержать скан-образы предоставленных в составе заявки документов в формате pdf, а также Заявление в формате doc и pdf);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2.1</w:t>
      </w:r>
      <w:r>
        <w:rPr>
          <w:rFonts w:ascii="Arial" w:hAnsi="Arial" w:eastAsia="Arial" w:cs="Arial"/>
          <w:sz w:val="24"/>
          <w:szCs w:val="24"/>
        </w:rPr>
        <w:t xml:space="preserve">1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Документы</w:t>
      </w:r>
      <w:r>
        <w:rPr>
          <w:rFonts w:ascii="Arial" w:hAnsi="Arial" w:eastAsia="Arial" w:cs="Arial"/>
          <w:sz w:val="24"/>
          <w:szCs w:val="24"/>
        </w:rPr>
        <w:t xml:space="preserve"> должны быть выполнены с использованием технических средств, без подчисток, исправлений, помарок, неустановленных сокращений </w:t>
      </w:r>
      <w:r>
        <w:rPr>
          <w:rFonts w:ascii="Arial" w:hAnsi="Arial" w:eastAsia="Arial" w:cs="Arial"/>
          <w:sz w:val="24"/>
          <w:szCs w:val="24"/>
        </w:rPr>
        <w:br/>
        <w:t xml:space="preserve">и формулировок, допускающих их двоякое толкование.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</w:t>
      </w:r>
      <w:r>
        <w:rPr>
          <w:rFonts w:ascii="Arial" w:hAnsi="Arial" w:eastAsia="Arial" w:cs="Arial"/>
          <w:sz w:val="24"/>
          <w:szCs w:val="24"/>
        </w:rPr>
        <w:t xml:space="preserve">12</w:t>
      </w:r>
      <w:r>
        <w:rPr>
          <w:rFonts w:ascii="Arial" w:hAnsi="Arial" w:eastAsia="Arial" w:cs="Arial"/>
          <w:sz w:val="24"/>
          <w:szCs w:val="24"/>
        </w:rPr>
        <w:t xml:space="preserve">. </w:t>
      </w:r>
      <w:r>
        <w:rPr>
          <w:rFonts w:ascii="Arial" w:hAnsi="Arial" w:eastAsia="Arial" w:cs="Arial"/>
          <w:sz w:val="24"/>
          <w:szCs w:val="24"/>
        </w:rPr>
        <w:t xml:space="preserve">Копии документов должны быть читаемы, заверены подписью руководителя и печатью заявителя, подающе</w:t>
      </w:r>
      <w:r>
        <w:rPr>
          <w:rFonts w:ascii="Arial" w:hAnsi="Arial" w:eastAsia="Arial" w:cs="Arial"/>
          <w:sz w:val="24"/>
          <w:szCs w:val="24"/>
        </w:rPr>
        <w:t xml:space="preserve">го</w:t>
      </w:r>
      <w:r>
        <w:rPr>
          <w:rFonts w:ascii="Arial" w:hAnsi="Arial" w:eastAsia="Arial" w:cs="Arial"/>
          <w:sz w:val="24"/>
          <w:szCs w:val="24"/>
        </w:rPr>
        <w:t xml:space="preserve"> заявку, либо нотариально удостоверены.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</w:t>
      </w:r>
      <w:r>
        <w:rPr>
          <w:rFonts w:ascii="Arial" w:hAnsi="Arial" w:eastAsia="Arial" w:cs="Arial"/>
          <w:sz w:val="24"/>
          <w:szCs w:val="24"/>
        </w:rPr>
        <w:t xml:space="preserve">13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Ответственность за достоверность сведений, содержащихся в заявке, несет заявитель.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2.14</w:t>
      </w:r>
      <w:r>
        <w:rPr>
          <w:rFonts w:ascii="Arial" w:hAnsi="Arial" w:eastAsia="Arial" w:cs="Arial"/>
          <w:sz w:val="24"/>
          <w:szCs w:val="24"/>
        </w:rPr>
        <w:t xml:space="preserve">.  </w:t>
      </w:r>
      <w:r>
        <w:rPr>
          <w:rFonts w:ascii="Arial" w:hAnsi="Arial" w:eastAsia="Arial" w:cs="Arial"/>
          <w:sz w:val="24"/>
          <w:szCs w:val="24"/>
        </w:rPr>
        <w:t xml:space="preserve">Заявка на бумажном носителе должна быть сброшюрована в одну или несколько папок (томов) и пронумерована. Первым должно быть подшито заявление, затем документы, входящие в состав заявки. При представлении </w:t>
      </w:r>
      <w:r>
        <w:rPr>
          <w:rFonts w:ascii="Arial" w:hAnsi="Arial" w:eastAsia="Arial" w:cs="Arial"/>
          <w:sz w:val="24"/>
          <w:szCs w:val="24"/>
        </w:rPr>
        <w:br/>
        <w:t xml:space="preserve">в составе заявки нескольких папок (томов) указываются номера папок (томов) </w:t>
      </w:r>
      <w:r>
        <w:rPr>
          <w:rFonts w:ascii="Arial" w:hAnsi="Arial" w:eastAsia="Arial" w:cs="Arial"/>
          <w:sz w:val="24"/>
          <w:szCs w:val="24"/>
        </w:rPr>
        <w:br/>
        <w:t xml:space="preserve">и количество страниц в каждой папке (томе) соответственно.</w:t>
      </w: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color w:val="ff0000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2.1</w:t>
      </w:r>
      <w:r>
        <w:rPr>
          <w:rFonts w:ascii="Arial" w:hAnsi="Arial" w:eastAsia="Arial" w:cs="Arial"/>
          <w:sz w:val="24"/>
          <w:szCs w:val="24"/>
        </w:rPr>
        <w:t xml:space="preserve">5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Заявка запечатывается в конверт, на котором указывается наименование заявки, юридический адрес заявителя.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Если в заявке содержится несколько папок (томов), то каждая папка (том) запечатывается в отдельный конверт, на котором указываются помимо наименования заявки, юридического адреса заявителя, </w:t>
      </w:r>
      <w:r>
        <w:rPr>
          <w:rFonts w:ascii="Arial" w:hAnsi="Arial" w:eastAsia="Arial" w:cs="Arial"/>
          <w:sz w:val="24"/>
          <w:szCs w:val="24"/>
        </w:rPr>
        <w:t xml:space="preserve">номер тома.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lang w:val="ru-RU"/>
        </w:rPr>
        <w:t xml:space="preserve">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6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Электронный носитель с заявкой прилагается к первому тому бумажного варианта заявки (прикладывается только к заявке, которая подается </w:t>
      </w:r>
      <w:r>
        <w:rPr>
          <w:rFonts w:ascii="Arial" w:hAnsi="Arial" w:eastAsia="Arial" w:cs="Arial"/>
          <w:sz w:val="24"/>
          <w:szCs w:val="24"/>
          <w:lang w:val="ru-RU" w:eastAsia="ru-RU"/>
        </w:rPr>
        <w:t xml:space="preserve">лично или почтовым отправлением с уведомлением о вручении и описью вложения).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2.1</w:t>
      </w:r>
      <w:r>
        <w:rPr>
          <w:rFonts w:ascii="Arial" w:hAnsi="Arial" w:eastAsia="Arial" w:cs="Arial"/>
          <w:sz w:val="24"/>
          <w:szCs w:val="24"/>
        </w:rPr>
        <w:t xml:space="preserve">7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 случае если </w:t>
      </w:r>
      <w:r>
        <w:rPr>
          <w:rFonts w:ascii="Arial" w:hAnsi="Arial" w:eastAsia="Arial" w:cs="Arial"/>
          <w:sz w:val="24"/>
          <w:szCs w:val="24"/>
        </w:rPr>
        <w:t xml:space="preserve">заявитель не представил по собственной инициативе, документы, указанн</w:t>
      </w:r>
      <w:r>
        <w:rPr>
          <w:rFonts w:ascii="Arial" w:hAnsi="Arial" w:eastAsia="Arial" w:cs="Arial"/>
          <w:sz w:val="24"/>
          <w:szCs w:val="24"/>
        </w:rPr>
        <w:t xml:space="preserve">ые в </w:t>
      </w:r>
      <w:r>
        <w:rPr>
          <w:rFonts w:ascii="Arial" w:hAnsi="Arial" w:eastAsia="Arial" w:cs="Arial"/>
          <w:sz w:val="24"/>
          <w:szCs w:val="24"/>
        </w:rPr>
        <w:t xml:space="preserve">подпунктах </w:t>
      </w:r>
      <w:r>
        <w:rPr>
          <w:rFonts w:ascii="Arial" w:hAnsi="Arial" w:eastAsia="Arial" w:cs="Arial"/>
          <w:sz w:val="24"/>
          <w:szCs w:val="24"/>
        </w:rPr>
        <w:t xml:space="preserve">4 – 6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пункта</w:t>
      </w:r>
      <w:r>
        <w:rPr>
          <w:rFonts w:ascii="Arial" w:hAnsi="Arial" w:eastAsia="Arial" w:cs="Arial"/>
          <w:sz w:val="24"/>
          <w:szCs w:val="24"/>
        </w:rPr>
        <w:t xml:space="preserve"> 2.10</w:t>
      </w:r>
      <w:r>
        <w:rPr>
          <w:rFonts w:ascii="Arial" w:hAnsi="Arial" w:eastAsia="Arial" w:cs="Arial"/>
          <w:sz w:val="24"/>
          <w:szCs w:val="24"/>
        </w:rPr>
        <w:t xml:space="preserve"> Порядка, то</w:t>
      </w:r>
      <w:r>
        <w:rPr>
          <w:rFonts w:ascii="Arial" w:hAnsi="Arial" w:eastAsia="Arial" w:cs="Arial"/>
          <w:sz w:val="24"/>
          <w:szCs w:val="24"/>
        </w:rPr>
        <w:t xml:space="preserve"> сведения о них администрация получает посредством межведомственного информационного взаимодействия в течение 5 рабочих дней, следующих за днем регистрации </w:t>
      </w:r>
      <w:r>
        <w:rPr>
          <w:rFonts w:ascii="Arial" w:hAnsi="Arial" w:eastAsia="Arial" w:cs="Arial"/>
          <w:sz w:val="24"/>
          <w:szCs w:val="24"/>
        </w:rPr>
        <w:t xml:space="preserve">заявки.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Указанные сведения приобщаются администрацией к документам, представленным заявителем.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2.1</w:t>
      </w:r>
      <w:r>
        <w:rPr>
          <w:rFonts w:ascii="Arial" w:hAnsi="Arial" w:eastAsia="Arial" w:cs="Arial"/>
          <w:sz w:val="24"/>
          <w:szCs w:val="24"/>
        </w:rPr>
        <w:t xml:space="preserve">8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Проведение администрацией проверки на соответствие заявителя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требова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ниям, указанным в подпунктах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3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5,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6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(за исключением сведений</w:t>
      </w:r>
      <w:r>
        <w:rPr>
          <w:rFonts w:ascii="Arial" w:hAnsi="Arial" w:eastAsia="Arial" w:cs="Arial"/>
          <w:color w:val="000000"/>
          <w:sz w:val="24"/>
          <w:szCs w:val="24"/>
        </w:rPr>
        <w:br/>
        <w:t xml:space="preserve">о неприостановлении (приостановлении) деятельности получателя грантов</w:t>
      </w:r>
      <w:r>
        <w:rPr>
          <w:rFonts w:ascii="Arial" w:hAnsi="Arial" w:eastAsia="Arial" w:cs="Arial"/>
          <w:color w:val="000000"/>
          <w:sz w:val="24"/>
          <w:szCs w:val="24"/>
        </w:rPr>
        <w:br/>
        <w:t xml:space="preserve">в порядке, предусмотренном законодательством Российской Федерации) пункта 2.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6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Порядка, осуществляется в течение 5 рабочих дней, следующих</w:t>
      </w:r>
      <w:r>
        <w:rPr>
          <w:rFonts w:ascii="Arial" w:hAnsi="Arial" w:eastAsia="Arial" w:cs="Arial"/>
          <w:color w:val="000000"/>
          <w:sz w:val="24"/>
          <w:szCs w:val="24"/>
        </w:rPr>
        <w:br/>
        <w:t xml:space="preserve">за днем</w:t>
      </w:r>
      <w:r>
        <w:rPr>
          <w:rFonts w:ascii="Arial" w:hAnsi="Arial" w:eastAsia="Arial" w:cs="Arial"/>
          <w:sz w:val="24"/>
          <w:szCs w:val="24"/>
        </w:rPr>
        <w:t xml:space="preserve"> регистрации заявки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в следующем порядке: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сведения о соблюдении заявителем требований, установленных подпунктом 6 пункта 2.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6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Порядка, проверяются администрацией посредством межведомственного взаимодействия с территориальным орган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ом Федеральной налоговой службы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сведения о соблюдении заявителем требований, установленны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х подпунктами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2,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3,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8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пункта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2.6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Порядка,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проверяются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администрацией</w:t>
      </w:r>
      <w:r>
        <w:rPr>
          <w:rFonts w:ascii="Arial" w:hAnsi="Arial" w:eastAsia="Arial" w:cs="Arial"/>
          <w:color w:val="000000"/>
          <w:sz w:val="24"/>
          <w:szCs w:val="24"/>
        </w:rPr>
        <w:br/>
      </w:r>
      <w:r>
        <w:rPr>
          <w:rFonts w:ascii="Arial" w:hAnsi="Arial" w:eastAsia="Arial" w:cs="Arial"/>
          <w:color w:val="000000"/>
          <w:sz w:val="24"/>
          <w:szCs w:val="24"/>
        </w:rPr>
        <w:t xml:space="preserve">с использование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м общедоступных сведений, размещенных на официальном сайте Федеральной службы по финансовому мониторингу в информационно </w:t>
      </w: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телекоммуникационной сети Интернет (скриншот с сайта Федеральной службы по финансовому мониторингу в информационно</w:t>
      </w: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телекоммуникационной сети Интернет </w:t>
      </w:r>
      <w:r>
        <w:rPr>
          <w:rFonts w:ascii="Arial" w:hAnsi="Arial" w:eastAsia="Arial" w:cs="Arial"/>
          <w:sz w:val="24"/>
          <w:szCs w:val="24"/>
        </w:rPr>
        <w:t xml:space="preserve">приобщается агентством к документам, представленным заявителем)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;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сведения о соблюдении заявителем требований, установленных подпунктом 5 пункта 2.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6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Порядка, проверяются администрацией с использованием общедоступных сведений, размещенных на официальном сайте Министерства юстиции Российской Федерации в информационно</w:t>
      </w: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телекоммуникационной сети Интернет (скриншот с сайта Министерства юстиции Российской Федерации</w:t>
      </w:r>
      <w:r>
        <w:rPr>
          <w:rFonts w:ascii="Arial" w:hAnsi="Arial" w:eastAsia="Arial" w:cs="Arial"/>
          <w:color w:val="000000"/>
          <w:sz w:val="24"/>
          <w:szCs w:val="24"/>
        </w:rPr>
        <w:br/>
      </w:r>
      <w:r>
        <w:rPr>
          <w:rFonts w:ascii="Arial" w:hAnsi="Arial" w:eastAsia="Arial" w:cs="Arial"/>
          <w:color w:val="000000"/>
          <w:sz w:val="24"/>
          <w:szCs w:val="24"/>
        </w:rPr>
        <w:t xml:space="preserve">в информационно</w:t>
      </w: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телекоммуникационной сети Интернет </w:t>
      </w:r>
      <w:r>
        <w:rPr>
          <w:rFonts w:ascii="Arial" w:hAnsi="Arial" w:eastAsia="Arial" w:cs="Arial"/>
          <w:sz w:val="24"/>
          <w:szCs w:val="24"/>
        </w:rPr>
        <w:t xml:space="preserve">приобщается агентством к документам, представленным заявителем)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Сведения о соблюдении заявителем требований, установленных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подпунктами 4, 7, 8 (в части сведений о неприостановлении (приостановлении) деятельности заявителя в порядке, предусмотренном законодательством Российской Федерации) пункта 2.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6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Порядка, указываются в заявлении.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2.1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9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Заявитель </w:t>
      </w:r>
      <w:r>
        <w:rPr>
          <w:rFonts w:ascii="Arial" w:hAnsi="Arial" w:eastAsia="Arial" w:cs="Arial"/>
          <w:sz w:val="24"/>
          <w:szCs w:val="24"/>
        </w:rPr>
        <w:t xml:space="preserve">может подать </w:t>
      </w:r>
      <w:r>
        <w:rPr>
          <w:rFonts w:ascii="Arial" w:hAnsi="Arial" w:eastAsia="Arial" w:cs="Arial"/>
          <w:sz w:val="24"/>
          <w:szCs w:val="24"/>
        </w:rPr>
        <w:t xml:space="preserve">заявки по нескольким конкурсным направлениям, а также несколько заявок в рамках одного конкурсного направления</w:t>
      </w:r>
      <w:r>
        <w:rPr>
          <w:rFonts w:ascii="Arial" w:hAnsi="Arial" w:eastAsia="Arial" w:cs="Arial"/>
          <w:sz w:val="24"/>
          <w:szCs w:val="24"/>
        </w:rPr>
        <w:t xml:space="preserve">. </w:t>
      </w:r>
      <w:r>
        <w:rPr>
          <w:rFonts w:ascii="Arial" w:hAnsi="Arial" w:eastAsia="Arial" w:cs="Arial"/>
          <w:sz w:val="24"/>
          <w:szCs w:val="24"/>
        </w:rPr>
        <w:t xml:space="preserve">В этом случае к заявкам подается один пакет документов. </w:t>
      </w:r>
      <w:r>
        <w:rPr>
          <w:rFonts w:ascii="Arial" w:hAnsi="Arial" w:eastAsia="Arial" w:cs="Arial"/>
          <w:sz w:val="24"/>
          <w:szCs w:val="24"/>
        </w:rPr>
        <w:t xml:space="preserve">При этом победителем конкурса в одном конкурсном направлении может стать только один проект этого участника.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</w:rPr>
        <w:t xml:space="preserve">Проект должен быть направлен на решение социальных проблем жителей Емельяновского района по следующим направлениям: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Социальная защита: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оказание помощи гражданам из социально незащищенных групп населения; - разработка и распространение инновационных механизмов оказания социальных услуг населению с использованием потенциала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СОНКО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обеспечение социальной защиты и проведение мероприятий направленных на социальную адаптацию инвалидов и членов их семей;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оказание помощи гражданам, страдающим тяжелыми заболеваниями;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left="0" w:firstLine="0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повышение качества жизни граждан пожилого возраста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помощь, поддержка людей, оказавшихся в трудной жизненной ситуации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 социально опасном положении, их вовлечение в общественную, социально-экономическую и культурную жизнь общества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Поддержка семьи, материнства, отцовства и детства: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развитие института семьи;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сохранение и развитие духовно-нравственного потенциала, физического и пси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хоэмоционального здоровья семьи;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создание благоприятных условий для занятий массовым спортом и социально-экономической стабильности семьи;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формирование принципов осознанного родительства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профилактика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социального сиротства;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поддержка м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атеринства, отцовства и детства;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поддержка и социальное сопровождение людей с психическими расстройствами и расстройствами поведения (включая расстройства аутистического спектра), генетическими заболеваниями, а также их семей, создание условий для улучшения их качества жизни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развитие консультационных и образовательных услуг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сфере семейного воспитания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pStyle w:val="932"/>
        <w:ind w:firstLine="709"/>
        <w:jc w:val="both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Охрана здоровья граждан, пропаганда здорового образа жизни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: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деятельность в области физической культуры, спорта, туризма;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профилактика курения, алкоголизма, наркомании и иных опасных для человека зависимостей; содействие снижению количества людей, подверженных таким зависимостям;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 профилактика заболеваний;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поддержка и пропаганда практик здорового образа жизни, правильного питания и сбережения здоровья.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Наше будущее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поддержка общественных инициатив, направленных на организаци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ю работы с детьми и подростками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с целью повышения их потенциала, социальной компетентности, содействия повышению мотивации к обучению и развитию, вовлечения в сферу творческой, спортивной и социальной активности;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вовлечение мо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лодежи в общественные процессы,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формирование навыков и компетенций, способствующих успешной социализации, создание условий, способствующих самообразованию молодежи и воспитанию гармонично развитого молодого человека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4"/>
        <w:ind w:firstLine="540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Гражд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анско-патриотическое воспитание: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популяризация 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ответственность);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организация и проведение мероприятий, нацеленных на гражданско-патриотическое воспитание молодежи;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развитие новых форм художественного творчества патриотической тематики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Р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азвитие гражданского общества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информационная, консультационная и методическая поддержка деятельности некоммерческих организаций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firstLine="540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Развитие добровольчества и благотворительности: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формирование механизмов вовлечения горожан в общественную деятельность и поддержки добровольческих общественных объединений;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привлечение молодежи к добровольческому труду;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создание волонтерских отрядов различной социально значимой направленности;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организация и проведение добровольческих акций и общественно-полезных мероприятий с участием различных групп граждан.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ind w:firstLine="540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Поддержка проектов в области культуры и искусства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популяризация культурного наследия России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сохранение народных культурных традиций, включая народные промыслы и ремесла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создание и развитие креативных общественных пространств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развитие современных форм продвижения культуры и искусства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реабилитация людей с ограниченными возможностями здоровья средствами культуры и искусства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выявление и поддержка талантливых детей и молодежи в сфере культуры и искусства, в том числе посредством проведения творческих конкурсов, фестивалей.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2"/>
        <w:ind w:firstLine="709"/>
        <w:jc w:val="both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Охрана окружающей среды и защита животных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-</w:t>
      </w:r>
      <w:r>
        <w:rPr>
          <w:rFonts w:ascii="Arial" w:hAnsi="Arial" w:eastAsia="Arial" w:cs="Arial"/>
          <w:b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деятельность, направленная на охрану окружающей среды, 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32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деятельность в области защиты животных.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2.20</w:t>
      </w:r>
      <w:r>
        <w:rPr>
          <w:rFonts w:ascii="Arial" w:hAnsi="Arial" w:eastAsia="Arial" w:cs="Arial"/>
          <w:sz w:val="24"/>
          <w:szCs w:val="24"/>
        </w:rPr>
        <w:t xml:space="preserve">. </w:t>
      </w:r>
      <w:r>
        <w:rPr>
          <w:rFonts w:ascii="Arial" w:hAnsi="Arial" w:eastAsia="Arial" w:cs="Arial"/>
          <w:sz w:val="24"/>
          <w:szCs w:val="24"/>
        </w:rPr>
        <w:t xml:space="preserve">Заявитель представляет заявку лично или почтовым отправлением </w:t>
      </w:r>
      <w:r>
        <w:rPr>
          <w:rFonts w:ascii="Arial" w:hAnsi="Arial" w:eastAsia="Arial" w:cs="Arial"/>
          <w:sz w:val="24"/>
          <w:szCs w:val="24"/>
        </w:rPr>
        <w:br/>
        <w:t xml:space="preserve">с уведомлением о вручении и описью вложения по адресу, указанному </w:t>
      </w:r>
      <w:r>
        <w:rPr>
          <w:rFonts w:ascii="Arial" w:hAnsi="Arial" w:eastAsia="Arial" w:cs="Arial"/>
          <w:sz w:val="24"/>
          <w:szCs w:val="24"/>
        </w:rPr>
        <w:br/>
        <w:t xml:space="preserve">в объявлении, или в электронной форме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</w:t>
      </w:r>
      <w:r>
        <w:rPr>
          <w:rFonts w:ascii="Arial" w:hAnsi="Arial" w:eastAsia="Arial" w:cs="Arial"/>
          <w:sz w:val="24"/>
          <w:szCs w:val="24"/>
        </w:rPr>
        <w:t xml:space="preserve">21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 случае представления заявки в электронной форме заявление </w:t>
      </w:r>
      <w:r>
        <w:rPr>
          <w:rFonts w:ascii="Arial" w:hAnsi="Arial" w:eastAsia="Arial" w:cs="Arial"/>
          <w:sz w:val="24"/>
          <w:szCs w:val="24"/>
        </w:rPr>
        <w:br/>
        <w:t xml:space="preserve">и архив документов, входящий в состав заявки, подписываются </w:t>
      </w:r>
      <w:r>
        <w:rPr>
          <w:rFonts w:ascii="Arial" w:hAnsi="Arial" w:eastAsia="Arial" w:cs="Arial"/>
          <w:sz w:val="24"/>
          <w:szCs w:val="24"/>
        </w:rPr>
        <w:br/>
        <w:t xml:space="preserve">с использованием усиленной квалифицированной электронной подписи должностным лицом, уполномоченным на подписание документа </w:t>
      </w:r>
      <w:r>
        <w:rPr>
          <w:rFonts w:ascii="Arial" w:hAnsi="Arial" w:eastAsia="Arial" w:cs="Arial"/>
          <w:sz w:val="24"/>
          <w:szCs w:val="24"/>
        </w:rPr>
        <w:br/>
        <w:t xml:space="preserve">в соответствии с Федеральным законом от 06.04.2011 № 63-ФЗ «Об электронной подписи», а в составе заявки должно быть подписанное заявление и заявление </w:t>
      </w:r>
      <w:r>
        <w:rPr>
          <w:rFonts w:ascii="Arial" w:hAnsi="Arial" w:eastAsia="Arial" w:cs="Arial"/>
          <w:sz w:val="24"/>
          <w:szCs w:val="24"/>
        </w:rPr>
        <w:br/>
        <w:t xml:space="preserve">в формате doc.</w:t>
      </w: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color w:val="ff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2.2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Заявка регистрируется администрацией в журнале регистрации заявок </w:t>
      </w:r>
      <w:r>
        <w:rPr>
          <w:rFonts w:ascii="Arial" w:hAnsi="Arial" w:eastAsia="Arial" w:cs="Arial"/>
          <w:sz w:val="24"/>
          <w:szCs w:val="24"/>
        </w:rPr>
        <w:br/>
        <w:t xml:space="preserve">в день поступления заявки, где указывается наименование заявителя, регистрационный номер заявки, дата и время получения заявки, должность </w:t>
      </w:r>
      <w:r>
        <w:rPr>
          <w:rFonts w:ascii="Arial" w:hAnsi="Arial" w:eastAsia="Arial" w:cs="Arial"/>
          <w:sz w:val="24"/>
          <w:szCs w:val="24"/>
        </w:rPr>
        <w:br/>
        <w:t xml:space="preserve">и фамилия, имя, отчество муниципального служащего администрации, принявшего заявку.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2.2</w:t>
      </w: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 случае представления заявки </w:t>
      </w:r>
      <w:r>
        <w:rPr>
          <w:rFonts w:ascii="Arial" w:hAnsi="Arial" w:eastAsia="Arial" w:cs="Arial"/>
          <w:sz w:val="24"/>
          <w:szCs w:val="24"/>
        </w:rPr>
        <w:t xml:space="preserve">с нарочным,</w:t>
      </w:r>
      <w:r>
        <w:rPr>
          <w:rFonts w:ascii="Arial" w:hAnsi="Arial" w:eastAsia="Arial" w:cs="Arial"/>
          <w:sz w:val="24"/>
          <w:szCs w:val="24"/>
        </w:rPr>
        <w:t xml:space="preserve"> представителю заявителя выдается расписка в получении заявки с указанием даты и времени</w:t>
      </w:r>
      <w:r>
        <w:rPr>
          <w:rFonts w:ascii="Arial" w:hAnsi="Arial" w:eastAsia="Arial" w:cs="Arial"/>
          <w:sz w:val="24"/>
          <w:szCs w:val="24"/>
        </w:rPr>
        <w:br/>
        <w:t xml:space="preserve">ее получения и присвоенного регистрационного номера, должности и фамилии, имени, отчества муниципального служащего администрации, принявшего заявку.</w:t>
      </w: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color w:val="ff0000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При поступлении заявки, направленной по почте, расписка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в получении заявки не составляется и не выдается.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В момент получения (поступления) администрацией заявки муниципальный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служащий администрации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фиксирует дату и время получения (поступления) заявки в журнале регистрации заявок.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случае если заявка поступила в администрацию в форме электронного документа в нерабочее время (в том числе в нерабочий праздничный или </w:t>
      </w:r>
      <w:r>
        <w:rPr>
          <w:rFonts w:ascii="Arial" w:hAnsi="Arial" w:eastAsia="Arial" w:cs="Arial"/>
          <w:sz w:val="24"/>
          <w:szCs w:val="24"/>
        </w:rPr>
        <w:t xml:space="preserve">выходной день), то она регистрируются администрацией</w:t>
      </w:r>
      <w:r>
        <w:rPr>
          <w:rFonts w:ascii="Arial" w:hAnsi="Arial" w:eastAsia="Arial" w:cs="Arial"/>
          <w:sz w:val="24"/>
          <w:szCs w:val="24"/>
        </w:rPr>
        <w:t xml:space="preserve"> в первый рабочий день, следующий за днем поступления заявки. </w:t>
      </w: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color w:val="ff0000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2.24</w:t>
      </w:r>
      <w:r>
        <w:rPr>
          <w:rFonts w:ascii="Arial" w:hAnsi="Arial" w:eastAsia="Arial" w:cs="Arial"/>
          <w:sz w:val="24"/>
          <w:szCs w:val="24"/>
        </w:rPr>
        <w:t xml:space="preserve">. При поступлении заявки в электронном виде, подписанной усиленной квалифицированной электронной подписью, администрация в течение</w:t>
      </w:r>
      <w:r>
        <w:rPr>
          <w:rFonts w:ascii="Arial" w:hAnsi="Arial" w:eastAsia="Arial" w:cs="Arial"/>
          <w:sz w:val="24"/>
          <w:szCs w:val="24"/>
        </w:rPr>
        <w:br/>
        <w:t xml:space="preserve">10 рабочих дней с даты регистрации заявки осуществляет проверку действительности усиленной квалифицированной электронной подписи,</w:t>
      </w:r>
      <w:r>
        <w:rPr>
          <w:rFonts w:ascii="Arial" w:hAnsi="Arial" w:eastAsia="Arial" w:cs="Arial"/>
          <w:sz w:val="24"/>
          <w:szCs w:val="24"/>
        </w:rPr>
        <w:br/>
        <w:t xml:space="preserve">с использованием которой подписаны документы в составе заявки, предусматривающую проверку соблюдения условий, указанных в статье</w:t>
      </w:r>
      <w:r>
        <w:rPr>
          <w:rFonts w:ascii="Arial" w:hAnsi="Arial" w:eastAsia="Arial" w:cs="Arial"/>
          <w:sz w:val="24"/>
          <w:szCs w:val="24"/>
        </w:rPr>
        <w:br/>
        <w:t xml:space="preserve">11 Федерального закона от 06.04.2011 № 63-ФЗ «Об электронной подписи».</w:t>
      </w: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color w:val="ff0000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В случае если в результате проверки усиленной квалифицированной электронной подписи будет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выя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влено несоблюдение установленных условий признания ее действительности, администрация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в электронной форме по электронной почте, указанной в заявке,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После получения уведомления заявитель вправе обратиться повторно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с заявкой, устранив нарушения, которые послужили основанием для отказа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в приеме к рассмотрению заявки, не позднее срока, указанного в объявлении.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Заявка может быть отозвана заявителем до окончания срока приема заявок путем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направл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ения в администрацию письменного обращения (по почте, нарочным), которое должно быть подписано заявителем и содержать наименование, способ направления отозванной заявки («передать заявку представителю заявителя лично, по мере его прибытия в администрацию»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или «направить отозванную заявку по почте»), а в случае если будет выбран способ направления отозванной заявки по почте, то также указывается почтовый адрес, на который необходимо направить отозванную заявку.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Отозванные заявки не учитываются при определении количества заявок, представленных на участие в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отбор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2.2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6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Возврат заявки заявителя осуществляется администрацией на основании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письменного обращения заявителя об отзыве заявки следующим образом: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1) в случае если отозванная заявка поступила ранее по почте или была доставлена лично в администрацию, заявка возвращается представителю заявителя лично, по мере его прибытия в администрацию, либо направляется по почте в течение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10 рабочих дней с момента регистрации письменного обращения, указанного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 абзаце первом настоящего пункта Порядка,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«Енисей-СЭД» (далее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–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Енисей-СЭД);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2) в случае если отозванная заявка поступила ранее в электронном виде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в администрацию, заявка возвращается по электронной почте с уведомлением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о возврате заявки в течение 10 рабочих дней с момента регистрации письменного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обращения, указанного в абзаце первом настоящего пункта Порядка, в Енисей-СЭД.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Отметка о возврате отозванной заявки ставится в журнале регистрации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7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Заявитель вправе изменить (до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работать)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с пунктом 2.2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28.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Заявитель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в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период приема заявок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вправе обратиться в администрацию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за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разъяснениями положений объявления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со дня размещения информации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об объявлении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на сайте администрации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(далее – запрос).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Подача запроса осуществляется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в форме устного, письменного запроса,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br/>
        <w:t xml:space="preserve">а также посредством формирования запроса в электронном виде путем направления скан-образа запроса на адрес электронной почты администрации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.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Заявитель получает в администрации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разъяснения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положения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 объявления, начиная с даты размещения информации об объявлении на сайте администрации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br/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не позднее чем за 5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рабочих дней до окончания приема заявок при личном обращении (на личном приеме, в телефонном режиме), в электронном виде путем их направления на электронную почту участника отбора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9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Запрос должен иметь наименование «Запрос о даче разъяснений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положений объявления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отбора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 отбору заявок с целью предоставления грантов в форме субсидии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с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я отбора получателей указанных грантов в форме субсидий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» и обязательно содержать: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1) полное наименование заявителя;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2) электронная почта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заявителя, на который необходимо направить разъяснение положений объявления;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3) интересующий вопрос заявителя о положениях объявления;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4) фамилию, имя, отчество руководителя заявителя;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5) дату составления запроса;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6) 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одпись руководителя заявителя.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30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В течение двух рабочих дней со дня поступления запроса в администрацию он или его скан-образ регистрируются в Енисей-СЭД.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2.31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В течение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рабочих дней с даты регистрации запроса (его скан – образа) в Енисей-СЭД администрация направляет разъяснения положений объявления в форме электронного документа на адрес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указанный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 запросе.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2.32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Разъяснение положений объявления заявителю, администрацией не дается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 следующих случаях: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1) если запрос не соответствует треб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ованиям, указанным в пункте 2.27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2) если нарушен срок подачи запроса, указанный в пункте 2.2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8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2.3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3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Администрация в течение 5 рабочих дней, следующих за днем завершения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приема заявок, осуществляет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рассмотрение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заявок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на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соответстви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требованиям,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установленным пунктами 2.6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2.7, 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10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2.11, 2.1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2, 2.14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–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6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9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–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2.2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2.34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Администрация в течение 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рабочих дней с момента завершения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рассмотрения заявок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указанн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ых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в пункте 2.3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Порядка, принимает решение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в форме постановления о допуске заявок к участию в отборе либо об отклонении заявок,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с указанием причин отклонения.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В течение 3 рабочих дней с момента подп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исания постановления о допуске заявок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к участию в отборе либо об отклонении заявок, администрация уведомляет участников отбора путем размещения информации о допуске к участию в отборе либо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об отклонении заявок, с указанием причин отклонения, на сайте администрации.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Заявка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заявителю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 случае ее отклонения не возвращается.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2.34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.1.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Основанием для отклонения заявок при рассмотрении заявок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участников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отбора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на предмет их соответствия требованиям, установленным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в объявлении, является: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1)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несоответствие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заявителя требованиям, установленным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в пункте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br/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2.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6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 Порядка;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2)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непредставление (представление не в полном объеме) документов, указанных в объявлении, предусмотренных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 пункте 2.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Порядка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br/>
        <w:t xml:space="preserve">(за исключением документов, представленных по собственной инициативе);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3)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несоответствие представленных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заявителем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заявки и (или) документов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требованиям к заявке, установленным в объявлении,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указанных в пунктах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2, 2.14 –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2.1</w:t>
      </w:r>
      <w:r>
        <w:rPr>
          <w:rFonts w:ascii="Arial" w:hAnsi="Arial" w:eastAsia="Arial" w:cs="Arial"/>
          <w:sz w:val="24"/>
          <w:szCs w:val="24"/>
          <w:lang w:val="ru-RU"/>
        </w:rPr>
        <w:t xml:space="preserve">6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4) подача участником отбора заявки позднее даты, определенн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ой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для подачи заявок;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5)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недостоверность информации, содержащихся в документах, представленных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заявителем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в целях подтверждения соответствия установленным Порядком требованиям.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Комиссия в течение 10 рабочих дней со дня подписания постановления, указанного в пункте 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34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Порядка,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оценивает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заявки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 соответствии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со следующими критериями: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tbl>
      <w:tblPr>
        <w:tblW w:w="5000" w:type="pct"/>
        <w:tblInd w:w="-1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8"/>
        <w:gridCol w:w="5811"/>
        <w:gridCol w:w="1559"/>
        <w:gridCol w:w="1813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Критерии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-2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Коэффициент значимости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Количество выставляемых баллов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(от 0 до 5)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Соответствие опыта и компетенций команды проекта планируемой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Инновационность, уникальность социального проекта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Наличие у заявителя ресурсов (имущество, добровольцы, собственные средства) для реализации социального проекта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Актуальность и социальная значимость социального проекта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Логика разработки социального проекта: соответствие мероприятий проекта его целям, задачам и ожидаемым результатам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Обоснованность бюджета социального проекта в соответствии с его целями, задачами и мероприятиями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Возможность дальнейшего развития социального проекта и его тиражирование другими организациями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96"/>
              <w:numPr>
                <w:ilvl w:val="0"/>
                <w:numId w:val="10"/>
              </w:numPr>
              <w:jc w:val="center"/>
              <w:tabs>
                <w:tab w:val="left" w:pos="-186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696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Информационная открытость организации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tabs>
                <w:tab w:val="left" w:pos="14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928"/>
        <w:contextualSpacing/>
        <w:ind w:firstLine="709"/>
        <w:jc w:val="both"/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.1.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По каждому критерию оценки членами комиссии выставляются баллы от 0 до 5 и умножаются на коэффициент значимости, установленный для соответствующего критерия отбора. По итогам оценки комиссия формирует рейтинг заявок с указанием количества баллов (далее – р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ейтинг заявок) не позднее срока, указанного в пункте 2.13 Порядка.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Каждая заявка оценивается не менее чем тремя экспертами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contextualSpacing/>
        <w:ind w:firstLine="709"/>
        <w:jc w:val="both"/>
        <w:spacing w:before="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2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.2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. Порядковые номера присваиваются заявкам по результатам оценки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br/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в соответствии с местом в рейтинге, который формируется от большего значения баллов к меньшему. При равенстве баллов в рейтинге заявок,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 победителями отбора считается участник отбора, 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по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давшей заявку </w:t>
      </w: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ранее других.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8"/>
        <w:contextualSpacing/>
        <w:ind w:firstLine="709"/>
        <w:jc w:val="both"/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К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оличество победителей отбора определяется исходя из объема бюджетных ассигнований, предусмотренных на эти цели подпрограммой «Обеспечение реализации общественных и гражданских инициатив и поддержка социально ориентированных некоммерческих организаций» и за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прашиваемых сумм в заявках, но не менее 5-и.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</w:t>
      </w:r>
      <w:r>
        <w:rPr>
          <w:rFonts w:ascii="Arial" w:hAnsi="Arial" w:eastAsia="Arial" w:cs="Arial"/>
          <w:sz w:val="24"/>
          <w:szCs w:val="24"/>
        </w:rPr>
        <w:t xml:space="preserve">35</w:t>
      </w:r>
      <w:r>
        <w:rPr>
          <w:rFonts w:ascii="Arial" w:hAnsi="Arial" w:eastAsia="Arial" w:cs="Arial"/>
          <w:sz w:val="24"/>
          <w:szCs w:val="24"/>
        </w:rPr>
        <w:t xml:space="preserve">.4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По решению комиссии может быть назначена общественная защита проектов.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35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5.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Решение комиссии с предложением администрации о победителях оформляется протоколом заседания комиссии и передается секретарем комиссии в администрацию в течение 2 рабочих дней со дня формирования рейтинга заявок.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2.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35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.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6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.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 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С учетом предложений комиссии о победителях запроса предложений администрация в течение 3 рабочих дней со дня получения протокола заседания комиссии принимает решение в форме постановления о победителях отбора и размещает </w:t>
      </w:r>
      <w:r>
        <w:rPr>
          <w:rFonts w:ascii="Arial" w:hAnsi="Arial" w:eastAsia="Arial" w:cs="Arial"/>
          <w:sz w:val="24"/>
          <w:szCs w:val="24"/>
        </w:rPr>
        <w:t xml:space="preserve">на сайте администрации</w:t>
      </w:r>
      <w:r>
        <w:rPr>
          <w:rFonts w:ascii="Arial" w:hAnsi="Arial" w:eastAsia="Arial" w:cs="Arial"/>
          <w:sz w:val="24"/>
          <w:szCs w:val="24"/>
        </w:rPr>
        <w:t xml:space="preserve"> следующую информацию: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дату, время и место рассмотрения заявок;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 </w:t>
      </w:r>
      <w:r>
        <w:rPr>
          <w:rFonts w:ascii="Arial" w:hAnsi="Arial" w:eastAsia="Arial" w:cs="Arial"/>
          <w:sz w:val="24"/>
          <w:szCs w:val="24"/>
        </w:rPr>
        <w:t xml:space="preserve">дату, время и место оценки заявок;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 </w:t>
      </w:r>
      <w:r>
        <w:rPr>
          <w:rFonts w:ascii="Arial" w:hAnsi="Arial" w:eastAsia="Arial" w:cs="Arial"/>
          <w:sz w:val="24"/>
          <w:szCs w:val="24"/>
        </w:rPr>
        <w:t xml:space="preserve">информацию </w:t>
      </w:r>
      <w:r>
        <w:rPr>
          <w:rFonts w:ascii="Arial" w:hAnsi="Arial" w:eastAsia="Arial" w:cs="Arial"/>
          <w:sz w:val="24"/>
          <w:szCs w:val="24"/>
        </w:rPr>
        <w:t xml:space="preserve">о заявителе</w:t>
      </w:r>
      <w:r>
        <w:rPr>
          <w:rFonts w:ascii="Arial" w:hAnsi="Arial" w:eastAsia="Arial" w:cs="Arial"/>
          <w:sz w:val="24"/>
          <w:szCs w:val="24"/>
        </w:rPr>
        <w:t xml:space="preserve">, заявки которых были рассмотрены;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4) </w:t>
      </w:r>
      <w:r>
        <w:rPr>
          <w:rFonts w:ascii="Arial" w:hAnsi="Arial" w:eastAsia="Arial" w:cs="Arial"/>
          <w:sz w:val="24"/>
          <w:szCs w:val="24"/>
        </w:rPr>
        <w:t xml:space="preserve">информацию о</w:t>
      </w:r>
      <w:r>
        <w:rPr>
          <w:rFonts w:ascii="Arial" w:hAnsi="Arial" w:eastAsia="Arial" w:cs="Arial"/>
          <w:sz w:val="24"/>
          <w:szCs w:val="24"/>
        </w:rPr>
        <w:t xml:space="preserve"> заявителе, </w:t>
      </w:r>
      <w:r>
        <w:rPr>
          <w:rFonts w:ascii="Arial" w:hAnsi="Arial" w:eastAsia="Arial" w:cs="Arial"/>
          <w:sz w:val="24"/>
          <w:szCs w:val="24"/>
        </w:rPr>
        <w:t xml:space="preserve">заявки которых были отклонены,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с указанием причин их отклонения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 в том числе положений объявления о проведении отбора</w:t>
      </w:r>
      <w:r>
        <w:rPr>
          <w:rFonts w:ascii="Arial" w:hAnsi="Arial" w:eastAsia="Arial" w:cs="Arial"/>
          <w:sz w:val="24"/>
          <w:szCs w:val="24"/>
        </w:rPr>
        <w:t xml:space="preserve">, которым не соответствуют заявки;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последовательность оценки заявок, присвоенные заявкам значения </w:t>
      </w:r>
      <w:r>
        <w:rPr>
          <w:rFonts w:ascii="Arial" w:hAnsi="Arial" w:eastAsia="Arial" w:cs="Arial"/>
          <w:sz w:val="24"/>
          <w:szCs w:val="24"/>
        </w:rPr>
        <w:br/>
        <w:t xml:space="preserve">по каждому из предусмотренных критериев оценки, показателей критериев оценки, принятое на основании результатов оценки заявок решение </w:t>
      </w:r>
      <w:r>
        <w:rPr>
          <w:rFonts w:ascii="Arial" w:hAnsi="Arial" w:eastAsia="Arial" w:cs="Arial"/>
          <w:sz w:val="24"/>
          <w:szCs w:val="24"/>
        </w:rPr>
        <w:br/>
        <w:t xml:space="preserve">о присвоении заявкам порядковых номеров;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6)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наименование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победител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ей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отбора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 (далее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–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получатель гранта)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с которым заключается Соглашение, размер предоставляемых грантов.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2.3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7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Отбор 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признается несостоявшимся в следующих случаях: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1)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по окончании срока приема заявок подано менее двух заявок;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2)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по результатам рассмотрения з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аявок на этапе отбора отклонены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br/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все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заявки по основаниям, предусмотренным пунктом 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2.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34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.1 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Порядка.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8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В случае, предусмотренном в подпункте 1 пункта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.7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 Порядка,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 администрация в течение 5 рабочих дней, следующих за днем окончания срока приема заявок, принимает решение в форме постановления о признании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отбора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 несостоявшимся, а также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направляет участнику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отбора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подавшему заявку, заказным почтовым отправлением с уведо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млением о вручении уведомления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 том, что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отбор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признан несостоявшимся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В случае, предусмотренном в подпункте 2 пункта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2.35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7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Порядка, решение администрации о признании отбора несостоявшимся отражается в постановлении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об отклонении зая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вок, предусмотренном пунктом 2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6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2.3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9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При наступлении случаев признания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 отбора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несостоявшимся, указанных в пун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кте 2.3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7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администрация принимает решение в форме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постановления о проведении нового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отбора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и размещает объявление о новом 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отборе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 соответствии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 </w:instrText>
      </w:r>
      <w:r>
        <w:rPr>
          <w:rFonts w:ascii="Arial" w:hAnsi="Arial" w:eastAsia="Arial" w:cs="Arial"/>
          <w:sz w:val="24"/>
          <w:szCs w:val="24"/>
        </w:rPr>
        <w:instrText xml:space="preserve">HYPERLINK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 "</w:instrText>
      </w:r>
      <w:r>
        <w:rPr>
          <w:rFonts w:ascii="Arial" w:hAnsi="Arial" w:eastAsia="Arial" w:cs="Arial"/>
          <w:sz w:val="24"/>
          <w:szCs w:val="24"/>
        </w:rPr>
        <w:instrText xml:space="preserve">https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://</w:instrText>
      </w:r>
      <w:r>
        <w:rPr>
          <w:rFonts w:ascii="Arial" w:hAnsi="Arial" w:eastAsia="Arial" w:cs="Arial"/>
          <w:sz w:val="24"/>
          <w:szCs w:val="24"/>
        </w:rPr>
        <w:instrText xml:space="preserve">login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.</w:instrText>
      </w:r>
      <w:r>
        <w:rPr>
          <w:rFonts w:ascii="Arial" w:hAnsi="Arial" w:eastAsia="Arial" w:cs="Arial"/>
          <w:sz w:val="24"/>
          <w:szCs w:val="24"/>
        </w:rPr>
        <w:instrText xml:space="preserve">consultant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.</w:instrText>
      </w:r>
      <w:r>
        <w:rPr>
          <w:rFonts w:ascii="Arial" w:hAnsi="Arial" w:eastAsia="Arial" w:cs="Arial"/>
          <w:sz w:val="24"/>
          <w:szCs w:val="24"/>
        </w:rPr>
        <w:instrText xml:space="preserve">ru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/</w:instrText>
      </w:r>
      <w:r>
        <w:rPr>
          <w:rFonts w:ascii="Arial" w:hAnsi="Arial" w:eastAsia="Arial" w:cs="Arial"/>
          <w:sz w:val="24"/>
          <w:szCs w:val="24"/>
        </w:rPr>
        <w:instrText xml:space="preserve">link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/?</w:instrText>
      </w:r>
      <w:r>
        <w:rPr>
          <w:rFonts w:ascii="Arial" w:hAnsi="Arial" w:eastAsia="Arial" w:cs="Arial"/>
          <w:sz w:val="24"/>
          <w:szCs w:val="24"/>
        </w:rPr>
        <w:instrText xml:space="preserve">req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</w:instrText>
      </w:r>
      <w:r>
        <w:rPr>
          <w:rFonts w:ascii="Arial" w:hAnsi="Arial" w:eastAsia="Arial" w:cs="Arial"/>
          <w:sz w:val="24"/>
          <w:szCs w:val="24"/>
        </w:rPr>
        <w:instrText xml:space="preserve">doc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&amp;</w:instrText>
      </w:r>
      <w:r>
        <w:rPr>
          <w:rFonts w:ascii="Arial" w:hAnsi="Arial" w:eastAsia="Arial" w:cs="Arial"/>
          <w:sz w:val="24"/>
          <w:szCs w:val="24"/>
        </w:rPr>
        <w:instrText xml:space="preserve">base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</w:instrText>
      </w:r>
      <w:r>
        <w:rPr>
          <w:rFonts w:ascii="Arial" w:hAnsi="Arial" w:eastAsia="Arial" w:cs="Arial"/>
          <w:sz w:val="24"/>
          <w:szCs w:val="24"/>
        </w:rPr>
        <w:instrText xml:space="preserve">RLAW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123&amp;</w:instrText>
      </w:r>
      <w:r>
        <w:rPr>
          <w:rFonts w:ascii="Arial" w:hAnsi="Arial" w:eastAsia="Arial" w:cs="Arial"/>
          <w:sz w:val="24"/>
          <w:szCs w:val="24"/>
        </w:rPr>
        <w:instrText xml:space="preserve">n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=302599&amp;</w:instrText>
      </w:r>
      <w:r>
        <w:rPr>
          <w:rFonts w:ascii="Arial" w:hAnsi="Arial" w:eastAsia="Arial" w:cs="Arial"/>
          <w:sz w:val="24"/>
          <w:szCs w:val="24"/>
        </w:rPr>
        <w:instrText xml:space="preserve">dst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=100589" \</w:instrText>
      </w:r>
      <w:r>
        <w:rPr>
          <w:rFonts w:ascii="Arial" w:hAnsi="Arial" w:eastAsia="Arial" w:cs="Arial"/>
          <w:sz w:val="24"/>
          <w:szCs w:val="24"/>
        </w:rPr>
        <w:instrText xml:space="preserve">o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 "</w:instrText>
      </w:r>
      <w:r>
        <w:rPr>
          <w:rFonts w:ascii="Arial" w:hAnsi="Arial" w:eastAsia="Arial" w:cs="Arial"/>
          <w:sz w:val="24"/>
          <w:szCs w:val="24"/>
        </w:rPr>
        <w:instrText xml:space="preserve">https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://</w:instrText>
      </w:r>
      <w:r>
        <w:rPr>
          <w:rFonts w:ascii="Arial" w:hAnsi="Arial" w:eastAsia="Arial" w:cs="Arial"/>
          <w:sz w:val="24"/>
          <w:szCs w:val="24"/>
        </w:rPr>
        <w:instrText xml:space="preserve">login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.</w:instrText>
      </w:r>
      <w:r>
        <w:rPr>
          <w:rFonts w:ascii="Arial" w:hAnsi="Arial" w:eastAsia="Arial" w:cs="Arial"/>
          <w:sz w:val="24"/>
          <w:szCs w:val="24"/>
        </w:rPr>
        <w:instrText xml:space="preserve">consultant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.</w:instrText>
      </w:r>
      <w:r>
        <w:rPr>
          <w:rFonts w:ascii="Arial" w:hAnsi="Arial" w:eastAsia="Arial" w:cs="Arial"/>
          <w:sz w:val="24"/>
          <w:szCs w:val="24"/>
        </w:rPr>
        <w:instrText xml:space="preserve">ru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/</w:instrText>
      </w:r>
      <w:r>
        <w:rPr>
          <w:rFonts w:ascii="Arial" w:hAnsi="Arial" w:eastAsia="Arial" w:cs="Arial"/>
          <w:sz w:val="24"/>
          <w:szCs w:val="24"/>
        </w:rPr>
        <w:instrText xml:space="preserve">link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/?</w:instrText>
      </w:r>
      <w:r>
        <w:rPr>
          <w:rFonts w:ascii="Arial" w:hAnsi="Arial" w:eastAsia="Arial" w:cs="Arial"/>
          <w:sz w:val="24"/>
          <w:szCs w:val="24"/>
        </w:rPr>
        <w:instrText xml:space="preserve">req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</w:instrText>
      </w:r>
      <w:r>
        <w:rPr>
          <w:rFonts w:ascii="Arial" w:hAnsi="Arial" w:eastAsia="Arial" w:cs="Arial"/>
          <w:sz w:val="24"/>
          <w:szCs w:val="24"/>
        </w:rPr>
        <w:instrText xml:space="preserve">doc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&amp;</w:instrText>
      </w:r>
      <w:r>
        <w:rPr>
          <w:rFonts w:ascii="Arial" w:hAnsi="Arial" w:eastAsia="Arial" w:cs="Arial"/>
          <w:sz w:val="24"/>
          <w:szCs w:val="24"/>
        </w:rPr>
        <w:instrText xml:space="preserve">base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</w:instrText>
      </w:r>
      <w:r>
        <w:rPr>
          <w:rFonts w:ascii="Arial" w:hAnsi="Arial" w:eastAsia="Arial" w:cs="Arial"/>
          <w:sz w:val="24"/>
          <w:szCs w:val="24"/>
        </w:rPr>
        <w:instrText xml:space="preserve">RLAW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123&amp;</w:instrText>
      </w:r>
      <w:r>
        <w:rPr>
          <w:rFonts w:ascii="Arial" w:hAnsi="Arial" w:eastAsia="Arial" w:cs="Arial"/>
          <w:sz w:val="24"/>
          <w:szCs w:val="24"/>
        </w:rPr>
        <w:instrText xml:space="preserve">n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=302599&amp;</w:instrText>
      </w:r>
      <w:r>
        <w:rPr>
          <w:rFonts w:ascii="Arial" w:hAnsi="Arial" w:eastAsia="Arial" w:cs="Arial"/>
          <w:sz w:val="24"/>
          <w:szCs w:val="24"/>
        </w:rPr>
        <w:instrText xml:space="preserve">dst</w:instrText>
      </w:r>
      <w:r>
        <w:rPr>
          <w:rFonts w:ascii="Arial" w:hAnsi="Arial" w:eastAsia="Arial" w:cs="Arial"/>
          <w:sz w:val="24"/>
          <w:szCs w:val="24"/>
          <w:lang w:val="ru-RU"/>
        </w:rPr>
        <w:instrText xml:space="preserve">=100589"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t xml:space="preserve">с пунктами </w:t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t xml:space="preserve">2</w:t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t xml:space="preserve">.2 и </w:t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t xml:space="preserve">2</w:t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fldChar w:fldCharType="end"/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t xml:space="preserve">.</w:t>
      </w:r>
      <w:r>
        <w:rPr>
          <w:rStyle w:val="907"/>
          <w:rFonts w:ascii="Arial" w:hAnsi="Arial" w:eastAsia="Arial" w:cs="Arial"/>
          <w:color w:val="000000"/>
          <w:sz w:val="24"/>
          <w:szCs w:val="24"/>
          <w:u w:val="none"/>
          <w:lang w:val="ru-RU"/>
        </w:rPr>
        <w:t xml:space="preserve">5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Повторный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val="ru-RU" w:eastAsia="en-US"/>
        </w:rPr>
        <w:t xml:space="preserve">отбор</w:t>
      </w:r>
      <w:r>
        <w:rPr>
          <w:rFonts w:ascii="Arial" w:hAnsi="Arial" w:eastAsia="Arial" w:cs="Arial" w:eastAsiaTheme="minorHAnsi"/>
          <w:sz w:val="24"/>
          <w:szCs w:val="24"/>
          <w:lang w:val="ru-RU" w:eastAsia="en-US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проводится в порядке, предусмотренном настоящим разделом Порядка.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Условия и порядок предоставления грантов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</w:rPr>
      </w:r>
      <w:bookmarkStart w:id="2" w:name="P394"/>
      <w:r>
        <w:rPr>
          <w:rFonts w:ascii="Arial" w:hAnsi="Arial" w:eastAsia="Arial" w:cs="Arial"/>
          <w:color w:val="000000"/>
          <w:sz w:val="24"/>
          <w:szCs w:val="24"/>
        </w:rPr>
        <w:t xml:space="preserve">3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.1.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Условием предоставления грантов победителю, является </w:t>
      </w:r>
      <w:bookmarkEnd w:id="2"/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подписание Соглашения.</w:t>
      </w:r>
      <w:r>
        <w:rPr>
          <w:rFonts w:ascii="Arial" w:hAnsi="Arial" w:cs="Arial"/>
          <w:color w:val="000000"/>
          <w:sz w:val="24"/>
          <w:szCs w:val="24"/>
          <w:highlight w:val="white"/>
        </w:rPr>
      </w:r>
      <w:r>
        <w:rPr>
          <w:rFonts w:ascii="Arial" w:hAnsi="Arial" w:cs="Arial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auto"/>
        <w:widowControl w:val="o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3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.2.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Размер предоставляемого гранта составляет не более 236 924 (двести тридцать шесть тысяч девятьсот двадцать четыре) рубля 076 копеек, каждому победителю.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3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lang w:val="ru-RU"/>
        </w:rPr>
        <w:t xml:space="preserve">3.</w:t>
      </w:r>
      <w:r>
        <w:rPr>
          <w:rFonts w:ascii="Arial" w:hAnsi="Arial" w:eastAsia="Arial" w:cs="Arial"/>
          <w:color w:val="000000"/>
          <w:sz w:val="24"/>
          <w:szCs w:val="24"/>
          <w:lang w:val="ru-RU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Не допускается осуществление расходов, источником финансового обеспечения которых являются гранты: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расходы на поддержку и/или участие в избирательных кампаниях, финансирование деятельности политических партий, кампаний и акций, подготовку и проведение митингов, демонстраций, пикетирований;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расходы на следующие статьи без иной деятельности по проекту: оборудование офисов, покупку офисной мебели, текущий ремонт помещений, поездки (командировки, обучение), издание рукописей, книг и методических материалов, изготовление Интернет-сайтов и мобиль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ных приложений, благоустройство территории, восстановление памятников, установку малых архитектурных форм;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расходы, связанные с поездками (командировки, обучение) за пределы Российской Федерации;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расходы на оказание экстренной медицинской помощи отдельно взятым лицам или группам лиц;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расходы на приобретение недвижимого имущества, а также капитальное строительство новых зданий;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расходы на приобретение алкогольной и табачной продукции;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расходы на погашение задолженностей организации; уплату штрафов, пеней;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поддержка текущей деятельности организации: заработная плата, аренда офиса, а также расходы по уже осуществленному проекту;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прямая гуманитарная и иная материальная помощь, денежные премии;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академические исследования;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zh-CN"/>
        </w:rPr>
        <w:t xml:space="preserve">- проведение корпоративных, профессиональных мероприятий.</w:t>
      </w:r>
      <w:r>
        <w:rPr>
          <w:rFonts w:ascii="Arial" w:hAnsi="Arial" w:eastAsia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3.4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highlight w:val="none"/>
          <w:shd w:val="clear" w:color="auto" w:fill="auto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Срок реализации проекта, 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на обеспечение которо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й предоставляе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тся грант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–</w:t>
      </w:r>
      <w:r>
        <w:rPr>
          <w:rFonts w:ascii="Arial" w:hAnsi="Arial" w:eastAsia="Arial" w:cs="Arial"/>
          <w:sz w:val="24"/>
          <w:szCs w:val="24"/>
          <w:highlight w:val="none"/>
          <w:shd w:val="clear" w:color="auto" w:fill="auto"/>
        </w:rPr>
        <w:t xml:space="preserve"> </w:t>
      </w:r>
      <w:r>
        <w:rPr>
          <w:rFonts w:ascii="Arial" w:hAnsi="Arial" w:eastAsia="Arial" w:cs="Arial" w:eastAsiaTheme="minorHAnsi"/>
          <w:sz w:val="24"/>
          <w:szCs w:val="24"/>
          <w:highlight w:val="none"/>
          <w:shd w:val="clear" w:color="auto" w:fill="auto"/>
          <w:lang w:eastAsia="en-US"/>
        </w:rPr>
        <w:t xml:space="preserve"> до 6 месяцев</w:t>
      </w:r>
      <w:r>
        <w:rPr>
          <w:rFonts w:ascii="Arial" w:hAnsi="Arial" w:eastAsia="Arial" w:cs="Arial" w:eastAsiaTheme="minorHAnsi"/>
          <w:sz w:val="24"/>
          <w:szCs w:val="24"/>
          <w:highlight w:val="none"/>
          <w:shd w:val="clear" w:color="auto" w:fill="auto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5.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Гранты предоставляются на основании заключенного между администрацией и получателем грантов Соглашения в соответствии с типовой формой, </w:t>
      </w:r>
      <w:r>
        <w:rPr>
          <w:rFonts w:ascii="Arial" w:hAnsi="Arial" w:eastAsia="Arial" w:cs="Arial"/>
          <w:sz w:val="24"/>
          <w:szCs w:val="24"/>
        </w:rPr>
        <w:t xml:space="preserve">утвержденной МКУ «Финансовое управление администрации Емельяновского района»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6.</w:t>
      </w:r>
      <w:r>
        <w:rPr>
          <w:rFonts w:ascii="Arial" w:hAnsi="Arial" w:eastAsia="Arial" w:cs="Arial"/>
          <w:sz w:val="24"/>
          <w:szCs w:val="24"/>
        </w:rPr>
        <w:t xml:space="preserve"> Соглашение должно содержать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</w:t>
      </w:r>
      <w:r>
        <w:rPr>
          <w:rFonts w:ascii="Arial" w:hAnsi="Arial" w:eastAsia="Arial" w:cs="Arial"/>
          <w:sz w:val="24"/>
          <w:szCs w:val="24"/>
        </w:rPr>
        <w:t xml:space="preserve"> к невозможности предоставления грантов в размере, определенном в Соглашении;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запрет приобретения получателем грантов, а также иными юридическими лицами, получающими средства на основании договоров, заключенных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с получателем грантов, за счет полученных из районного бюджета средств иностранной валюты, за исключением операций, осуществляемых </w:t>
      </w:r>
      <w:r>
        <w:rPr>
          <w:rFonts w:ascii="Arial" w:hAnsi="Arial" w:eastAsia="Arial" w:cs="Arial"/>
          <w:sz w:val="24"/>
          <w:szCs w:val="24"/>
        </w:rPr>
        <w:br/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rFonts w:ascii="Arial" w:hAnsi="Arial" w:eastAsia="Arial" w:cs="Arial"/>
          <w:sz w:val="24"/>
          <w:szCs w:val="24"/>
        </w:rPr>
        <w:br/>
        <w:t xml:space="preserve">и комплектующих изделий;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согласие </w:t>
      </w:r>
      <w:r>
        <w:rPr>
          <w:rFonts w:ascii="Arial" w:hAnsi="Arial" w:eastAsia="Arial" w:cs="Arial"/>
          <w:sz w:val="24"/>
          <w:szCs w:val="24"/>
        </w:rPr>
        <w:t xml:space="preserve">на </w:t>
      </w:r>
      <w:r>
        <w:rPr>
          <w:rFonts w:ascii="Arial" w:hAnsi="Arial" w:eastAsia="Arial" w:cs="Arial"/>
          <w:sz w:val="24"/>
          <w:szCs w:val="24"/>
        </w:rPr>
        <w:t xml:space="preserve">контроль за соблюдением получателем субсидии целей, условий и порядка предоставления субсидий, в том числе в части достижения результатов предоставления субсидии, администрацией</w:t>
      </w:r>
      <w:r>
        <w:rPr>
          <w:rFonts w:ascii="Arial" w:hAnsi="Arial" w:eastAsia="Arial" w:cs="Arial"/>
          <w:sz w:val="24"/>
          <w:szCs w:val="24"/>
        </w:rPr>
        <w:t xml:space="preserve">, а также </w:t>
      </w:r>
      <w:r>
        <w:rPr>
          <w:rFonts w:ascii="Arial" w:hAnsi="Arial" w:eastAsia="Arial" w:cs="Arial"/>
          <w:sz w:val="24"/>
          <w:szCs w:val="24"/>
        </w:rPr>
        <w:t xml:space="preserve">МКУ «Финансовое управление администрации Емельяновского района»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7.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Получатель гранта возвращает неиспользованный остаток средства грантов в доход районного бюджета в срок до 25 января года, следующего за годом предоставления грантов.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8.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Внесение изменений</w:t>
      </w:r>
      <w:r>
        <w:rPr>
          <w:rFonts w:ascii="Arial" w:hAnsi="Arial" w:eastAsia="Arial" w:cs="Arial"/>
          <w:sz w:val="24"/>
          <w:szCs w:val="24"/>
        </w:rPr>
        <w:t xml:space="preserve"> в Соглашение осуществляется </w:t>
      </w:r>
      <w:r>
        <w:rPr>
          <w:rFonts w:ascii="Arial" w:hAnsi="Arial" w:eastAsia="Arial" w:cs="Arial"/>
          <w:sz w:val="24"/>
          <w:szCs w:val="24"/>
        </w:rPr>
        <w:t xml:space="preserve">в </w:t>
      </w:r>
      <w:r>
        <w:rPr>
          <w:rFonts w:ascii="Arial" w:hAnsi="Arial" w:eastAsia="Arial" w:cs="Arial"/>
          <w:sz w:val="24"/>
          <w:szCs w:val="24"/>
        </w:rPr>
        <w:t xml:space="preserve">следующих случаях: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экономия финансовых средств, сложившаяся в результате исполнения мероприятий, предусмотренных проектом,</w:t>
      </w:r>
      <w:r>
        <w:rPr>
          <w:rFonts w:ascii="Arial" w:hAnsi="Arial" w:eastAsia="Arial" w:cs="Arial"/>
          <w:sz w:val="24"/>
          <w:szCs w:val="24"/>
        </w:rPr>
        <w:t xml:space="preserve"> и введение дополнительных мероприятий в рамках проекта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уменьшение администрации ранее доведенных лимитов бюджетных обязательств на предоставление грантов;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 </w:t>
      </w:r>
      <w:r>
        <w:rPr>
          <w:rFonts w:ascii="Arial" w:hAnsi="Arial" w:eastAsia="Arial" w:cs="Arial"/>
          <w:sz w:val="24"/>
          <w:szCs w:val="24"/>
        </w:rPr>
        <w:t xml:space="preserve">необходимость исправления описок, технических и арифметических</w:t>
      </w:r>
      <w:r>
        <w:rPr>
          <w:rFonts w:ascii="Arial" w:hAnsi="Arial" w:eastAsia="Arial" w:cs="Arial"/>
          <w:sz w:val="24"/>
          <w:szCs w:val="24"/>
        </w:rPr>
        <w:t xml:space="preserve"> ошибок;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перемена лица в Соглашении в соотв</w:t>
      </w:r>
      <w:r>
        <w:rPr>
          <w:rFonts w:ascii="Arial" w:hAnsi="Arial" w:eastAsia="Arial" w:cs="Arial"/>
          <w:sz w:val="24"/>
          <w:szCs w:val="24"/>
        </w:rPr>
        <w:t xml:space="preserve">етствии;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5) </w:t>
      </w:r>
      <w:r>
        <w:rPr>
          <w:rFonts w:ascii="Arial" w:hAnsi="Arial" w:eastAsia="Arial" w:cs="Arial"/>
          <w:sz w:val="24"/>
          <w:szCs w:val="24"/>
        </w:rPr>
        <w:t xml:space="preserve">перераспределение средств гранта по направлениям расходов, источником финансового обеспечения которых являются гранты.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3" w:name="Par5"/>
      <w:r>
        <w:rPr>
          <w:rFonts w:ascii="Arial" w:hAnsi="Arial" w:eastAsia="Arial" w:cs="Arial"/>
          <w:sz w:val="24"/>
          <w:szCs w:val="24"/>
        </w:rPr>
      </w:r>
      <w:bookmarkEnd w:id="3"/>
      <w:r>
        <w:rPr>
          <w:rFonts w:ascii="Arial" w:hAnsi="Arial" w:eastAsia="Arial" w:cs="Arial"/>
          <w:sz w:val="24"/>
          <w:szCs w:val="24"/>
        </w:rPr>
        <w:t xml:space="preserve">В случае возникновения оснований для заключения дополнительного соглашения, указанных в </w:t>
      </w:r>
      <w:hyperlink w:tooltip="#Par1" w:anchor="Par1" w:history="1"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подпунктах 1 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- 3</w:t>
      </w:r>
      <w:r>
        <w:rPr>
          <w:rFonts w:ascii="Arial" w:hAnsi="Arial" w:eastAsia="Arial" w:cs="Arial"/>
          <w:sz w:val="24"/>
          <w:szCs w:val="24"/>
        </w:rPr>
        <w:t xml:space="preserve"> настоящего пункта, администрация направляет получателю грантов по адресу электронной почты получателя грантов, указанным в Соглашении, письменное уведомление о принятии решения о заключении дополнительно</w:t>
      </w:r>
      <w:r>
        <w:rPr>
          <w:rFonts w:ascii="Arial" w:hAnsi="Arial" w:eastAsia="Arial" w:cs="Arial"/>
          <w:sz w:val="24"/>
          <w:szCs w:val="24"/>
        </w:rPr>
        <w:t xml:space="preserve">го соглашения. Между администрацией </w:t>
      </w:r>
      <w:r>
        <w:rPr>
          <w:rFonts w:ascii="Arial" w:hAnsi="Arial" w:eastAsia="Arial" w:cs="Arial"/>
          <w:sz w:val="24"/>
          <w:szCs w:val="24"/>
        </w:rPr>
        <w:t xml:space="preserve">и получателем грантов заключается дополнительное соглашение в соответствии с Типовой формой не позднее 20 рабочих дней со дня получения получателем грантов уведомления о принятии решения о заключении дополнительного соглашения.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случае возникновения оснований, указанных в </w:t>
      </w:r>
      <w:hyperlink w:tooltip="#Par4" w:anchor="Par4" w:history="1"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подпунктах </w:t>
        </w:r>
        <w:r>
          <w:rPr>
            <w:rFonts w:ascii="Arial" w:hAnsi="Arial" w:eastAsia="Arial" w:cs="Arial"/>
            <w:sz w:val="24"/>
            <w:szCs w:val="24"/>
          </w:rPr>
          <w:t xml:space="preserve">4, </w:t>
        </w:r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5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настоящего пункта, получатель грантов направляет в администрацию письменное обращение о заключении дополнительного соглашения с приложением обоснования вносимых изменений.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Администрация рассматривает обращение получателя грантов и в случае </w:t>
      </w:r>
      <w:r>
        <w:rPr>
          <w:rFonts w:ascii="Arial" w:hAnsi="Arial" w:eastAsia="Arial" w:cs="Arial"/>
          <w:sz w:val="24"/>
          <w:szCs w:val="24"/>
        </w:rPr>
        <w:t xml:space="preserve">принятия </w:t>
      </w:r>
      <w:r>
        <w:rPr>
          <w:rFonts w:ascii="Arial" w:hAnsi="Arial" w:eastAsia="Arial" w:cs="Arial"/>
          <w:sz w:val="24"/>
          <w:szCs w:val="24"/>
        </w:rPr>
        <w:t xml:space="preserve">положительного решения между получателем грантов и администрацией заключается дополнительное соглашение в соответствии с Типовой формой</w:t>
      </w:r>
      <w:r>
        <w:rPr>
          <w:rFonts w:ascii="Arial" w:hAnsi="Arial" w:eastAsia="Arial" w:cs="Arial"/>
          <w:sz w:val="24"/>
          <w:szCs w:val="24"/>
        </w:rPr>
        <w:t xml:space="preserve"> не позднее 25 рабочих дней со дня поступления обращения </w:t>
      </w:r>
      <w:r>
        <w:rPr>
          <w:rFonts w:ascii="Arial" w:hAnsi="Arial" w:eastAsia="Arial" w:cs="Arial"/>
          <w:sz w:val="24"/>
          <w:szCs w:val="24"/>
        </w:rPr>
        <w:br/>
        <w:t xml:space="preserve">в администрацию. В случае принятия отрицательного решения по заключению </w:t>
      </w:r>
      <w:r>
        <w:rPr>
          <w:rFonts w:ascii="Arial" w:hAnsi="Arial" w:eastAsia="Arial" w:cs="Arial"/>
          <w:sz w:val="24"/>
          <w:szCs w:val="24"/>
        </w:rPr>
        <w:t xml:space="preserve">дополнительного соглашения администрация в течение 10 рабочих дней направляет получателю гранта по адресу электронной почты получателя грантов, указанному в Соглашении, письменное уведомление с указанием причин отказа.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</w:t>
      </w:r>
      <w:r>
        <w:rPr>
          <w:rFonts w:ascii="Arial" w:hAnsi="Arial" w:eastAsia="Arial" w:cs="Arial"/>
          <w:sz w:val="24"/>
          <w:szCs w:val="24"/>
        </w:rPr>
        <w:t xml:space="preserve"> реорганизации получателя грантов, в форме слияния, присоединения или преобразования в Соглашение вносятся изменения путем заключения дополнительного соглашения к С</w:t>
      </w:r>
      <w:r>
        <w:rPr>
          <w:rFonts w:ascii="Arial" w:hAnsi="Arial" w:eastAsia="Arial" w:cs="Arial"/>
          <w:sz w:val="24"/>
          <w:szCs w:val="24"/>
        </w:rPr>
        <w:t xml:space="preserve">оглашению в части перемены лица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в обязательстве с указанием в Соглашении юридического лица, являющегося правопреемником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10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Расторжение Соглашения в одностороннем порядке осуществляется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в случаях: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 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нарушения получателем грантов порядка и условий предоставления грантов, установленных Порядком и Соглашением;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 </w:t>
      </w:r>
      <w:r>
        <w:rPr>
          <w:rFonts w:ascii="Arial" w:hAnsi="Arial" w:eastAsia="Arial" w:cs="Arial"/>
          <w:sz w:val="24"/>
          <w:szCs w:val="24"/>
        </w:rPr>
        <w:t xml:space="preserve">недостижения согласия по новым условиям Соглашения в случае уменьшения администрации как получателю бюджетных средств ранее доведенных лимитов бюджетных ассигнований, приводящего к невозможности предоставления грантов в размере, определенном в Соглашении.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 реорганизации получателя грантов в форме разделения, выделения,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а также при ликвидации получателя грантов Соглашение расторгается </w:t>
      </w:r>
      <w:r>
        <w:rPr>
          <w:rFonts w:ascii="Arial" w:hAnsi="Arial" w:eastAsia="Arial" w:cs="Arial"/>
          <w:sz w:val="24"/>
          <w:szCs w:val="24"/>
        </w:rPr>
        <w:br/>
        <w:t xml:space="preserve">с фо</w:t>
      </w:r>
      <w:r>
        <w:rPr>
          <w:rFonts w:ascii="Arial" w:hAnsi="Arial" w:eastAsia="Arial" w:cs="Arial"/>
          <w:sz w:val="24"/>
          <w:szCs w:val="24"/>
        </w:rPr>
        <w:t xml:space="preserve">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грантов обязательствах, источником финансового обеспечения которых являются гранты.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.1</w:t>
      </w:r>
      <w:r>
        <w:rPr>
          <w:rFonts w:ascii="Arial" w:hAnsi="Arial" w:eastAsia="Arial" w:cs="Arial"/>
          <w:sz w:val="24"/>
          <w:szCs w:val="24"/>
        </w:rPr>
        <w:t xml:space="preserve">1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Администрация в течение 5 рабочих дней со дня подписания постановления </w:t>
      </w:r>
      <w:r>
        <w:rPr>
          <w:rFonts w:ascii="Arial" w:hAnsi="Arial" w:eastAsia="Arial" w:cs="Arial"/>
          <w:sz w:val="24"/>
          <w:szCs w:val="24"/>
        </w:rPr>
        <w:t xml:space="preserve">о результатах отбора направляет</w:t>
      </w:r>
      <w:r>
        <w:rPr>
          <w:rFonts w:ascii="Arial" w:hAnsi="Arial" w:eastAsia="Arial" w:cs="Arial"/>
          <w:sz w:val="24"/>
          <w:szCs w:val="24"/>
        </w:rPr>
        <w:t xml:space="preserve"> получателю гранта, способом, указанным</w:t>
      </w:r>
      <w:r>
        <w:rPr>
          <w:rFonts w:ascii="Arial" w:hAnsi="Arial" w:eastAsia="Arial" w:cs="Arial"/>
          <w:sz w:val="24"/>
          <w:szCs w:val="24"/>
        </w:rPr>
        <w:t xml:space="preserve"> в заявке, </w:t>
      </w:r>
      <w:r>
        <w:rPr>
          <w:rFonts w:ascii="Arial" w:hAnsi="Arial" w:eastAsia="Arial" w:cs="Arial"/>
          <w:sz w:val="24"/>
          <w:szCs w:val="24"/>
        </w:rPr>
        <w:t xml:space="preserve">проект Соглашения</w:t>
      </w:r>
      <w:r>
        <w:rPr>
          <w:rFonts w:ascii="Arial" w:hAnsi="Arial" w:eastAsia="Arial" w:cs="Arial"/>
          <w:sz w:val="24"/>
          <w:szCs w:val="24"/>
        </w:rPr>
        <w:t xml:space="preserve">. Проект Соглашения </w:t>
      </w:r>
      <w:r>
        <w:rPr>
          <w:rFonts w:ascii="Arial" w:hAnsi="Arial" w:eastAsia="Arial" w:cs="Arial"/>
          <w:sz w:val="24"/>
          <w:szCs w:val="24"/>
        </w:rPr>
        <w:t xml:space="preserve">в части сведений</w:t>
      </w:r>
      <w:r>
        <w:rPr>
          <w:rFonts w:ascii="Arial" w:hAnsi="Arial" w:eastAsia="Arial" w:cs="Arial"/>
          <w:sz w:val="24"/>
          <w:szCs w:val="24"/>
        </w:rPr>
        <w:t xml:space="preserve"> о получателе грантов и сведений о программе деятельности проекта заполняется администрацией на основании информации, указанной в заявке.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.1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. Получатель гранта</w:t>
      </w:r>
      <w:r>
        <w:rPr>
          <w:rFonts w:ascii="Arial" w:hAnsi="Arial" w:eastAsia="Arial" w:cs="Arial"/>
          <w:sz w:val="24"/>
          <w:szCs w:val="24"/>
        </w:rPr>
        <w:t xml:space="preserve"> в течение 5 рабочих дней со дня направления администрацией проекта Соглашения подписывают проект Соглашения в двух экземплярах и представляют их в администрацию (</w:t>
      </w:r>
      <w:r>
        <w:rPr>
          <w:rFonts w:ascii="Arial" w:hAnsi="Arial" w:eastAsia="Arial" w:cs="Arial"/>
          <w:sz w:val="24"/>
          <w:szCs w:val="24"/>
        </w:rPr>
        <w:t xml:space="preserve">нарочным </w:t>
      </w:r>
      <w:r>
        <w:rPr>
          <w:rFonts w:ascii="Arial" w:hAnsi="Arial" w:eastAsia="Arial" w:cs="Arial"/>
          <w:sz w:val="24"/>
          <w:szCs w:val="24"/>
        </w:rPr>
        <w:t xml:space="preserve">либо почтовым отправлением с уведомлением о вручени</w:t>
      </w:r>
      <w:r>
        <w:rPr>
          <w:rFonts w:ascii="Arial" w:hAnsi="Arial" w:eastAsia="Arial" w:cs="Arial"/>
          <w:sz w:val="24"/>
          <w:szCs w:val="24"/>
        </w:rPr>
        <w:t xml:space="preserve">и) с сопроводительным письмом,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в котором получатель грантов </w:t>
      </w:r>
      <w:r>
        <w:rPr>
          <w:rFonts w:ascii="Arial" w:hAnsi="Arial" w:eastAsia="Arial" w:cs="Arial"/>
          <w:sz w:val="24"/>
          <w:szCs w:val="24"/>
        </w:rPr>
        <w:t xml:space="preserve">указывает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один из способов получения подписанного со стороны администрации Соглашения (передать представителю получателя субсидии лично по его прибытии в администрацию или направить почтовым отправлением с уведомлением о вручении).  Сопроводительное письмо с двумя </w:t>
      </w:r>
      <w:r>
        <w:rPr>
          <w:rFonts w:ascii="Arial" w:hAnsi="Arial" w:eastAsia="Arial" w:cs="Arial"/>
          <w:sz w:val="24"/>
          <w:szCs w:val="24"/>
        </w:rPr>
        <w:t xml:space="preserve">экземплярами проекта Соглашения регистрируется администрацией </w:t>
      </w:r>
      <w:r>
        <w:rPr>
          <w:rFonts w:ascii="Arial" w:hAnsi="Arial" w:eastAsia="Arial" w:cs="Arial"/>
          <w:sz w:val="24"/>
          <w:szCs w:val="24"/>
        </w:rPr>
        <w:br/>
        <w:t xml:space="preserve">в Енисей-СЭД в течение 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 рабочих дней со дня его поступления.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.1</w:t>
      </w: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 течение 10 рабочих дней со дня регистрации письма, указанного </w:t>
      </w:r>
      <w:r>
        <w:rPr>
          <w:rFonts w:ascii="Arial" w:hAnsi="Arial" w:eastAsia="Arial" w:cs="Arial"/>
          <w:sz w:val="24"/>
          <w:szCs w:val="24"/>
        </w:rPr>
        <w:br/>
        <w:t xml:space="preserve">в </w:t>
      </w:r>
      <w:hyperlink w:tooltip="#Par1" w:anchor="Par1" w:history="1"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пункте </w:t>
        </w:r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3</w:t>
        </w:r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.1</w:t>
        </w:r>
      </w:hyperlink>
      <w:r>
        <w:rPr>
          <w:rStyle w:val="907"/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Порядка, в Енисей-СЭД подписанные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экземпляр</w:t>
      </w:r>
      <w:r>
        <w:rPr>
          <w:rFonts w:ascii="Arial" w:hAnsi="Arial" w:eastAsia="Arial" w:cs="Arial"/>
          <w:sz w:val="24"/>
          <w:szCs w:val="24"/>
        </w:rPr>
        <w:t xml:space="preserve">ы проекта </w:t>
      </w:r>
      <w:r>
        <w:rPr>
          <w:rFonts w:ascii="Arial" w:hAnsi="Arial" w:eastAsia="Arial" w:cs="Arial"/>
          <w:sz w:val="24"/>
          <w:szCs w:val="24"/>
        </w:rPr>
        <w:t xml:space="preserve">Соглашения подписываются со стороны администрации.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.1</w:t>
      </w: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Один экземпляр подписанного Соглашения передается представителю получателя грантов.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.1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5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 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Получатель гранта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признается уклонившимся от заключения Соглашения в следующих случаях: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нарушение срока направления</w:t>
      </w:r>
      <w:r>
        <w:rPr>
          <w:rFonts w:ascii="Arial" w:hAnsi="Arial" w:eastAsia="Arial" w:cs="Arial"/>
          <w:sz w:val="24"/>
          <w:szCs w:val="24"/>
        </w:rPr>
        <w:t xml:space="preserve"> проекта </w:t>
      </w:r>
      <w:r>
        <w:rPr>
          <w:rFonts w:ascii="Arial" w:hAnsi="Arial" w:eastAsia="Arial" w:cs="Arial"/>
          <w:sz w:val="24"/>
          <w:szCs w:val="24"/>
        </w:rPr>
        <w:t xml:space="preserve">Соглашения в администрацию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установленного </w:t>
      </w:r>
      <w:r>
        <w:rPr>
          <w:rFonts w:ascii="Arial" w:hAnsi="Arial" w:eastAsia="Arial" w:cs="Arial"/>
          <w:sz w:val="24"/>
          <w:szCs w:val="24"/>
        </w:rPr>
        <w:t xml:space="preserve">в пункте 3.12</w:t>
      </w:r>
      <w:r>
        <w:rPr>
          <w:rFonts w:ascii="Arial" w:hAnsi="Arial" w:eastAsia="Arial" w:cs="Arial"/>
          <w:sz w:val="24"/>
          <w:szCs w:val="24"/>
        </w:rPr>
        <w:t xml:space="preserve"> Порядка;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поступление в адрес администрации от </w:t>
      </w:r>
      <w:r>
        <w:rPr>
          <w:rFonts w:ascii="Arial" w:hAnsi="Arial" w:eastAsia="Arial" w:cs="Arial"/>
          <w:sz w:val="24"/>
          <w:szCs w:val="24"/>
        </w:rPr>
        <w:t xml:space="preserve">получателя гранта </w:t>
      </w:r>
      <w:r>
        <w:rPr>
          <w:rFonts w:ascii="Arial" w:hAnsi="Arial" w:eastAsia="Arial" w:cs="Arial"/>
          <w:sz w:val="24"/>
          <w:szCs w:val="24"/>
        </w:rPr>
        <w:t xml:space="preserve">письменного обращения об о</w:t>
      </w:r>
      <w:r>
        <w:rPr>
          <w:rFonts w:ascii="Arial" w:hAnsi="Arial" w:eastAsia="Arial" w:cs="Arial"/>
          <w:sz w:val="24"/>
          <w:szCs w:val="24"/>
        </w:rPr>
        <w:t xml:space="preserve">тказе от заключения Соглашения.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Получателю гранта</w:t>
      </w:r>
      <w:r>
        <w:rPr>
          <w:rFonts w:ascii="Arial" w:hAnsi="Arial" w:eastAsia="Arial" w:cs="Arial"/>
          <w:sz w:val="24"/>
          <w:szCs w:val="24"/>
        </w:rPr>
        <w:t xml:space="preserve">, уклонившемуся о</w:t>
      </w:r>
      <w:r>
        <w:rPr>
          <w:rFonts w:ascii="Arial" w:hAnsi="Arial" w:eastAsia="Arial" w:cs="Arial"/>
          <w:sz w:val="24"/>
          <w:szCs w:val="24"/>
        </w:rPr>
        <w:t xml:space="preserve">т заключения Соглашения,</w:t>
      </w:r>
      <w:r>
        <w:rPr>
          <w:rFonts w:ascii="Arial" w:hAnsi="Arial" w:eastAsia="Arial" w:cs="Arial"/>
          <w:sz w:val="24"/>
          <w:szCs w:val="24"/>
        </w:rPr>
        <w:t xml:space="preserve"> грант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не предоставля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тся.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3.16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При наступлении одного из случаев, указанных в </w:t>
      </w:r>
      <w:hyperlink w:tooltip="#Par4" w:anchor="Par4" w:history="1"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пункте 3</w:t>
        </w:r>
        <w:r>
          <w:rPr>
            <w:rStyle w:val="907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.1</w:t>
        </w:r>
      </w:hyperlink>
      <w:r>
        <w:rPr>
          <w:rStyle w:val="907"/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5</w:t>
      </w:r>
      <w:r>
        <w:rPr>
          <w:rFonts w:ascii="Arial" w:hAnsi="Arial" w:eastAsia="Arial" w:cs="Arial"/>
          <w:sz w:val="24"/>
          <w:szCs w:val="24"/>
        </w:rPr>
        <w:t xml:space="preserve"> Порядка, администрация в течение 7 рабочих дней принимает решение в форме постановления</w:t>
      </w:r>
      <w:r>
        <w:rPr>
          <w:rFonts w:ascii="Arial" w:hAnsi="Arial" w:eastAsia="Arial" w:cs="Arial"/>
          <w:sz w:val="24"/>
          <w:szCs w:val="24"/>
        </w:rPr>
        <w:t xml:space="preserve"> о признании получателя гранта </w:t>
      </w:r>
      <w:r>
        <w:rPr>
          <w:rFonts w:ascii="Arial" w:hAnsi="Arial" w:eastAsia="Arial" w:cs="Arial"/>
          <w:sz w:val="24"/>
          <w:szCs w:val="24"/>
        </w:rPr>
        <w:t xml:space="preserve">уклонившимся от заключения Соглашения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и о распределении высвободившихся средств грантов участнику </w:t>
      </w:r>
      <w:r>
        <w:rPr>
          <w:rFonts w:ascii="Arial" w:hAnsi="Arial" w:eastAsia="Arial" w:cs="Arial" w:eastAsiaTheme="minorHAnsi"/>
          <w:color w:val="000000" w:themeColor="text1"/>
          <w:sz w:val="24"/>
          <w:szCs w:val="24"/>
          <w:lang w:eastAsia="en-US"/>
        </w:rPr>
        <w:t xml:space="preserve">отбора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чья заявка </w:t>
      </w:r>
      <w:r>
        <w:rPr>
          <w:rFonts w:ascii="Arial" w:hAnsi="Arial" w:eastAsia="Arial" w:cs="Arial"/>
          <w:sz w:val="24"/>
          <w:szCs w:val="24"/>
        </w:rPr>
        <w:t xml:space="preserve">определена </w:t>
      </w:r>
      <w:r>
        <w:rPr>
          <w:rFonts w:ascii="Arial" w:hAnsi="Arial" w:eastAsia="Arial" w:cs="Arial"/>
          <w:sz w:val="24"/>
          <w:szCs w:val="24"/>
        </w:rPr>
        <w:t xml:space="preserve">следующей в рейтинге</w:t>
      </w:r>
      <w:r>
        <w:rPr>
          <w:rFonts w:ascii="Arial" w:hAnsi="Arial" w:eastAsia="Arial" w:cs="Arial"/>
          <w:sz w:val="24"/>
          <w:szCs w:val="24"/>
        </w:rPr>
        <w:t xml:space="preserve"> и не вошла в постановление </w:t>
      </w:r>
      <w:r>
        <w:rPr>
          <w:rFonts w:ascii="Arial" w:hAnsi="Arial" w:eastAsia="Arial" w:cs="Arial"/>
          <w:sz w:val="24"/>
          <w:szCs w:val="24"/>
        </w:rPr>
        <w:t xml:space="preserve">о победителях </w:t>
      </w:r>
      <w:r>
        <w:rPr>
          <w:rFonts w:ascii="Arial" w:hAnsi="Arial" w:eastAsia="Arial" w:cs="Arial"/>
          <w:sz w:val="24"/>
          <w:szCs w:val="24"/>
        </w:rPr>
        <w:t xml:space="preserve">в соответствии </w:t>
      </w:r>
      <w:r>
        <w:rPr>
          <w:rFonts w:ascii="Arial" w:hAnsi="Arial" w:eastAsia="Arial" w:cs="Arial"/>
          <w:sz w:val="24"/>
          <w:szCs w:val="24"/>
        </w:rPr>
        <w:t xml:space="preserve">требовани</w:t>
      </w:r>
      <w:r>
        <w:rPr>
          <w:rFonts w:ascii="Arial" w:hAnsi="Arial" w:eastAsia="Arial" w:cs="Arial"/>
          <w:sz w:val="24"/>
          <w:szCs w:val="24"/>
        </w:rPr>
        <w:t xml:space="preserve">ями, предусмотренными в пунктах </w:t>
      </w:r>
      <w:r>
        <w:rPr>
          <w:rFonts w:ascii="Arial" w:hAnsi="Arial" w:eastAsia="Arial" w:cs="Arial"/>
          <w:sz w:val="24"/>
          <w:szCs w:val="24"/>
        </w:rPr>
        <w:t xml:space="preserve">2.35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1</w:t>
      </w:r>
      <w:r>
        <w:rPr>
          <w:rFonts w:ascii="Arial" w:hAnsi="Arial" w:eastAsia="Arial" w:cs="Arial"/>
          <w:sz w:val="24"/>
          <w:szCs w:val="24"/>
        </w:rPr>
        <w:t xml:space="preserve"> – 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.35.4 </w:t>
      </w:r>
      <w:r>
        <w:rPr>
          <w:rFonts w:ascii="Arial" w:hAnsi="Arial" w:eastAsia="Arial" w:cs="Arial"/>
          <w:sz w:val="24"/>
          <w:szCs w:val="24"/>
        </w:rPr>
        <w:t xml:space="preserve">Порядка.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В случае отсутствия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заявителя</w:t>
      </w:r>
      <w:r>
        <w:rPr>
          <w:rFonts w:ascii="Arial" w:hAnsi="Arial" w:eastAsia="Arial" w:cs="Arial"/>
          <w:sz w:val="24"/>
          <w:szCs w:val="24"/>
        </w:rPr>
        <w:t xml:space="preserve">, чья заявка определена следующей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в рейтинге, утверждённым приказом о результатах отбора, и который соответствуют требованию, предусмотренному в пункте 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35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 Порядка, остаток средств гранта возвращается в районный бюджет.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4" w:name="Par8"/>
      <w:r>
        <w:rPr>
          <w:rFonts w:ascii="Arial" w:hAnsi="Arial" w:eastAsia="Arial" w:cs="Arial"/>
          <w:sz w:val="24"/>
          <w:szCs w:val="24"/>
        </w:rPr>
      </w:r>
      <w:bookmarkStart w:id="5" w:name="Par11"/>
      <w:r>
        <w:rPr>
          <w:rFonts w:ascii="Arial" w:hAnsi="Arial" w:eastAsia="Arial" w:cs="Arial"/>
          <w:sz w:val="24"/>
          <w:szCs w:val="24"/>
        </w:rPr>
      </w:r>
      <w:bookmarkEnd w:id="4"/>
      <w:r>
        <w:rPr>
          <w:rFonts w:ascii="Arial" w:hAnsi="Arial" w:eastAsia="Arial" w:cs="Arial"/>
          <w:sz w:val="24"/>
          <w:szCs w:val="24"/>
        </w:rPr>
      </w:r>
      <w:bookmarkEnd w:id="5"/>
      <w:r>
        <w:rPr>
          <w:rFonts w:ascii="Arial" w:hAnsi="Arial" w:eastAsia="Arial" w:cs="Arial"/>
          <w:sz w:val="24"/>
          <w:szCs w:val="24"/>
        </w:rPr>
        <w:t xml:space="preserve">3.17. </w:t>
      </w:r>
      <w:r>
        <w:rPr>
          <w:rFonts w:ascii="Arial" w:hAnsi="Arial" w:eastAsia="Arial" w:cs="Arial"/>
          <w:sz w:val="24"/>
          <w:szCs w:val="24"/>
        </w:rPr>
        <w:t xml:space="preserve">П</w:t>
      </w:r>
      <w:r>
        <w:rPr>
          <w:rFonts w:ascii="Arial" w:hAnsi="Arial" w:eastAsia="Arial" w:cs="Arial"/>
          <w:sz w:val="24"/>
          <w:szCs w:val="24"/>
        </w:rPr>
        <w:t xml:space="preserve">еречисление гранта осуществляется в соответствии с бюджетным законодательством Российской Федерации на счет получателя гранта, открытый в кредитной организации Российской Федерации, в соответствии с планом-графиком перечисления гранта, установленным соглаш</w:t>
      </w:r>
      <w:r>
        <w:rPr>
          <w:rFonts w:ascii="Arial" w:hAnsi="Arial" w:eastAsia="Arial" w:cs="Arial"/>
          <w:sz w:val="24"/>
          <w:szCs w:val="24"/>
        </w:rPr>
        <w:t xml:space="preserve">ением о предоставлении гранта.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18. </w:t>
      </w:r>
      <w:r>
        <w:rPr>
          <w:rFonts w:ascii="Arial" w:hAnsi="Arial" w:eastAsia="Arial" w:cs="Arial"/>
          <w:sz w:val="24"/>
          <w:szCs w:val="24"/>
        </w:rPr>
        <w:t xml:space="preserve">Результатами предоставления грантов для каждого получателя </w:t>
      </w:r>
      <w:r>
        <w:rPr>
          <w:rFonts w:ascii="Arial" w:hAnsi="Arial" w:eastAsia="Arial" w:cs="Arial"/>
          <w:sz w:val="24"/>
          <w:szCs w:val="24"/>
        </w:rPr>
        <w:t xml:space="preserve">гранта </w:t>
      </w:r>
      <w:r>
        <w:rPr>
          <w:rFonts w:ascii="Arial" w:hAnsi="Arial" w:eastAsia="Arial" w:cs="Arial"/>
          <w:sz w:val="24"/>
          <w:szCs w:val="24"/>
        </w:rPr>
        <w:t xml:space="preserve">являются: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количество информационных материалов о проекте</w:t>
      </w:r>
      <w:r>
        <w:rPr>
          <w:rFonts w:ascii="Arial" w:hAnsi="Arial" w:eastAsia="Arial" w:cs="Arial"/>
          <w:sz w:val="24"/>
          <w:szCs w:val="24"/>
        </w:rPr>
        <w:t xml:space="preserve">, размещенных в сети Интернет;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количество жителей Емельяновского района, принявших участие в мероприятиях проекта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Значения и сроки достижения результатов предоставления грантов устанавливаются в Соглашении.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9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lang w:val="ru-RU"/>
        </w:rPr>
        <w:t xml:space="preserve">4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 Требования к представлению отчетности, осуществлению контроля (мониторинга) за соблюдением условий и порядка предоставления субсидии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и ответственность за их нарушение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.1. Получатели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 нарастающим итогом ежеквартально, до 15 числа месяца, следующего за отчетным кварталом  и </w:t>
      </w:r>
      <w:r>
        <w:rPr>
          <w:rFonts w:ascii="Arial" w:hAnsi="Arial" w:eastAsia="Arial" w:cs="Arial"/>
          <w:sz w:val="24"/>
          <w:szCs w:val="24"/>
        </w:rPr>
        <w:t xml:space="preserve">в течение 30 дней со дня окончания реализации социального проекта</w:t>
      </w:r>
      <w:r>
        <w:rPr>
          <w:rFonts w:ascii="Arial" w:hAnsi="Arial" w:eastAsia="Arial" w:cs="Arial"/>
          <w:sz w:val="24"/>
          <w:szCs w:val="24"/>
        </w:rPr>
        <w:t xml:space="preserve"> предоставляют в администрацию промежуточные отчеты на бумажном носителе (по почте или лично)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по формам, установленным в соглашении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 отчет об осуществлении расходов, источником финансового обеспечения которых являются гранты (далее – финансовый отчет);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 отчет о достижении значений результатов 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br/>
        <w:t xml:space="preserve">(далее – аналитический отчет).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.2. Формы отчетов, указанных в </w:t>
      </w:r>
      <w:hyperlink w:tooltip="#Par0" w:anchor="Par0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пункте 5.1</w:t>
        </w:r>
      </w:hyperlink>
      <w:r>
        <w:rPr>
          <w:rFonts w:ascii="Arial" w:hAnsi="Arial" w:eastAsia="Arial" w:cs="Arial"/>
          <w:sz w:val="24"/>
          <w:szCs w:val="24"/>
        </w:rPr>
        <w:t xml:space="preserve"> Порядка, устанавливаются Соглашением в соответствии с Типовой формой.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.3. К финансовому отчету прилагаются копии документов, подтверждающих расходы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понесенные получателем гранта при реализации социального проекта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аналитическому отчету прилагаются документы и (или) электронный носитель с материалами, которые подтверждают достижение значений результатов предоставления грантов, в сроки и по формам, которые определены Соглашением.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.4. Администрация осуществляет регистрацию отчетов, указанных в пункте </w:t>
      </w: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.1 Порядка, в Енисей-СЭД в течение 2 рабочих дней со дня их поступления.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 представлении получателем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 отчетов, указанных в </w:t>
      </w:r>
      <w:hyperlink w:tooltip="#Par0" w:anchor="Par0" w:history="1">
        <w:r>
          <w:rPr>
            <w:rFonts w:ascii="Arial" w:hAnsi="Arial" w:eastAsia="Arial" w:cs="Arial"/>
            <w:sz w:val="24"/>
            <w:szCs w:val="24"/>
          </w:rPr>
          <w:t xml:space="preserve">пункте 4</w:t>
        </w:r>
        <w:r>
          <w:rPr>
            <w:rFonts w:ascii="Arial" w:hAnsi="Arial" w:eastAsia="Arial" w:cs="Arial"/>
            <w:sz w:val="24"/>
            <w:szCs w:val="24"/>
          </w:rPr>
          <w:t xml:space="preserve">.1</w:t>
        </w:r>
      </w:hyperlink>
      <w:r>
        <w:rPr>
          <w:rFonts w:ascii="Arial" w:hAnsi="Arial" w:eastAsia="Arial" w:cs="Arial"/>
          <w:sz w:val="24"/>
          <w:szCs w:val="24"/>
        </w:rPr>
        <w:t xml:space="preserve"> Порядка, повторное представление копий ранее представленных документов </w:t>
      </w:r>
      <w:r>
        <w:rPr>
          <w:rFonts w:ascii="Arial" w:hAnsi="Arial" w:eastAsia="Arial" w:cs="Arial"/>
          <w:sz w:val="24"/>
          <w:szCs w:val="24"/>
        </w:rPr>
        <w:br/>
        <w:t xml:space="preserve">не требуется.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.5. Администрация осуществляет проверку соблюдения получателем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 условий и порядка 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, в том числе результатов 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, путем проведения документальной проверки аналитического отчета (отчетов), финансового отчета (отчетов)</w:t>
      </w:r>
      <w:r>
        <w:rPr>
          <w:rFonts w:ascii="Arial" w:hAnsi="Arial" w:eastAsia="Arial" w:cs="Arial"/>
          <w:sz w:val="24"/>
          <w:szCs w:val="24"/>
        </w:rPr>
        <w:br/>
        <w:t xml:space="preserve">(далее – документальная проверка) в течение 90 рабочих дней со дня получения отчетов.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.6. Мониторинг достижения результатов 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 исходя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из достижения значений результатов 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, определенных Соглашением, и событий, отражающих факт завершения соответствующего мероприятия по получению результатов предоставления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, осуществляется </w:t>
      </w:r>
      <w:r>
        <w:rPr>
          <w:rFonts w:ascii="Arial" w:hAnsi="Arial" w:eastAsia="Arial" w:cs="Arial"/>
          <w:sz w:val="24"/>
          <w:szCs w:val="24"/>
        </w:rPr>
        <w:t xml:space="preserve">в соответствии с приказом Министерства финансов Российской Федерации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от 29.0</w:t>
      </w:r>
      <w:r>
        <w:rPr>
          <w:rFonts w:ascii="Arial" w:hAnsi="Arial" w:eastAsia="Arial" w:cs="Arial"/>
          <w:sz w:val="24"/>
          <w:szCs w:val="24"/>
        </w:rPr>
        <w:t xml:space="preserve">9</w:t>
      </w:r>
      <w:r>
        <w:rPr>
          <w:rFonts w:ascii="Arial" w:hAnsi="Arial" w:eastAsia="Arial" w:cs="Arial"/>
          <w:sz w:val="24"/>
          <w:szCs w:val="24"/>
        </w:rPr>
        <w:t xml:space="preserve">.2021 № 138 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.7.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 случае установления администрацией факта  нарушения получателем грантов, </w:t>
      </w:r>
      <w:r>
        <w:rPr>
          <w:rFonts w:ascii="Arial" w:hAnsi="Arial" w:eastAsia="Arial" w:cs="Arial"/>
          <w:spacing w:val="-8"/>
          <w:sz w:val="24"/>
          <w:szCs w:val="24"/>
          <w:highlight w:val="white"/>
        </w:rPr>
        <w:t xml:space="preserve">лицами, получающими средства на основании соглашений, заключенных с получателем грантов,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условий предоставления грантов администрация направляет требование о возврате средств грантов в районный бюджет заказным почтовым отправлением с уведомлением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о вручении не позднее 30 рабочих дней со дня установления соответствующего (их) факта (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ов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) нарушения получателю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по адресу, указанному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 Соглашении.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требовании, указанном в абзаце первом настоящего пункта, указываются реквизиты для возврата </w:t>
      </w:r>
      <w:r>
        <w:rPr>
          <w:rFonts w:ascii="Arial" w:hAnsi="Arial" w:eastAsia="Arial" w:cs="Arial"/>
          <w:sz w:val="24"/>
          <w:szCs w:val="24"/>
        </w:rPr>
        <w:t xml:space="preserve">грантов</w:t>
      </w:r>
      <w:r>
        <w:rPr>
          <w:rFonts w:ascii="Arial" w:hAnsi="Arial" w:eastAsia="Arial" w:cs="Arial"/>
          <w:sz w:val="24"/>
          <w:szCs w:val="24"/>
        </w:rPr>
        <w:t xml:space="preserve"> в районный бюджет.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4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.8. Возврату в районный бюджет подлежат гранты в следующих случаях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и размерах: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нарушения получателе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м грантов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условий предоставления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грантов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установленных Соглашением, выявленных в том числе по фактам проверок, проведенных 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дминистрацией – в полном объеме;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недостижения значения результатов предоставления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грантов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выявленного в том числе по фактам проверок, проведенных администрацией и (или) МКУ «Финансовое управление администрации Емельяновского района», получателем гранта осуществляется возврат средств гранта в районный бюджет,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в размере средств </w:t>
      </w:r>
      <w:r>
        <w:rPr>
          <w:rFonts w:ascii="Arial" w:hAnsi="Arial" w:eastAsia="Arial" w:cs="Arial"/>
          <w:color w:val="333333"/>
          <w:sz w:val="24"/>
          <w:szCs w:val="24"/>
          <w:highlight w:val="white"/>
        </w:rPr>
        <w:t xml:space="preserve"> </w:t>
      </w:r>
      <w:r>
        <w:rPr>
          <w:rFonts w:ascii="Arial" w:hAnsi="Arial" w:eastAsia="Arial" w:cs="Arial"/>
          <w:color w:val="333333"/>
          <w:sz w:val="24"/>
          <w:szCs w:val="24"/>
          <w:highlight w:val="white"/>
        </w:rPr>
        <w:t xml:space="preserve">Vвозврата</w:t>
      </w:r>
      <w:r>
        <w:rPr>
          <w:rFonts w:ascii="Arial" w:hAnsi="Arial" w:eastAsia="Arial" w:cs="Arial"/>
          <w:color w:val="333333"/>
          <w:sz w:val="24"/>
          <w:szCs w:val="24"/>
          <w:highlight w:val="white"/>
        </w:rPr>
        <w:t xml:space="preserve"> </w:t>
      </w:r>
      <w:r>
        <w:rPr>
          <w:rFonts w:ascii="Arial" w:hAnsi="Arial" w:eastAsia="Arial" w:cs="Arial"/>
          <w:sz w:val="24"/>
          <w:szCs w:val="24"/>
          <w:lang w:val="ru-RU"/>
        </w:rPr>
        <w:t xml:space="preserve">, рассчитываемого по формуле: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  <w:lang w:val="ru-RU"/>
        </w:rPr>
        <w:t xml:space="preserve">V возврата = V гранта х k,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где: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V гранта - размер гранта, предоставленной получателю гранта;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k - коэффициент возврата гранта.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Коэффициент возврата гранта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(если большее значение результата предоставления гранта отражает большую эффективность использования гранта)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(k) определяется по формуле: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k = 1- S/T,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где: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Т - фактически достигнутое значение результата предоставления гранта на отчетную дату;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S - плановое значение результата предоставления гранта, установленное соглашением.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Коэффициент возврата гранта (если большее значение результата предоставления гранта отражает меньшую эффективность использования гранта определяется по формуле: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k = 1- Т/S</w:t>
      </w:r>
      <w:r>
        <w:rPr>
          <w:rFonts w:ascii="Arial" w:hAnsi="Arial" w:eastAsia="Arial" w:cs="Arial"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В случае недостижения получателем гранта в установленные соглашением сроки значений результатов предоставления объединенного гранта размер средств, подлежащих возврату в бюджет, из которого предоставлен грант, рассчитывается как сумма размеров средст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в, подлежащих возврату в районный бюджет, по каждому из результатов предоставления гранта исходя из суммы предоставленного гранта.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При недостижении получателем гранта в установленные соглашением сроки значения результата предоставления гранта получатель гранта уплачивает пени в размере одной трехсотшестидесятой ключевой ставки Центрального банка Российской Федерации, действующей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на дату начала начисления пени, от суммы гранта, подлежащей возврату, за каждый день просрочки (с первого дня, следующего за плановой датой достижения результата предоставления гранта, до дня возврата гранта (части гранта).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В случае недостижения получателем гранта в установленные соглашением сроки значения результата предоставления объединенного гранта размер пени рассчитывается в отношении каждого недостигнутого в установленные соглашением сроки значения результата предост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авления грана суммы предоставленной объединенного гранта.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4.9.</w:t>
      </w:r>
      <w:r>
        <w:rPr>
          <w:rFonts w:ascii="Arial" w:hAnsi="Arial" w:eastAsia="Arial" w:cs="Arial"/>
          <w:sz w:val="24"/>
          <w:szCs w:val="24"/>
        </w:rPr>
        <w:tab/>
        <w:t xml:space="preserve">Получатель грантов в течение 20 рабочих дней со дня получения требования о возврате грантов обязан произвести возврат в районный бюджет суммы грантов, указанной в требовании о возврате грантов.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6" w:name="Par35"/>
      <w:r>
        <w:rPr>
          <w:rFonts w:ascii="Arial" w:hAnsi="Arial" w:eastAsia="Arial" w:cs="Arial"/>
          <w:sz w:val="24"/>
          <w:szCs w:val="24"/>
        </w:rPr>
      </w:r>
      <w:bookmarkEnd w:id="6"/>
      <w:r>
        <w:rPr>
          <w:rFonts w:ascii="Arial" w:hAnsi="Arial" w:eastAsia="Arial" w:cs="Arial"/>
          <w:sz w:val="24"/>
          <w:szCs w:val="24"/>
        </w:rPr>
        <w:t xml:space="preserve">4.10.</w:t>
      </w:r>
      <w:r>
        <w:rPr>
          <w:rFonts w:ascii="Arial" w:hAnsi="Arial" w:eastAsia="Arial" w:cs="Arial"/>
          <w:sz w:val="24"/>
          <w:szCs w:val="24"/>
        </w:rPr>
        <w:tab/>
        <w:t xml:space="preserve">При отказе получателя грантов вернуть сумму грантов, указанную </w:t>
      </w:r>
      <w:r>
        <w:rPr>
          <w:rFonts w:ascii="Arial" w:hAnsi="Arial" w:eastAsia="Arial" w:cs="Arial"/>
          <w:sz w:val="24"/>
          <w:szCs w:val="24"/>
        </w:rPr>
        <w:br/>
        <w:t xml:space="preserve">в требовании о возврате грантов, а также при невозвращении самостоятельно неиспользованного остатка средств грантов, указанного в требовании </w:t>
      </w:r>
      <w:r>
        <w:rPr>
          <w:rFonts w:ascii="Arial" w:hAnsi="Arial" w:eastAsia="Arial" w:cs="Arial"/>
          <w:sz w:val="24"/>
          <w:szCs w:val="24"/>
        </w:rPr>
        <w:br/>
        <w:t xml:space="preserve">о возврате грантов, в районный бюджет, взыскание грантов производится </w:t>
      </w:r>
      <w:r>
        <w:rPr>
          <w:rFonts w:ascii="Arial" w:hAnsi="Arial" w:eastAsia="Arial" w:cs="Arial"/>
          <w:sz w:val="24"/>
          <w:szCs w:val="24"/>
        </w:rPr>
        <w:br/>
        <w:t xml:space="preserve">в судебном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tabs>
          <w:tab w:val="left" w:pos="3656" w:leader="none"/>
        </w:tabs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Style w:val="9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851"/>
      </w:tblGrid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№ 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tabs>
                <w:tab w:val="left" w:pos="365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 Порядку 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п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ия условий их предоставления и проведения отбора получателей указанных грантов в форме субсидий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W w:w="4926" w:type="dxa"/>
            <w:textDirection w:val="lrTb"/>
            <w:noWrap w:val="false"/>
          </w:tcPr>
          <w:p>
            <w:pPr>
              <w:tabs>
                <w:tab w:val="left" w:pos="365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tabs>
          <w:tab w:val="left" w:pos="36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tbl>
      <w:tblPr>
        <w:tblW w:w="5030" w:type="dxa"/>
        <w:tblInd w:w="4813" w:type="dxa"/>
        <w:tblBorders>
          <w:top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13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  <w:tcW w:w="3613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Регистрационный номер заявки на участие 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  <w:t xml:space="preserve">в отборе, дата, время регистрации,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(заполняется администрацией Емельяновского района)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Заявление на участие в отборе на </w:t>
      </w:r>
      <w:r>
        <w:rPr>
          <w:rFonts w:ascii="Arial" w:hAnsi="Arial" w:eastAsia="Arial" w:cs="Arial"/>
          <w:bCs/>
          <w:sz w:val="24"/>
          <w:szCs w:val="24"/>
        </w:rPr>
        <w:t xml:space="preserve">предоставление грантов в форме с</w:t>
      </w:r>
      <w:r>
        <w:rPr>
          <w:rFonts w:ascii="Arial" w:hAnsi="Arial" w:eastAsia="Arial" w:cs="Arial"/>
          <w:bCs/>
          <w:sz w:val="24"/>
          <w:szCs w:val="24"/>
        </w:rPr>
        <w:t xml:space="preserve">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</w:t>
      </w:r>
      <w:r>
        <w:rPr>
          <w:rFonts w:ascii="Arial" w:hAnsi="Arial" w:eastAsia="Arial" w:cs="Arial"/>
          <w:bCs/>
          <w:sz w:val="24"/>
          <w:szCs w:val="24"/>
        </w:rPr>
        <w:t xml:space="preserve">проведения</w:t>
      </w:r>
      <w:r>
        <w:rPr>
          <w:rFonts w:ascii="Arial" w:hAnsi="Arial" w:eastAsia="Arial" w:cs="Arial"/>
          <w:bCs/>
          <w:sz w:val="24"/>
          <w:szCs w:val="24"/>
        </w:rPr>
        <w:t xml:space="preserve"> отбора получателей указанных грантов в форме субсидий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(далее –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eastAsia="en-US"/>
        </w:rPr>
        <w:t xml:space="preserve">отбор</w:t>
      </w:r>
      <w:r>
        <w:rPr>
          <w:rFonts w:ascii="Arial" w:hAnsi="Arial" w:eastAsia="Arial" w:cs="Arial"/>
          <w:sz w:val="24"/>
          <w:szCs w:val="24"/>
        </w:rPr>
        <w:t xml:space="preserve">, гранты)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</w:t>
      </w:r>
      <w:r>
        <w:rPr>
          <w:rFonts w:ascii="Arial" w:hAnsi="Arial" w:eastAsia="Arial" w:cs="Arial"/>
          <w:sz w:val="24"/>
          <w:szCs w:val="24"/>
        </w:rPr>
        <w:t xml:space="preserve">1. Изучив Порядок, 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(полное наименование некоммерческой организации)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лице ______________________________________________________________,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(наименование должности руководителя, фамилия, имя, отчество (при наличии) руководителя)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действующего на основании _________________________________________,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заявляет об участии в </w:t>
      </w:r>
      <w:r>
        <w:rPr>
          <w:rFonts w:ascii="Arial" w:hAnsi="Arial" w:eastAsia="Arial" w:cs="Arial" w:eastAsiaTheme="minorHAnsi"/>
          <w:sz w:val="24"/>
          <w:szCs w:val="24"/>
          <w:highlight w:val="white"/>
          <w:lang w:eastAsia="en-US"/>
        </w:rPr>
        <w:t xml:space="preserve">отбор</w:t>
      </w:r>
      <w:r>
        <w:rPr>
          <w:rFonts w:ascii="Arial" w:hAnsi="Arial" w:eastAsia="Arial" w:cs="Arial" w:eastAsiaTheme="minorHAnsi"/>
          <w:sz w:val="24"/>
          <w:szCs w:val="24"/>
          <w:lang w:eastAsia="en-US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 Информация об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заявителе</w:t>
      </w:r>
      <w:r>
        <w:rPr>
          <w:rFonts w:ascii="Arial" w:hAnsi="Arial" w:eastAsia="Arial" w:cs="Arial" w:eastAsiaTheme="minorEastAsia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2.1.  Полное наименование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 в соответствии со сведениями, внесенными </w:t>
      </w:r>
      <w:r>
        <w:rPr>
          <w:rFonts w:ascii="Arial" w:hAnsi="Arial" w:eastAsia="Arial" w:cs="Arial" w:eastAsiaTheme="minorEastAsia"/>
          <w:sz w:val="24"/>
          <w:szCs w:val="24"/>
        </w:rPr>
        <w:t xml:space="preserve">в единый </w:t>
      </w:r>
      <w:r>
        <w:rPr>
          <w:rFonts w:ascii="Arial" w:hAnsi="Arial" w:eastAsia="Arial" w:cs="Arial" w:eastAsiaTheme="minorEastAsia"/>
          <w:sz w:val="24"/>
          <w:szCs w:val="24"/>
        </w:rPr>
        <w:t xml:space="preserve">государственный</w:t>
      </w:r>
      <w:r>
        <w:rPr>
          <w:rFonts w:ascii="Arial" w:hAnsi="Arial" w:eastAsia="Arial" w:cs="Arial" w:eastAsiaTheme="minorEastAsia"/>
          <w:sz w:val="24"/>
          <w:szCs w:val="24"/>
        </w:rPr>
        <w:t xml:space="preserve"> </w:t>
      </w:r>
      <w:r>
        <w:rPr>
          <w:rFonts w:ascii="Arial" w:hAnsi="Arial" w:eastAsia="Arial" w:cs="Arial" w:eastAsiaTheme="minorEastAsia"/>
          <w:sz w:val="24"/>
          <w:szCs w:val="24"/>
        </w:rPr>
        <w:t xml:space="preserve">реестр юридических</w:t>
      </w:r>
      <w:r>
        <w:rPr>
          <w:rFonts w:ascii="Arial" w:hAnsi="Arial" w:eastAsia="Arial" w:cs="Arial" w:eastAsiaTheme="minorEastAsia"/>
          <w:sz w:val="24"/>
          <w:szCs w:val="24"/>
        </w:rPr>
        <w:t xml:space="preserve"> лиц, и </w:t>
      </w:r>
      <w:r>
        <w:rPr>
          <w:rFonts w:ascii="Arial" w:hAnsi="Arial" w:eastAsia="Arial" w:cs="Arial" w:eastAsiaTheme="minorEastAsia"/>
          <w:sz w:val="24"/>
          <w:szCs w:val="24"/>
        </w:rPr>
        <w:t xml:space="preserve">ее сокращенное наименование, </w:t>
      </w:r>
      <w:r>
        <w:rPr>
          <w:rFonts w:ascii="Arial" w:hAnsi="Arial" w:eastAsia="Arial" w:cs="Arial" w:eastAsiaTheme="minorEastAsia"/>
          <w:sz w:val="24"/>
          <w:szCs w:val="24"/>
        </w:rPr>
        <w:t xml:space="preserve">если оно предусмотрено Уставом 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2.2. Адрес места нахождения (государственной регистрации), почтовый адрес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2.3. Дата государственной регистрации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заявителя:</w:t>
      </w:r>
      <w:r>
        <w:rPr>
          <w:rFonts w:ascii="Arial" w:hAnsi="Arial" w:eastAsia="Arial" w:cs="Arial" w:eastAsiaTheme="minorEastAsia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2.4. Реквизиты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Основной государственный регистрационный номер (ОГРН)________________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Код по Общероссийскому </w:t>
      </w:r>
      <w:hyperlink r:id="rId18" w:tooltip="consultantplus://offline/ref=1D5AC30053C177CFD54712D1E807120A27B0365FCEF6261D05FA25784D46A553E7B94B8F2DCB230F08181B474116L8I" w:history="1">
        <w:r>
          <w:rPr>
            <w:rFonts w:ascii="Arial" w:hAnsi="Arial" w:eastAsia="Arial" w:cs="Arial" w:eastAsiaTheme="minorEastAsia"/>
            <w:sz w:val="24"/>
            <w:szCs w:val="24"/>
          </w:rPr>
          <w:t xml:space="preserve">классификатору</w:t>
        </w:r>
      </w:hyperlink>
      <w:r>
        <w:rPr>
          <w:rFonts w:ascii="Arial" w:hAnsi="Arial" w:eastAsia="Arial" w:cs="Arial" w:eastAsiaTheme="minorEastAsia"/>
          <w:sz w:val="24"/>
          <w:szCs w:val="24"/>
        </w:rPr>
        <w:t xml:space="preserve"> продукции по видам экономической деятельности (ОКПД 2) 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Код </w:t>
      </w:r>
      <w:r>
        <w:rPr>
          <w:rFonts w:ascii="Arial" w:hAnsi="Arial" w:eastAsia="Arial" w:cs="Arial" w:eastAsiaTheme="minorEastAsia"/>
          <w:sz w:val="24"/>
          <w:szCs w:val="24"/>
        </w:rPr>
        <w:t xml:space="preserve">(ы)</w:t>
      </w:r>
      <w:r>
        <w:rPr>
          <w:rFonts w:ascii="Arial" w:hAnsi="Arial" w:eastAsia="Arial" w:cs="Arial" w:eastAsiaTheme="minorEastAsia"/>
          <w:sz w:val="24"/>
          <w:szCs w:val="24"/>
        </w:rPr>
        <w:t xml:space="preserve"> по </w:t>
      </w:r>
      <w:r>
        <w:rPr>
          <w:rFonts w:ascii="Arial" w:hAnsi="Arial" w:eastAsia="Arial" w:cs="Arial" w:eastAsiaTheme="minorEastAsia"/>
          <w:sz w:val="24"/>
          <w:szCs w:val="24"/>
        </w:rPr>
        <w:t xml:space="preserve">Общероссийскому </w:t>
      </w:r>
      <w:hyperlink r:id="rId19" w:tooltip="consultantplus://offline/ref=1D5AC30053C177CFD54712D1E807120A27B0375FCAF1261D05FA25784D46A553E7B94B8F2DCB230F08181B474116L8I" w:history="1">
        <w:r>
          <w:rPr>
            <w:rFonts w:ascii="Arial" w:hAnsi="Arial" w:eastAsia="Arial" w:cs="Arial" w:eastAsiaTheme="minorEastAsia"/>
            <w:sz w:val="24"/>
            <w:szCs w:val="24"/>
          </w:rPr>
          <w:t xml:space="preserve">классификатору</w:t>
        </w:r>
      </w:hyperlink>
      <w:r>
        <w:rPr>
          <w:rFonts w:ascii="Arial" w:hAnsi="Arial" w:eastAsia="Arial" w:cs="Arial" w:eastAsiaTheme="minorEastAsia"/>
          <w:sz w:val="24"/>
          <w:szCs w:val="24"/>
        </w:rPr>
        <w:t xml:space="preserve"> внешнеэкономической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деятельности (ОКВЭД 2) 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Индивидуальный номер налогоплательщика (ИНН) 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Код причины постановки на учет (КПП) 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Номер расчетного счета 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Наименование банка 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Банковский идентификационный код (БИК) 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Номер корреспондентского счета 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</w:t>
      </w:r>
      <w:r>
        <w:rPr>
          <w:rFonts w:ascii="Arial" w:hAnsi="Arial" w:eastAsia="Arial" w:cs="Arial" w:eastAsiaTheme="minorEastAsia"/>
          <w:sz w:val="24"/>
          <w:szCs w:val="24"/>
        </w:rPr>
        <w:t xml:space="preserve">5. </w:t>
      </w:r>
      <w:r>
        <w:rPr>
          <w:rFonts w:ascii="Arial" w:hAnsi="Arial" w:eastAsia="Arial" w:cs="Arial" w:eastAsiaTheme="minorEastAsia"/>
          <w:sz w:val="24"/>
          <w:szCs w:val="24"/>
        </w:rPr>
        <w:t xml:space="preserve">Предмет и цель деятельности 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 в соответствии с Уставом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0" w:name="undefined"/>
      <w:r>
        <w:rPr>
          <w:rFonts w:ascii="Arial" w:hAnsi="Arial" w:eastAsia="Arial" w:cs="Arial"/>
          <w:sz w:val="24"/>
          <w:szCs w:val="24"/>
        </w:rPr>
      </w:r>
      <w:bookmarkEnd w:id="0"/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2.6. </w:t>
      </w:r>
      <w:r>
        <w:rPr>
          <w:rFonts w:ascii="Arial" w:hAnsi="Arial" w:eastAsia="Arial" w:cs="Arial" w:eastAsiaTheme="minorEastAsia"/>
          <w:sz w:val="24"/>
          <w:szCs w:val="24"/>
        </w:rPr>
        <w:t xml:space="preserve">Руководитель</w:t>
      </w:r>
      <w:r>
        <w:rPr>
          <w:rFonts w:ascii="Arial" w:hAnsi="Arial" w:eastAsia="Arial" w:cs="Arial" w:eastAsiaTheme="minorEastAsia"/>
          <w:sz w:val="24"/>
          <w:szCs w:val="24"/>
        </w:rPr>
        <w:t xml:space="preserve"> (заявитель) </w:t>
      </w:r>
      <w:r>
        <w:rPr>
          <w:rFonts w:ascii="Arial" w:hAnsi="Arial" w:eastAsia="Arial" w:cs="Arial" w:eastAsiaTheme="minorEastAsia"/>
          <w:sz w:val="24"/>
          <w:szCs w:val="24"/>
        </w:rPr>
        <w:t xml:space="preserve">(наименование должности, фамилия, имя, отчество,</w:t>
      </w:r>
      <w:r>
        <w:rPr>
          <w:rFonts w:ascii="Arial" w:hAnsi="Arial" w:eastAsia="Arial" w:cs="Arial" w:eastAsiaTheme="minorEastAsia"/>
          <w:sz w:val="24"/>
          <w:szCs w:val="24"/>
        </w:rPr>
        <w:t xml:space="preserve"> </w:t>
      </w:r>
      <w:r>
        <w:rPr>
          <w:rFonts w:ascii="Arial" w:hAnsi="Arial" w:eastAsia="Arial" w:cs="Arial" w:eastAsiaTheme="minorEastAsia"/>
          <w:sz w:val="24"/>
          <w:szCs w:val="24"/>
        </w:rPr>
        <w:t xml:space="preserve">рабочий телефон, мобильный телефон, адрес электронной почты: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 w:eastAsiaTheme="minorEastAsia"/>
          <w:sz w:val="24"/>
          <w:szCs w:val="24"/>
        </w:rPr>
        <w:t xml:space="preserve">2.7.</w:t>
      </w:r>
      <w:r>
        <w:rPr>
          <w:rFonts w:ascii="Arial" w:hAnsi="Arial" w:eastAsia="Arial" w:cs="Arial" w:eastAsiaTheme="minorEastAsia"/>
          <w:sz w:val="24"/>
          <w:szCs w:val="24"/>
        </w:rPr>
        <w:t xml:space="preserve"> </w:t>
      </w:r>
      <w:r>
        <w:rPr>
          <w:rFonts w:ascii="Arial" w:hAnsi="Arial" w:eastAsia="Arial" w:cs="Arial" w:eastAsiaTheme="minorEastAsia"/>
          <w:sz w:val="24"/>
          <w:szCs w:val="24"/>
        </w:rPr>
        <w:t xml:space="preserve">Сайт или страница в социальной сети </w:t>
      </w:r>
      <w:r>
        <w:rPr>
          <w:rFonts w:ascii="Arial" w:hAnsi="Arial" w:eastAsia="Arial" w:cs="Arial" w:eastAsiaTheme="minorEastAsia"/>
          <w:sz w:val="24"/>
          <w:szCs w:val="24"/>
        </w:rPr>
        <w:t xml:space="preserve">заявителя</w:t>
      </w:r>
      <w:r>
        <w:rPr>
          <w:rFonts w:ascii="Arial" w:hAnsi="Arial" w:eastAsia="Arial" w:cs="Arial" w:eastAsiaTheme="minorEastAsia"/>
          <w:sz w:val="24"/>
          <w:szCs w:val="24"/>
        </w:rPr>
        <w:t xml:space="preserve">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3. Информация о проекте.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3.1. Наименование Проекта_____________________________________________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3.2. ФИО, должность руководителя Проекта_______________________________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3.3. Контакты руководителя Проекта (телефон, e-mail)______________________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3.4. Планируемые сроки реализации проекта (в формате с дд.мм.гг - до дд.мм.гг)____________________________________________________________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3.5. Акту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альность  Проекта (описание проблемы, на решение которой направлен проект, с приведением количественных и качественных показателей)_____________________________________________________________________________________________________________________________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3.6. География Проекта (наименование муниципальных образований, поселений, которые будут вовлечены в реализацию проекта)__________________________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3.7. Цель и задачи Проекта______________________________________________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  <w:t xml:space="preserve">3.8. Целевая группа проекта_____________________________________________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3.9.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Информация о команде социального проекта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2127"/>
        <w:gridCol w:w="1701"/>
        <w:gridCol w:w="1701"/>
      </w:tblGrid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ФИО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Должность 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  <w:t xml:space="preserve">в социальном проекте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Деятельность по проекту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Образование/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место работы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Опыт проектной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Руководитель проекта</w: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…</w: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Волонтер</w: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3.10.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Планируемое количество участников мероприятий Проекта______________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3.11. Описание основных этапов, мероприятий проекта, планируемые сроки их реализации: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tbl>
      <w:tblPr>
        <w:tblW w:w="0" w:type="auto"/>
        <w:tblInd w:w="-127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519"/>
        <w:gridCol w:w="1276"/>
        <w:gridCol w:w="1276"/>
        <w:gridCol w:w="1405"/>
        <w:gridCol w:w="1050"/>
        <w:gridCol w:w="1013"/>
        <w:gridCol w:w="17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Этапы реализации Проекта, ф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орма и наименование мероприятия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Ожидаемый результат этапа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Срок реализации этапа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Ответственный (член проектной команды/партнер/подрядчик и т.д.)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Финансовое обеспечение этапа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vMerge w:val="restart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Место проведения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8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5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субсидии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из других источников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vMerge w:val="continue"/>
            <w:textDirection w:val="lrTb"/>
            <w:noWrap w:val="false"/>
          </w:tcPr>
          <w:p>
            <w:pPr>
              <w:pStyle w:val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...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...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...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1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3.12. Ожидаемые результаты реализации Проекта (описание количественных и качественных показателей)_____________________________________________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3.13.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Риски социального проекта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(в этом разделе необходимо описать основные риски, которые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могут возникнуть во время реализации социального проекта, и пути их преодоления. При описании рисков необходимо учитывать, что на способы их преодоления могут понадобиться дополнительные ресурсы)_____________________________________________________________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3.14. Дальнейшее развитие Проекта (описание деятельности, организованной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рамках Проекта после завершения сроков его реализации)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___________________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696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4. </w:t>
      </w:r>
      <w:r>
        <w:rPr>
          <w:rFonts w:ascii="Arial" w:hAnsi="Arial" w:eastAsia="Arial" w:cs="Arial"/>
          <w:sz w:val="24"/>
          <w:szCs w:val="24"/>
        </w:rPr>
        <w:t xml:space="preserve">Смета на реализацию Проекта. Обоснование сметы.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4.1. Смета на реализацию Проекта.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-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1798"/>
        <w:gridCol w:w="850"/>
        <w:gridCol w:w="850"/>
        <w:gridCol w:w="1559"/>
        <w:gridCol w:w="1134"/>
        <w:gridCol w:w="1417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 п/п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расходов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Ед. изм.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Стоимость единицы (в рублях)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Сумма (в рублях)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Запрашиваемая сумма (в рублях)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Сумма из других источников (в рублях)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96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Общая сумма расходов на реализацию Проекта: _____________________ руб.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Суммы из других источников: _______________________ руб. (при наличии).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Запрашиваемая сумма: __________________________________________ руб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4.2. Обоснование позиций сметы (обоснование необходимости расходов, использования оборудования, командировок, типографских расходов, в том числе уже имеющихся средств, включая денежные средства).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5.</w:t>
      </w:r>
      <w:r>
        <w:rPr>
          <w:rFonts w:ascii="Arial" w:hAnsi="Arial" w:eastAsia="Arial" w:cs="Arial"/>
          <w:sz w:val="24"/>
          <w:szCs w:val="24"/>
        </w:rPr>
        <w:t xml:space="preserve"> Настоящим выражаем соглас</w:t>
      </w:r>
      <w:r>
        <w:rPr>
          <w:rFonts w:ascii="Arial" w:hAnsi="Arial" w:eastAsia="Arial" w:cs="Arial"/>
          <w:sz w:val="24"/>
          <w:szCs w:val="24"/>
        </w:rPr>
        <w:t xml:space="preserve">ие на публикацию (размещение)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в информационно-телекоммуникационной сети Интернет информации </w:t>
      </w:r>
      <w:r>
        <w:rPr>
          <w:rFonts w:ascii="Arial" w:hAnsi="Arial" w:eastAsia="Arial" w:cs="Arial"/>
          <w:sz w:val="24"/>
          <w:szCs w:val="24"/>
        </w:rPr>
        <w:br/>
        <w:t xml:space="preserve">об </w:t>
      </w:r>
      <w:r>
        <w:rPr>
          <w:rFonts w:ascii="Arial" w:hAnsi="Arial" w:eastAsia="Arial" w:cs="Arial"/>
          <w:sz w:val="24"/>
          <w:szCs w:val="24"/>
        </w:rPr>
        <w:t xml:space="preserve">заявителе,</w:t>
      </w:r>
      <w:r>
        <w:rPr>
          <w:rFonts w:ascii="Arial" w:hAnsi="Arial" w:eastAsia="Arial" w:cs="Arial"/>
          <w:sz w:val="24"/>
          <w:szCs w:val="24"/>
        </w:rPr>
        <w:t xml:space="preserve"> о подаваемой </w:t>
      </w:r>
      <w:r>
        <w:rPr>
          <w:rFonts w:ascii="Arial" w:hAnsi="Arial" w:eastAsia="Arial" w:cs="Arial"/>
          <w:sz w:val="24"/>
          <w:szCs w:val="24"/>
        </w:rPr>
        <w:t xml:space="preserve">заявителем </w:t>
      </w:r>
      <w:r>
        <w:rPr>
          <w:rFonts w:ascii="Arial" w:hAnsi="Arial" w:eastAsia="Arial" w:cs="Arial"/>
          <w:sz w:val="24"/>
          <w:szCs w:val="24"/>
        </w:rPr>
        <w:t xml:space="preserve">заявке, иной информации о </w:t>
      </w:r>
      <w:r>
        <w:rPr>
          <w:rFonts w:ascii="Arial" w:hAnsi="Arial" w:eastAsia="Arial" w:cs="Arial"/>
          <w:sz w:val="24"/>
          <w:szCs w:val="24"/>
        </w:rPr>
        <w:t xml:space="preserve">заявителе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0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6. </w:t>
      </w:r>
      <w:r>
        <w:rPr>
          <w:rFonts w:ascii="Arial" w:hAnsi="Arial" w:eastAsia="Arial" w:cs="Arial"/>
          <w:sz w:val="24"/>
          <w:szCs w:val="24"/>
        </w:rPr>
        <w:t xml:space="preserve">Прошу уведомить о результатах отбора (необходимо подчеркнуть вариант уведомления):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 </w:t>
      </w:r>
      <w:r>
        <w:rPr>
          <w:rFonts w:ascii="Arial" w:hAnsi="Arial" w:eastAsia="Arial" w:cs="Arial"/>
          <w:sz w:val="24"/>
          <w:szCs w:val="24"/>
        </w:rPr>
        <w:t xml:space="preserve">посредством направления информации на электронный адрес, указанный в пункте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2.6</w:t>
      </w:r>
      <w:r>
        <w:rPr>
          <w:rFonts w:ascii="Arial" w:hAnsi="Arial" w:eastAsia="Arial" w:cs="Arial"/>
          <w:sz w:val="24"/>
          <w:szCs w:val="24"/>
        </w:rPr>
        <w:t xml:space="preserve"> Заявления;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 </w:t>
      </w:r>
      <w:r>
        <w:rPr>
          <w:rFonts w:ascii="Arial" w:hAnsi="Arial" w:eastAsia="Arial" w:cs="Arial"/>
          <w:sz w:val="24"/>
          <w:szCs w:val="24"/>
        </w:rPr>
        <w:t xml:space="preserve">посредством размещения информации на едином портале «Единый портал бюджетной системы Российской Федерации «Электронный бюджет», </w:t>
      </w:r>
      <w:r>
        <w:rPr>
          <w:rFonts w:ascii="Arial" w:hAnsi="Arial" w:eastAsia="Arial" w:cs="Arial"/>
          <w:sz w:val="24"/>
          <w:szCs w:val="24"/>
        </w:rPr>
        <w:br/>
        <w:t xml:space="preserve">а также на сайте администрации в информационно-телекоммуникационной сети Интернет: (</w:t>
      </w:r>
      <w:r>
        <w:rPr>
          <w:rFonts w:ascii="Arial" w:hAnsi="Arial" w:eastAsia="Arial" w:cs="Arial"/>
          <w:sz w:val="24"/>
          <w:szCs w:val="24"/>
        </w:rPr>
        <w:t xml:space="preserve">https://emelyanovskij-r04.gosweb.gosuslugi.ru</w:t>
      </w:r>
      <w:r>
        <w:rPr>
          <w:rFonts w:ascii="Arial" w:hAnsi="Arial" w:eastAsia="Arial" w:cs="Arial"/>
          <w:sz w:val="24"/>
          <w:szCs w:val="24"/>
        </w:rPr>
        <w:t xml:space="preserve">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0"/>
        <w:jc w:val="lef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7. </w:t>
      </w:r>
      <w:r>
        <w:rPr>
          <w:rFonts w:ascii="Arial" w:hAnsi="Arial" w:eastAsia="Arial" w:cs="Arial"/>
          <w:sz w:val="24"/>
          <w:szCs w:val="24"/>
        </w:rPr>
        <w:t xml:space="preserve">Приложение:_________________________________________________</w:t>
      </w:r>
      <w:r>
        <w:rPr>
          <w:rFonts w:ascii="Arial" w:hAnsi="Arial" w:eastAsia="Arial" w:cs="Arial"/>
          <w:sz w:val="24"/>
          <w:szCs w:val="24"/>
        </w:rPr>
        <w:t xml:space="preserve">                                            (указываются документы, представляемые в соответствии с </w:t>
      </w:r>
      <w:hyperlink w:tooltip="#P109" w:anchor="P109" w:history="1">
        <w:r>
          <w:rPr>
            <w:rFonts w:ascii="Arial" w:hAnsi="Arial" w:eastAsia="Arial" w:cs="Arial"/>
            <w:color w:val="000000"/>
            <w:sz w:val="24"/>
            <w:szCs w:val="24"/>
          </w:rPr>
          <w:t xml:space="preserve">пунктом 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2.10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Порядка)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________________________________________________</w:t>
      </w:r>
      <w:r>
        <w:rPr>
          <w:rFonts w:ascii="Arial" w:hAnsi="Arial" w:eastAsia="Arial" w:cs="Arial"/>
          <w:sz w:val="24"/>
          <w:szCs w:val="24"/>
          <w:lang w:val="ru-RU"/>
        </w:rPr>
        <w:t xml:space="preserve">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0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8. </w:t>
      </w:r>
      <w:r>
        <w:rPr>
          <w:rFonts w:ascii="Arial" w:hAnsi="Arial" w:eastAsia="Arial" w:cs="Arial"/>
          <w:sz w:val="24"/>
          <w:szCs w:val="24"/>
        </w:rPr>
        <w:t xml:space="preserve">Достоверность информации, указанной в заявлении и документах, входящих в состав заявки, подтверждаю.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24470</wp:posOffset>
                </wp:positionH>
                <wp:positionV relativeFrom="paragraph">
                  <wp:posOffset>35042</wp:posOffset>
                </wp:positionV>
                <wp:extent cx="6115050" cy="0"/>
                <wp:effectExtent l="3175" t="3175" r="3175" b="317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2699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9264;mso-wrap-distance-left:9.07pt;mso-wrap-distance-top:0.00pt;mso-wrap-distance-right:9.07pt;mso-wrap-distance-bottom:0.00pt;visibility:visible;" from="1.9pt,2.8pt" to="483.4pt,2.8pt" filled="f" strokecolor="#000000" strokeweight="1.00pt">
                <v:stroke dashstyle="solid"/>
              </v:line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(должность руководителя </w:t>
      </w:r>
      <w:r>
        <w:rPr>
          <w:rFonts w:ascii="Arial" w:hAnsi="Arial" w:eastAsia="Arial" w:cs="Arial"/>
          <w:sz w:val="24"/>
          <w:szCs w:val="24"/>
        </w:rPr>
        <w:t xml:space="preserve">заявителя) 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           </w:t>
      </w:r>
      <w:r>
        <w:rPr>
          <w:rFonts w:ascii="Arial" w:hAnsi="Arial" w:eastAsia="Arial" w:cs="Arial"/>
          <w:sz w:val="24"/>
          <w:szCs w:val="24"/>
        </w:rPr>
        <w:t xml:space="preserve">(подпись) </w:t>
      </w:r>
      <w:r>
        <w:rPr>
          <w:rFonts w:ascii="Arial" w:hAnsi="Arial" w:eastAsia="Arial" w:cs="Arial"/>
          <w:sz w:val="24"/>
          <w:szCs w:val="24"/>
        </w:rPr>
        <w:t xml:space="preserve">                     </w:t>
      </w:r>
      <w:r>
        <w:rPr>
          <w:rFonts w:ascii="Arial" w:hAnsi="Arial" w:eastAsia="Arial" w:cs="Arial"/>
          <w:sz w:val="24"/>
          <w:szCs w:val="24"/>
        </w:rPr>
        <w:t xml:space="preserve">        (ФИО руководителя)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  <w:lang w:val="ru-RU"/>
        </w:rPr>
        <w:t xml:space="preserve">Приложение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№ 2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928"/>
        <w:ind w:left="4253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eastAsia="Arial" w:cs="Arial"/>
          <w:sz w:val="24"/>
          <w:szCs w:val="24"/>
          <w:lang w:val="ru-RU"/>
        </w:rPr>
        <w:t xml:space="preserve">к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Порядку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0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Согласие на обработку персональных данных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Я, ____________________________________________________________,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                                                               (фамилия, имя, отчество (при наличии)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зарегистрированный(ая) по адресу: _____________________________________;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(адрес регистрации)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документ, удостоверяющий личность: ___________________________________,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(вид документа)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серия _______ номер ____________________ выдан «__» ____________ 20___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____________________________________________________________________,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(кем и когда выдан)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даю согласие администрации Емельяновского района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в соответствии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со статьей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9 Федерального закона от 27.07.2006 №</w:t>
      </w:r>
      <w:r>
        <w:rPr>
          <w:rFonts w:ascii="Arial" w:hAnsi="Arial" w:eastAsia="Arial" w:cs="Arial"/>
          <w:sz w:val="24"/>
          <w:szCs w:val="24"/>
          <w:lang w:val="ru-RU"/>
        </w:rPr>
        <w:t xml:space="preserve"> 152-ФЗ «О персональных данных»</w:t>
      </w:r>
      <w:r>
        <w:rPr>
          <w:rFonts w:ascii="Arial" w:hAnsi="Arial" w:eastAsia="Arial" w:cs="Arial"/>
          <w:sz w:val="24"/>
          <w:szCs w:val="24"/>
          <w:lang w:val="ru-RU"/>
        </w:rPr>
        <w:br/>
      </w:r>
      <w:r>
        <w:rPr>
          <w:rFonts w:ascii="Arial" w:hAnsi="Arial" w:eastAsia="Arial" w:cs="Arial"/>
          <w:sz w:val="24"/>
          <w:szCs w:val="24"/>
          <w:lang w:val="ru-RU"/>
        </w:rPr>
        <w:t xml:space="preserve">на обработку персональных данных, в том числе: фамилия, имя, отчество (при наличии); прежние фамилия, имя отчество (при наличии); дата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и место рождения; пол; гражданство; образование; паспортные данные; адрес места регистрации и проживания; номер контактного телефона; сведения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о постановке на учет в налоговом органе.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Я подтверждаю, что, давая такое согласие, я действую без принуждения,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по собственной воле и в своих интересах.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Я проинформирован(а), что администрация Емельяновского района гарантирует обработку моих персональных данных в соответствии с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Я ознакомлен(а), что: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1) согла</w:t>
      </w:r>
      <w:r>
        <w:rPr>
          <w:rFonts w:ascii="Arial" w:hAnsi="Arial" w:eastAsia="Arial" w:cs="Arial"/>
          <w:sz w:val="24"/>
          <w:szCs w:val="24"/>
          <w:lang w:val="ru-RU"/>
        </w:rPr>
        <w:t xml:space="preserve">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2) согласие на обработку персональных данных может быть отозвано </w:t>
      </w:r>
      <w:r>
        <w:rPr>
          <w:rFonts w:ascii="Arial" w:hAnsi="Arial" w:eastAsia="Arial" w:cs="Arial"/>
          <w:sz w:val="24"/>
          <w:szCs w:val="24"/>
          <w:lang w:val="ru-RU"/>
        </w:rPr>
        <w:br/>
        <w:t xml:space="preserve">на основании письменного заявления в произвольной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________________________________                                 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  <w:t xml:space="preserve">            (фамилия, имя и отчество (при наличии)                                                                             (подпись)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4252" w:right="0" w:firstLine="0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Приложение № 3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4252" w:right="0" w:firstLine="0"/>
        <w:rPr>
          <w:rFonts w:ascii="Arial" w:hAnsi="Arial" w:cs="Arial"/>
          <w:sz w:val="24"/>
          <w:szCs w:val="24"/>
        </w:rPr>
      </w:pPr>
      <w:r>
        <w:rPr>
          <w:rStyle w:val="931"/>
          <w:rFonts w:ascii="Arial" w:hAnsi="Arial" w:eastAsia="Arial" w:cs="Arial"/>
          <w:color w:val="000000"/>
          <w:sz w:val="24"/>
          <w:szCs w:val="24"/>
        </w:rPr>
        <w:t xml:space="preserve">к</w:t>
      </w:r>
      <w:r>
        <w:rPr>
          <w:rStyle w:val="931"/>
          <w:rFonts w:ascii="Arial" w:hAnsi="Arial" w:eastAsia="Arial" w:cs="Arial"/>
          <w:sz w:val="24"/>
          <w:szCs w:val="24"/>
        </w:rPr>
        <w:t xml:space="preserve"> </w:t>
      </w:r>
      <w:r>
        <w:rPr>
          <w:rStyle w:val="931"/>
          <w:rFonts w:ascii="Arial" w:hAnsi="Arial" w:eastAsia="Arial" w:cs="Arial"/>
          <w:color w:val="000000"/>
          <w:sz w:val="24"/>
          <w:szCs w:val="24"/>
        </w:rPr>
        <w:t xml:space="preserve">Порядку 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</w:t>
      </w:r>
      <w:r>
        <w:rPr>
          <w:rFonts w:ascii="Arial" w:hAnsi="Arial" w:eastAsia="Arial" w:cs="Arial"/>
          <w:sz w:val="24"/>
          <w:szCs w:val="24"/>
          <w:lang w:val="ru-RU"/>
        </w:rPr>
        <w:t xml:space="preserve">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0" w:right="0" w:firstLine="720"/>
        <w:jc w:val="center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Состав конкурсная комиссии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0" w:right="0" w:firstLine="720"/>
        <w:jc w:val="center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по проведению отбора на получение грантов социально ориентированным некоммерческим организациям в форме субсидий на реализацию социальных проектов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96"/>
        <w:jc w:val="both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Аликова Ирина Павловна, заместитель Главы Емельяновского района по социальной политике – председатель комиссии.  </w:t>
      </w:r>
      <w:bookmarkStart w:id="0" w:name="undefined"/>
      <w:r>
        <w:rPr>
          <w:rFonts w:ascii="Arial" w:hAnsi="Arial" w:eastAsia="Arial" w:cs="Arial"/>
          <w:sz w:val="24"/>
          <w:szCs w:val="24"/>
        </w:rPr>
        <w:t xml:space="preserve">ialikova@emel.krskcit.ru</w:t>
      </w:r>
      <w:bookmarkEnd w:id="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Осипова Оксана Николаевна, директор краевого государственного бюджетного учреждения социального обслуживания «Комплексный центр социального обслуживания населения «Емельяновский» – заместитель председателя комиссии (по согласованию). </w:t>
      </w:r>
      <w:hyperlink r:id="rId20" w:tooltip="mailto:osipova.kcson@mail.ru" w:history="1">
        <w:bookmarkStart w:id="0" w:name="undefined"/>
        <w:bookmarkStart w:id="0" w:name="undefined"/>
        <w:r>
          <w:rPr>
            <w:rFonts w:ascii="Arial" w:hAnsi="Arial" w:eastAsia="Arial" w:cs="Arial"/>
            <w:sz w:val="24"/>
            <w:szCs w:val="24"/>
          </w:rPr>
          <w:t xml:space="preserve">osipova.kcson@mail.ru</w:t>
        </w:r>
      </w:hyperlink>
      <w:r>
        <w:rPr>
          <w:rFonts w:ascii="Arial" w:hAnsi="Arial" w:eastAsia="Arial" w:cs="Arial"/>
          <w:sz w:val="24"/>
          <w:szCs w:val="24"/>
        </w:rPr>
      </w:r>
      <w:bookmarkEnd w:id="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Щепитова Светлана Юрьевна, главный специалист администрации Емельяновского района по молодежной политике и реализации программ общественного развития — секретарь комиссии.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720" w:right="0" w:firstLine="0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ind w:left="720" w:right="0" w:firstLine="0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Члены комиссии: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Большакова Инга Валерьевна – начальник правового отдела администрации Емельяновского района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Оришич Инна Николаевна, заместитель председателя районного совета депутатов Емельяновского района (по согласованию)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Николаева Ольга Викторовна, ведущий специалист по развитию торговли и предпринимательства МКУ «Финансовое управление администрации Емельяновского района Красноярского края» (по согласованию). fin_eml@bk.ru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6"/>
        <w:numPr>
          <w:ilvl w:val="0"/>
          <w:numId w:val="1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Стырькова Наталья Николаевна, директор МБУ «Центр молодежной политики». centermp24@yandex.ru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8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DejaVu Sans">
    <w:panose1 w:val="020B0603030804020204"/>
  </w:font>
  <w:font w:name="FreeSans">
    <w:panose1 w:val="020B0504020202020204"/>
  </w:font>
  <w:font w:name="Liberation Serif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7392653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1"/>
    <w:basedOn w:val="696"/>
    <w:next w:val="696"/>
    <w:link w:val="70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  <w:szCs w:val="20"/>
      <w:lang w:eastAsia="ru-RU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lang w:eastAsia="ru-RU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lang w:eastAsia="ru-RU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718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06"/>
    <w:uiPriority w:val="10"/>
    <w:rPr>
      <w:sz w:val="48"/>
      <w:szCs w:val="48"/>
    </w:rPr>
  </w:style>
  <w:style w:type="character" w:styleId="727" w:customStyle="1">
    <w:name w:val="Subtitle Char"/>
    <w:basedOn w:val="706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table" w:styleId="730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7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8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paragraph" w:styleId="751">
    <w:name w:val="No Spacing"/>
    <w:uiPriority w:val="1"/>
    <w:qFormat/>
    <w:pPr>
      <w:spacing w:after="0" w:line="240" w:lineRule="auto"/>
    </w:pPr>
  </w:style>
  <w:style w:type="paragraph" w:styleId="752">
    <w:name w:val="Title"/>
    <w:basedOn w:val="696"/>
    <w:next w:val="696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Заголовок Знак"/>
    <w:basedOn w:val="706"/>
    <w:link w:val="752"/>
    <w:uiPriority w:val="10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754">
    <w:name w:val="Subtitle"/>
    <w:basedOn w:val="696"/>
    <w:next w:val="696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basedOn w:val="706"/>
    <w:link w:val="754"/>
    <w:uiPriority w:val="1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6">
    <w:name w:val="Quote"/>
    <w:basedOn w:val="696"/>
    <w:next w:val="696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basedOn w:val="706"/>
    <w:link w:val="756"/>
    <w:uiPriority w:val="29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styleId="758">
    <w:name w:val="Intense Quote"/>
    <w:basedOn w:val="696"/>
    <w:next w:val="696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basedOn w:val="706"/>
    <w:link w:val="758"/>
    <w:uiPriority w:val="30"/>
    <w:rPr>
      <w:rFonts w:ascii="Times New Roman" w:hAnsi="Times New Roman" w:eastAsia="Times New Roman" w:cs="Times New Roman"/>
      <w:i/>
      <w:sz w:val="28"/>
      <w:szCs w:val="20"/>
      <w:shd w:val="clear" w:color="auto" w:fill="f2f2f2"/>
      <w:lang w:eastAsia="ru-RU"/>
    </w:rPr>
  </w:style>
  <w:style w:type="character" w:styleId="760" w:customStyle="1">
    <w:name w:val="Header Char"/>
    <w:basedOn w:val="706"/>
    <w:uiPriority w:val="99"/>
  </w:style>
  <w:style w:type="character" w:styleId="761" w:customStyle="1">
    <w:name w:val="Footer Char"/>
    <w:basedOn w:val="706"/>
    <w:uiPriority w:val="99"/>
  </w:style>
  <w:style w:type="paragraph" w:styleId="762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 w:customStyle="1">
    <w:name w:val="Таблица простая 1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21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3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Таблица простая 4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 простая 5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1 светл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-сетка 2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3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4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 w:customStyle="1">
    <w:name w:val="Таблица-сетка 5 тем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Таблица-сетка 6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Таблица-сетка 7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1 светлая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Список-таблица 2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Список-таблица 3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4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Список-таблица 5 тем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Список-таблица 6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 w:customStyle="1">
    <w:name w:val="Список-таблица 7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Footnote Text Char"/>
    <w:uiPriority w:val="99"/>
    <w:rPr>
      <w:sz w:val="18"/>
    </w:rPr>
  </w:style>
  <w:style w:type="character" w:styleId="890">
    <w:name w:val="footnote reference"/>
    <w:basedOn w:val="706"/>
    <w:uiPriority w:val="99"/>
    <w:unhideWhenUsed/>
    <w:rPr>
      <w:vertAlign w:val="superscript"/>
    </w:rPr>
  </w:style>
  <w:style w:type="paragraph" w:styleId="891">
    <w:name w:val="endnote text"/>
    <w:basedOn w:val="696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basedOn w:val="706"/>
    <w:link w:val="89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>
    <w:name w:val="endnote reference"/>
    <w:basedOn w:val="706"/>
    <w:uiPriority w:val="99"/>
    <w:semiHidden/>
    <w:unhideWhenUsed/>
    <w:rPr>
      <w:vertAlign w:val="superscript"/>
    </w:rPr>
  </w:style>
  <w:style w:type="paragraph" w:styleId="894">
    <w:name w:val="toc 1"/>
    <w:basedOn w:val="696"/>
    <w:next w:val="696"/>
    <w:uiPriority w:val="39"/>
    <w:unhideWhenUsed/>
    <w:pPr>
      <w:spacing w:after="57"/>
    </w:pPr>
  </w:style>
  <w:style w:type="paragraph" w:styleId="895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96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97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98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99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900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901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902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696"/>
    <w:next w:val="696"/>
    <w:uiPriority w:val="99"/>
    <w:unhideWhenUsed/>
  </w:style>
  <w:style w:type="paragraph" w:styleId="905" w:customStyle="1">
    <w:name w:val="ConsPlusNormal"/>
    <w:link w:val="906"/>
    <w:qFormat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906" w:customStyle="1">
    <w:name w:val="ConsPlusNormal Знак"/>
    <w:link w:val="905"/>
    <w:rPr>
      <w:rFonts w:ascii="Arial" w:hAnsi="Arial" w:eastAsia="Times New Roman" w:cs="Arial"/>
      <w:sz w:val="20"/>
      <w:szCs w:val="20"/>
      <w:lang w:eastAsia="ru-RU"/>
    </w:rPr>
  </w:style>
  <w:style w:type="character" w:styleId="907">
    <w:name w:val="Hyperlink"/>
    <w:basedOn w:val="706"/>
    <w:uiPriority w:val="99"/>
    <w:unhideWhenUsed/>
    <w:rPr>
      <w:color w:val="0563c1" w:themeColor="hyperlink"/>
      <w:u w:val="single"/>
    </w:rPr>
  </w:style>
  <w:style w:type="paragraph" w:styleId="908">
    <w:name w:val="Header"/>
    <w:basedOn w:val="696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06"/>
    <w:link w:val="90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0">
    <w:name w:val="Footer"/>
    <w:basedOn w:val="696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06"/>
    <w:link w:val="91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12">
    <w:name w:val="Table Grid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13">
    <w:name w:val="annotation reference"/>
    <w:basedOn w:val="706"/>
    <w:uiPriority w:val="99"/>
    <w:semiHidden/>
    <w:unhideWhenUsed/>
    <w:rPr>
      <w:sz w:val="16"/>
      <w:szCs w:val="16"/>
    </w:rPr>
  </w:style>
  <w:style w:type="paragraph" w:styleId="914">
    <w:name w:val="annotation text"/>
    <w:basedOn w:val="696"/>
    <w:link w:val="915"/>
    <w:uiPriority w:val="99"/>
    <w:semiHidden/>
    <w:unhideWhenUsed/>
    <w:rPr>
      <w:sz w:val="20"/>
    </w:rPr>
  </w:style>
  <w:style w:type="character" w:styleId="915" w:customStyle="1">
    <w:name w:val="Текст примечания Знак"/>
    <w:basedOn w:val="706"/>
    <w:link w:val="91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6">
    <w:name w:val="annotation subject"/>
    <w:basedOn w:val="914"/>
    <w:next w:val="914"/>
    <w:link w:val="917"/>
    <w:uiPriority w:val="99"/>
    <w:semiHidden/>
    <w:unhideWhenUsed/>
    <w:rPr>
      <w:b/>
      <w:bCs/>
    </w:rPr>
  </w:style>
  <w:style w:type="character" w:styleId="917" w:customStyle="1">
    <w:name w:val="Тема примечания Знак"/>
    <w:basedOn w:val="915"/>
    <w:link w:val="91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8">
    <w:name w:val="Balloon Text"/>
    <w:basedOn w:val="696"/>
    <w:link w:val="919"/>
    <w:uiPriority w:val="99"/>
    <w:semiHidden/>
    <w:unhideWhenUsed/>
    <w:rPr>
      <w:rFonts w:ascii="Tahoma" w:hAnsi="Tahoma" w:cs="Tahoma"/>
      <w:sz w:val="16"/>
      <w:szCs w:val="16"/>
    </w:rPr>
  </w:style>
  <w:style w:type="character" w:styleId="919" w:customStyle="1">
    <w:name w:val="Текст выноски Знак"/>
    <w:basedOn w:val="706"/>
    <w:link w:val="9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0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1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22" w:customStyle="1">
    <w:name w:val="ConsPlusCell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923">
    <w:name w:val="List Paragraph"/>
    <w:basedOn w:val="696"/>
    <w:uiPriority w:val="34"/>
    <w:qFormat/>
    <w:pPr>
      <w:contextualSpacing/>
      <w:ind w:left="720"/>
    </w:pPr>
  </w:style>
  <w:style w:type="table" w:styleId="924" w:customStyle="1">
    <w:name w:val="Сетка таблицы светлая1"/>
    <w:basedOn w:val="707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925">
    <w:name w:val="page number"/>
    <w:rPr>
      <w:b/>
    </w:rPr>
  </w:style>
  <w:style w:type="paragraph" w:styleId="926">
    <w:name w:val="footnote text"/>
    <w:basedOn w:val="696"/>
    <w:link w:val="927"/>
    <w:uiPriority w:val="99"/>
    <w:unhideWhenUsed/>
    <w:rPr>
      <w:rFonts w:ascii="Calibri" w:hAnsi="Calibri" w:eastAsia="Calibri"/>
      <w:sz w:val="20"/>
      <w:lang w:eastAsia="en-US"/>
    </w:rPr>
  </w:style>
  <w:style w:type="character" w:styleId="927" w:customStyle="1">
    <w:name w:val="Текст сноски Знак"/>
    <w:basedOn w:val="706"/>
    <w:link w:val="926"/>
    <w:uiPriority w:val="99"/>
    <w:rPr>
      <w:rFonts w:ascii="Calibri" w:hAnsi="Calibri" w:eastAsia="Calibri" w:cs="Times New Roman"/>
      <w:sz w:val="20"/>
      <w:szCs w:val="20"/>
    </w:rPr>
  </w:style>
  <w:style w:type="paragraph" w:styleId="928" w:customStyle="1">
    <w:name w:val="ConsPlusNormal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character" w:styleId="929">
    <w:name w:val="Strong"/>
    <w:basedOn w:val="706"/>
    <w:uiPriority w:val="22"/>
    <w:qFormat/>
    <w:rPr>
      <w:b/>
      <w:bCs/>
    </w:rPr>
  </w:style>
  <w:style w:type="character" w:styleId="930" w:customStyle="1">
    <w:name w:val="stress"/>
    <w:basedOn w:val="706"/>
  </w:style>
  <w:style w:type="character" w:styleId="931" w:customStyle="1">
    <w:name w:val="Основной шрифт абзаца1"/>
    <w:link w:val="906"/>
  </w:style>
  <w:style w:type="paragraph" w:styleId="932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33" w:customStyle="1">
    <w:name w:val="Гипертекстовая ссылка"/>
    <w:basedOn w:val="767"/>
    <w:uiPriority w:val="99"/>
    <w:rPr>
      <w:color w:val="106bbe"/>
    </w:rPr>
  </w:style>
  <w:style w:type="paragraph" w:styleId="93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35" w:customStyle="1">
    <w:name w:val="Интернет-ссылка"/>
    <w:link w:val="901"/>
    <w:rPr>
      <w:color w:val="000080"/>
      <w:u w:val="single"/>
    </w:rPr>
  </w:style>
  <w:style w:type="paragraph" w:styleId="936" w:customStyle="1">
    <w:name w:val="Обычный1"/>
    <w:next w:val="70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suppressLineNumbers w:val="0"/>
    </w:pPr>
    <w:rPr>
      <w:rFonts w:ascii="Liberation Serif" w:hAnsi="Liberation Serif" w:eastAsia="DejaVu Sans" w:cs="Free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D843432E5242106E3BC589219E67780C96AF0E56A7148FC839A1EE9DBC93C76D7EA9A67E1EA4289C738B5E85FEED89076543C506D04I9HBH" TargetMode="External"/><Relationship Id="rId12" Type="http://schemas.openxmlformats.org/officeDocument/2006/relationships/hyperlink" Target="https://login.consultant.ru/link/?req=doc&amp;base=RLAW123&amp;n=330350&amp;dst=100062" TargetMode="External"/><Relationship Id="rId13" Type="http://schemas.openxmlformats.org/officeDocument/2006/relationships/hyperlink" Target="https://login.consultant.ru/link/?req=doc&amp;base=RLAW123&amp;n=330350&amp;dst=100062" TargetMode="External"/><Relationship Id="rId14" Type="http://schemas.openxmlformats.org/officeDocument/2006/relationships/hyperlink" Target="https://login.consultant.ru/link/?req=doc&amp;base=LAW&amp;n=448881" TargetMode="External"/><Relationship Id="rId15" Type="http://schemas.openxmlformats.org/officeDocument/2006/relationships/hyperlink" Target="http://budget.gov.ru" TargetMode="External"/><Relationship Id="rId16" Type="http://schemas.openxmlformats.org/officeDocument/2006/relationships/hyperlink" Target="http://futureagency.krskstate.ru" TargetMode="External"/><Relationship Id="rId17" Type="http://schemas.openxmlformats.org/officeDocument/2006/relationships/hyperlink" Target="https://internet.garant.ru/document/redirect/2540400/7000" TargetMode="External"/><Relationship Id="rId18" Type="http://schemas.openxmlformats.org/officeDocument/2006/relationships/hyperlink" Target="consultantplus://offline/ref=1D5AC30053C177CFD54712D1E807120A27B0365FCEF6261D05FA25784D46A553E7B94B8F2DCB230F08181B474116L8I" TargetMode="External"/><Relationship Id="rId19" Type="http://schemas.openxmlformats.org/officeDocument/2006/relationships/hyperlink" Target="consultantplus://offline/ref=1D5AC30053C177CFD54712D1E807120A27B0375FCAF1261D05FA25784D46A553E7B94B8F2DCB230F08181B474116L8I" TargetMode="External"/><Relationship Id="rId20" Type="http://schemas.openxmlformats.org/officeDocument/2006/relationships/hyperlink" Target="mailto:osipova.kcson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AB62-2FB4-409B-BDD2-50417722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Киприна Аида Аркадьевна</dc:creator>
  <cp:keywords/>
  <dc:description/>
  <cp:revision>395</cp:revision>
  <dcterms:created xsi:type="dcterms:W3CDTF">2024-05-22T15:57:00Z</dcterms:created>
  <dcterms:modified xsi:type="dcterms:W3CDTF">2024-07-17T06:32:00Z</dcterms:modified>
</cp:coreProperties>
</file>