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709"/>
        <w:jc w:val="right"/>
        <w:spacing w:line="240" w:lineRule="auto"/>
        <w:rPr>
          <w:rFonts w:ascii="Times New Roman" w:hAnsi="Times New Roman" w:eastAsia="Times New Roman" w:cs="Times New Roman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6"/>
          <w:szCs w:val="26"/>
          <w:u w:val="single"/>
        </w:rPr>
      </w:r>
      <w:r>
        <w:rPr>
          <w:rFonts w:ascii="Times New Roman" w:hAnsi="Times New Roman" w:eastAsia="Times New Roman" w:cs="Times New Roman"/>
          <w:sz w:val="26"/>
          <w:szCs w:val="26"/>
          <w:u w:val="single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pacing w:val="20"/>
          <w:sz w:val="26"/>
          <w:szCs w:val="26"/>
        </w:rPr>
      </w:pP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pacing w:val="20"/>
          <w:sz w:val="26"/>
          <w:szCs w:val="26"/>
        </w:rPr>
      </w:pPr>
      <w:r>
        <w:rPr>
          <w:rFonts w:ascii="Times New Roman" w:hAnsi="Times New Roman" w:eastAsia="Times New Roman" w:cs="Times New Roman"/>
          <w:spacing w:val="2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pacing w:val="20"/>
          <w:sz w:val="26"/>
          <w:szCs w:val="26"/>
        </w:rPr>
      </w:pPr>
      <w:r>
        <w:rPr>
          <w:rFonts w:ascii="Times New Roman" w:hAnsi="Times New Roman" w:eastAsia="Times New Roman" w:cs="Times New Roman"/>
          <w:spacing w:val="2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pacing w:val="20"/>
          <w:sz w:val="26"/>
          <w:szCs w:val="26"/>
        </w:rPr>
      </w:pPr>
      <w:r>
        <w:rPr>
          <w:rFonts w:ascii="Times New Roman" w:hAnsi="Times New Roman" w:eastAsia="Times New Roman" w:cs="Times New Roman"/>
          <w:spacing w:val="2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pacing w:val="20"/>
          <w:sz w:val="26"/>
          <w:szCs w:val="26"/>
        </w:rPr>
      </w:pPr>
      <w:r>
        <w:rPr>
          <w:rFonts w:ascii="Times New Roman" w:hAnsi="Times New Roman" w:eastAsia="Times New Roman" w:cs="Times New Roman"/>
          <w:spacing w:val="2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pacing w:val="20"/>
          <w:sz w:val="26"/>
          <w:szCs w:val="26"/>
        </w:rPr>
      </w:pPr>
      <w:r>
        <w:rPr>
          <w:rFonts w:ascii="Times New Roman" w:hAnsi="Times New Roman" w:eastAsia="Times New Roman" w:cs="Times New Roman"/>
          <w:spacing w:val="2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pacing w:val="20"/>
          <w:sz w:val="26"/>
          <w:szCs w:val="26"/>
        </w:rPr>
      </w:pPr>
      <w:r>
        <w:rPr>
          <w:rFonts w:ascii="Times New Roman" w:hAnsi="Times New Roman" w:eastAsia="Times New Roman" w:cs="Times New Roman"/>
          <w:spacing w:val="2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pacing w:val="20"/>
          <w:sz w:val="26"/>
          <w:szCs w:val="26"/>
        </w:rPr>
      </w:pPr>
      <w:r>
        <w:rPr>
          <w:rFonts w:ascii="Times New Roman" w:hAnsi="Times New Roman" w:eastAsia="Times New Roman" w:cs="Times New Roman"/>
          <w:spacing w:val="2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pacing w:val="20"/>
          <w:sz w:val="26"/>
          <w:szCs w:val="26"/>
        </w:rPr>
      </w:pPr>
      <w:r>
        <w:rPr>
          <w:rFonts w:ascii="Times New Roman" w:hAnsi="Times New Roman" w:eastAsia="Times New Roman" w:cs="Times New Roman"/>
          <w:spacing w:val="2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pacing w:val="20"/>
          <w:sz w:val="26"/>
          <w:szCs w:val="26"/>
        </w:rPr>
      </w:pPr>
      <w:r>
        <w:rPr>
          <w:rFonts w:ascii="Times New Roman" w:hAnsi="Times New Roman" w:eastAsia="Times New Roman" w:cs="Times New Roman"/>
          <w:spacing w:val="2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  <w:r>
        <w:rPr>
          <w:rFonts w:ascii="Times New Roman" w:hAnsi="Times New Roman" w:eastAsia="Times New Roman" w:cs="Times New Roman"/>
          <w:spacing w:val="20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Выдача разрешений на право вырубки зеленых насаждений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соответствии с Федеральным </w:t>
      </w:r>
      <w:hyperlink r:id="rId10" w:tooltip="consultantplus://offline/ref=65ADB0A7F139D34F4E326A3A9141F1240DCB6B525C13A72EF703EC50FA3F28F4A965334B983E1B664C6FF1F2A64DAD2CE3616D12A68B3E50R1m2F" w:history="1">
        <w:r>
          <w:rPr>
            <w:rFonts w:ascii="Times New Roman" w:hAnsi="Times New Roman" w:eastAsia="Times New Roman" w:cs="Times New Roman"/>
            <w:sz w:val="26"/>
            <w:szCs w:val="26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hyperlink r:id="rId11" w:tooltip="consultantplus://offline/ref=65ADB0A7F139D34F4E327437872DA62B08C83D585E1FAB7FAA50EA07A56F2EA1E925351EC97A4E624962BBA3E706A22DE7R7mDF" w:history="1">
        <w:r>
          <w:rPr>
            <w:rFonts w:ascii="Times New Roman" w:hAnsi="Times New Roman" w:eastAsia="Times New Roman" w:cs="Times New Roman"/>
            <w:sz w:val="26"/>
            <w:szCs w:val="26"/>
            <w:lang w:eastAsia="ru-RU"/>
          </w:rPr>
          <w:t xml:space="preserve">Уставом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Емельяновского района,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руководствуясь постановлением администрации Емельяновского района от 30.08.2010 № 2897 «Об утверждении Порядка разработки и утверждения административных регламентов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муниципальных услуг»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целях оптимизации деятельности органов местного самоуправления, а также доступности и качественного 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сполнения муниципальных услуг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постановля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87"/>
        <w:numPr>
          <w:ilvl w:val="0"/>
          <w:numId w:val="59"/>
        </w:numPr>
        <w:ind w:left="0" w:righ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Утвердить административный </w:t>
      </w:r>
      <w:hyperlink w:tooltip="#P30" w:anchor="P30" w:history="1">
        <w:r>
          <w:rPr>
            <w:rFonts w:ascii="Times New Roman" w:hAnsi="Times New Roman" w:eastAsia="Times New Roman" w:cs="Times New Roman"/>
            <w:sz w:val="26"/>
            <w:szCs w:val="26"/>
            <w:lang w:eastAsia="ru-RU"/>
          </w:rPr>
          <w:t xml:space="preserve">регламент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предоставления муниципальной услуги «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Выдача разрешений на право вырубки зеленых насаждений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» согласно приложению.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87"/>
        <w:numPr>
          <w:ilvl w:val="0"/>
          <w:numId w:val="59"/>
        </w:numPr>
        <w:ind w:left="0" w:righ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Постановление вступает в силу в день, следующий за днем его опубликования в газете «Емельяновские веси» и подлежит размещению на официальном сайте муниципального образования Емельяновский район в информационно-телекоммуникационной сети Интернет.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87"/>
        <w:numPr>
          <w:ilvl w:val="0"/>
          <w:numId w:val="59"/>
        </w:numPr>
        <w:ind w:left="0" w:righ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Контроль за исполнением постановления возложить на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начальника отдела по экономической и общественной безопасности (Покорского Э.В.)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И.о. Главы района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 А.А. Клименко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firstLine="0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Полякова Олеся Евгеньевна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0"/>
        <w:jc w:val="both"/>
        <w:spacing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8 (39133) 2 43 11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0" w:firstLine="709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ind w:left="5386" w:right="0" w:firstLine="0"/>
        <w:jc w:val="right"/>
        <w:spacing w:line="240" w:lineRule="auto"/>
        <w:widowControl w:val="off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Приложение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5386" w:right="0" w:firstLine="0"/>
        <w:jc w:val="right"/>
        <w:spacing w:line="240" w:lineRule="auto"/>
        <w:widowControl w:val="off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 постановлению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администрации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5386" w:right="0" w:firstLine="0"/>
        <w:jc w:val="right"/>
        <w:spacing w:line="240" w:lineRule="auto"/>
        <w:widowControl w:val="off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Емельяновского района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от 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___№ 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5386" w:right="0" w:firstLine="0"/>
        <w:jc w:val="right"/>
        <w:spacing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firstLine="709"/>
        <w:jc w:val="center"/>
        <w:spacing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bookmarkStart w:id="0" w:name="P30"/>
      <w:r>
        <w:rPr>
          <w:rFonts w:ascii="Times New Roman" w:hAnsi="Times New Roman" w:eastAsia="Times New Roman" w:cs="Times New Roman"/>
          <w:sz w:val="26"/>
          <w:szCs w:val="26"/>
        </w:rPr>
      </w:r>
      <w:bookmarkEnd w:id="0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АДМИНИСТРАТИВНЫЙ РЕГЛАМЕНТ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firstLine="709"/>
        <w:jc w:val="center"/>
        <w:spacing w:line="240" w:lineRule="auto"/>
        <w:widowControl w:val="off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ОСТАВЛЕНИЯ МУНИЦИПАЛЬНОЙ УСЛУГИ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«ВЫДАЧА РАЗРЕШЕНИЙ НА ПРАВО ВЫРУБКИ ЗЕЛЕНЫХ НАСАЖДЕНИЙ»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left="0" w:firstLine="709"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firstLine="709"/>
        <w:jc w:val="center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Раздел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I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Общие положения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center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987"/>
        <w:numPr>
          <w:ilvl w:val="0"/>
          <w:numId w:val="2"/>
        </w:numPr>
        <w:ind w:left="0" w:firstLine="709"/>
        <w:jc w:val="both"/>
        <w:spacing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Предмет регулирования типового административного регламента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15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Настоящий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административный регламент устанавливает стандарт предоставления муниципальной услуги «Выдача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разрешений на право вырубки зеленых насаждений» (далее соответственно - Административный регламент, Муниципальная услуга), устанавливает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состав, последовательность и сроки выполнения административных процедур по предоставлению Муниципальной услуги, в том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ого образования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Емельяновский район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(далее - Администрация), должностных лиц Администрации, предоставляющих Муниципальную услугу.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numPr>
          <w:ilvl w:val="0"/>
          <w:numId w:val="15"/>
        </w:numPr>
        <w:contextualSpacing w:val="0"/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1276" w:leader="none"/>
        </w:tabs>
        <w:rPr>
          <w:rFonts w:ascii="Times New Roman" w:hAnsi="Times New Roman" w:cs="Times New Roman"/>
          <w:b/>
          <w:bCs/>
          <w:spacing w:val="-8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Выдача разрешения на право вырубки зеленых насаждений осуществляется в случаях: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134" w:leader="none"/>
          <w:tab w:val="left" w:pos="1195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1)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134" w:leader="none"/>
          <w:tab w:val="left" w:pos="1404" w:leader="none"/>
        </w:tabs>
        <w:rPr>
          <w:rFonts w:ascii="Times New Roman" w:hAnsi="Times New Roman" w:cs="Times New Roman"/>
          <w:spacing w:val="-9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2)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проведения санитарных рубок и реконструкции зеленых насаждений;</w:t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134" w:leader="none"/>
          <w:tab w:val="left" w:pos="1404" w:leader="none"/>
        </w:tabs>
        <w:rPr>
          <w:rFonts w:ascii="Times New Roman" w:hAnsi="Times New Roman" w:cs="Times New Roman"/>
          <w:spacing w:val="-9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6"/>
          <w:szCs w:val="26"/>
          <w:highlight w:val="none"/>
        </w:rPr>
        <w:t xml:space="preserve">3)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highlight w:val="none"/>
        </w:rPr>
        <w:t xml:space="preserve">по заключению органов Роспотребнадзора в случае нарушения норм санитарно-эпидемиологического благополучия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highlight w:val="none"/>
        </w:rPr>
        <w:t xml:space="preserve"> населения;</w:t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04" w:leader="none"/>
        </w:tabs>
        <w:rPr>
          <w:rFonts w:ascii="Times New Roman" w:hAnsi="Times New Roman" w:cs="Times New Roman"/>
          <w:spacing w:val="-9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4)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предупреждения аварийных и чрезвычайных ситуаций, </w:t>
      </w:r>
      <w:r>
        <w:rPr>
          <w:rFonts w:ascii="Times New Roman" w:hAnsi="Times New Roman" w:eastAsia="Times New Roman" w:cs="Times New Roman"/>
          <w:spacing w:val="-5"/>
          <w:sz w:val="26"/>
          <w:szCs w:val="26"/>
          <w:highlight w:val="none"/>
        </w:rPr>
        <w:t xml:space="preserve">в том числе при проведении ремонта подземных коммуникаций и капитальных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инженерных сооружений;</w:t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04" w:leader="none"/>
        </w:tabs>
        <w:rPr>
          <w:rFonts w:ascii="Times New Roman" w:hAnsi="Times New Roman" w:cs="Times New Roman"/>
          <w:spacing w:val="-9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6"/>
          <w:szCs w:val="26"/>
          <w:highlight w:val="none"/>
        </w:rPr>
        <w:t xml:space="preserve">5)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highlight w:val="none"/>
        </w:rPr>
        <w:t xml:space="preserve">при осуществлении градостроительной деятельности в целях:</w:t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</w:p>
    <w:p>
      <w:pPr>
        <w:pStyle w:val="987"/>
        <w:numPr>
          <w:ilvl w:val="0"/>
          <w:numId w:val="60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878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строительства новых объектов жилищного назначения,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highlight w:val="none"/>
        </w:rPr>
        <w:t xml:space="preserve">промышленных и общественных зданий, линейных объектов;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87"/>
        <w:numPr>
          <w:ilvl w:val="0"/>
          <w:numId w:val="60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878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pacing w:val="-5"/>
          <w:sz w:val="26"/>
          <w:szCs w:val="26"/>
          <w:highlight w:val="none"/>
        </w:rPr>
        <w:t xml:space="preserve">реконструкции существующих объектов различного функционального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назначения;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87"/>
        <w:numPr>
          <w:ilvl w:val="0"/>
          <w:numId w:val="60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878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pacing w:val="-4"/>
          <w:sz w:val="26"/>
          <w:szCs w:val="26"/>
          <w:highlight w:val="none"/>
        </w:rPr>
        <w:t xml:space="preserve">производства плановых работ по прокладке (перекладке) инженерных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коммуникаций, линейных объектов;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87"/>
        <w:numPr>
          <w:ilvl w:val="0"/>
          <w:numId w:val="60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878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pacing w:val="-5"/>
          <w:sz w:val="26"/>
          <w:szCs w:val="26"/>
          <w:highlight w:val="none"/>
        </w:rPr>
        <w:t xml:space="preserve">иной деятельности, предусматривающей производство земляных работ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на территориях, занятых зелеными насаждениями;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87"/>
        <w:numPr>
          <w:ilvl w:val="0"/>
          <w:numId w:val="60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878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для выполнения работ по геологическому изучению недр, разработки месторождений полезных ископаемых.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1.3.</w:t>
        <w:tab/>
        <w:t xml:space="preserve">Вырубка (снос) зеленых насаждений при наличии разрешения на рубку ос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уществляется без внесения компенсационной стоимости в следующих случаях: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auto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1)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при вырубке (сносе) зеленых насаждений в случае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highlight w:val="none"/>
        </w:rPr>
        <w:t xml:space="preserve">предупреждения или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highlight w:val="none"/>
        </w:rPr>
        <w:t xml:space="preserve">ликвидации аварийных и чрезвычайных ситуаций;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auto"/>
        <w:widowControl w:val="off"/>
        <w:tabs>
          <w:tab w:val="left" w:pos="1526" w:leader="none"/>
        </w:tabs>
        <w:rPr>
          <w:rFonts w:ascii="Times New Roman" w:hAnsi="Times New Roman" w:cs="Times New Roman"/>
          <w:spacing w:val="-9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pacing w:val="-9"/>
          <w:sz w:val="26"/>
          <w:szCs w:val="26"/>
          <w:highlight w:val="none"/>
        </w:rPr>
        <w:t xml:space="preserve">2)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при рубке (сносе) зеленых насаждений сельскохозяйственными предприятиями и организациями, крестьянско-фе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рмерскими хозяйствами, числящимися в реестре сельхозтоваропроизводителей, в связи с осуществлением ими сельскохозяйственной деятельности, на основании проекта при проведении культуртехнической мелиорации, рекультивации, за исключением случаев не использова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ния земель сельскохозяйственного назначения после проведения рубки (сноса) согласно проекта культуртехнической мелиорации, рекультивации по прямому назначению, по истечения сроков установленных данными проектами, предприятие (организация) уплачивает полную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компенсационную стоимость снесенных (поврежденных) зеленых насаждений;</w:t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auto"/>
        <w:widowControl w:val="off"/>
        <w:tabs>
          <w:tab w:val="left" w:pos="1526" w:leader="none"/>
        </w:tabs>
        <w:rPr>
          <w:rFonts w:ascii="Times New Roman" w:hAnsi="Times New Roman" w:cs="Times New Roman"/>
          <w:spacing w:val="-8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3) при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и наличии заключения Роспотребнадзора;</w:t>
      </w:r>
      <w:r>
        <w:rPr>
          <w:rFonts w:ascii="Times New Roman" w:hAnsi="Times New Roman" w:cs="Times New Roman"/>
          <w:spacing w:val="-8"/>
          <w:sz w:val="26"/>
          <w:szCs w:val="26"/>
          <w:highlight w:val="none"/>
        </w:rPr>
      </w:r>
      <w:r>
        <w:rPr>
          <w:rFonts w:ascii="Times New Roman" w:hAnsi="Times New Roman" w:cs="Times New Roman"/>
          <w:spacing w:val="-8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auto"/>
        <w:widowControl w:val="off"/>
        <w:tabs>
          <w:tab w:val="left" w:pos="1526" w:leader="none"/>
        </w:tabs>
        <w:rPr>
          <w:rFonts w:ascii="Times New Roman" w:hAnsi="Times New Roman" w:cs="Times New Roman"/>
          <w:spacing w:val="-9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4) при вырубке (сносе) сухостоя, аварийных деревьев и кустарников;</w:t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auto"/>
        <w:widowControl w:val="off"/>
        <w:tabs>
          <w:tab w:val="left" w:pos="1526" w:leader="none"/>
        </w:tabs>
        <w:rPr>
          <w:rFonts w:ascii="Times New Roman" w:hAnsi="Times New Roman" w:cs="Times New Roman"/>
          <w:spacing w:val="-9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5) при вырубке (сносе) зеленых насаждений, произрастающих в охранных зонах инженерных сетей и коммуникаций;</w:t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  <w:r>
        <w:rPr>
          <w:rFonts w:ascii="Times New Roman" w:hAnsi="Times New Roman" w:cs="Times New Roman"/>
          <w:spacing w:val="-9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auto"/>
        <w:widowControl w:val="off"/>
        <w:tabs>
          <w:tab w:val="left" w:pos="1526" w:leader="none"/>
        </w:tabs>
        <w:rPr>
          <w:rFonts w:ascii="Times New Roman" w:hAnsi="Times New Roman" w:cs="Times New Roman"/>
          <w:spacing w:val="-8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pacing w:val="-3"/>
          <w:sz w:val="26"/>
          <w:szCs w:val="26"/>
          <w:highlight w:val="none"/>
        </w:rPr>
        <w:t xml:space="preserve">6) при строительстве или ремонте учреждений здравоохранения, 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highlight w:val="none"/>
        </w:rPr>
        <w:t xml:space="preserve">образования, культуры, спорта, объектов органов местного самоуправле</w:t>
      </w:r>
      <w:r>
        <w:rPr>
          <w:rFonts w:ascii="Times New Roman" w:hAnsi="Times New Roman" w:eastAsia="Times New Roman" w:cs="Times New Roman"/>
          <w:spacing w:val="-2"/>
          <w:sz w:val="26"/>
          <w:szCs w:val="26"/>
          <w:highlight w:val="none"/>
        </w:rPr>
        <w:t xml:space="preserve">ния.</w:t>
      </w:r>
      <w:r>
        <w:rPr>
          <w:rFonts w:ascii="Times New Roman" w:hAnsi="Times New Roman" w:cs="Times New Roman"/>
          <w:spacing w:val="-8"/>
          <w:sz w:val="26"/>
          <w:szCs w:val="26"/>
          <w:highlight w:val="none"/>
        </w:rPr>
      </w:r>
      <w:r>
        <w:rPr>
          <w:rFonts w:ascii="Times New Roman" w:hAnsi="Times New Roman" w:cs="Times New Roman"/>
          <w:spacing w:val="-8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auto"/>
        <w:widowControl w:val="off"/>
        <w:tabs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pacing w:val="-2"/>
          <w:sz w:val="26"/>
          <w:szCs w:val="26"/>
          <w:highlight w:val="none"/>
        </w:rPr>
        <w:t xml:space="preserve">1.4.</w:t>
        <w:tab/>
        <w:t xml:space="preserve">Выдача разрешений на право вырубки зеленых насаждений осуществляется для производства работ на земельных участках, находящихся в с</w:t>
      </w:r>
      <w:r>
        <w:rPr>
          <w:rFonts w:ascii="Times New Roman" w:hAnsi="Times New Roman" w:eastAsia="Times New Roman" w:cs="Times New Roman"/>
          <w:bCs/>
          <w:spacing w:val="-2"/>
          <w:sz w:val="26"/>
          <w:szCs w:val="26"/>
        </w:rPr>
        <w:t xml:space="preserve">обственности муниципального образования Емельяновский район</w:t>
      </w:r>
      <w:r>
        <w:rPr>
          <w:rFonts w:ascii="Times New Roman" w:hAnsi="Times New Roman" w:eastAsia="Times New Roman" w:cs="Times New Roman"/>
          <w:bCs/>
          <w:iCs/>
          <w:spacing w:val="-2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Cs/>
          <w:spacing w:val="-2"/>
          <w:sz w:val="26"/>
          <w:szCs w:val="26"/>
        </w:rPr>
        <w:t xml:space="preserve">а также земельных </w:t>
      </w:r>
      <w:r>
        <w:rPr>
          <w:rFonts w:ascii="Times New Roman" w:hAnsi="Times New Roman" w:eastAsia="Times New Roman" w:cs="Times New Roman"/>
          <w:bCs/>
          <w:spacing w:val="-3"/>
          <w:sz w:val="26"/>
          <w:szCs w:val="26"/>
        </w:rPr>
        <w:t xml:space="preserve">участках, расположенных на территории </w:t>
      </w:r>
      <w:r>
        <w:rPr>
          <w:rFonts w:ascii="Times New Roman" w:hAnsi="Times New Roman" w:eastAsia="Times New Roman" w:cs="Times New Roman"/>
          <w:bCs/>
          <w:spacing w:val="-2"/>
          <w:sz w:val="26"/>
          <w:szCs w:val="26"/>
        </w:rPr>
        <w:t xml:space="preserve">муниципального образования Емельяновский район</w:t>
      </w:r>
      <w:r>
        <w:rPr>
          <w:rFonts w:ascii="Times New Roman" w:hAnsi="Times New Roman" w:eastAsia="Times New Roman" w:cs="Times New Roman"/>
          <w:bCs/>
          <w:i/>
          <w:iCs/>
          <w:spacing w:val="-2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Cs/>
          <w:spacing w:val="-2"/>
          <w:sz w:val="26"/>
          <w:szCs w:val="26"/>
        </w:rPr>
        <w:t xml:space="preserve">государственная собственность на которые не разграничена, не входящих в государственный лесной фонд </w:t>
      </w:r>
      <w:r>
        <w:rPr>
          <w:rFonts w:ascii="Times New Roman" w:hAnsi="Times New Roman" w:eastAsia="Times New Roman" w:cs="Times New Roman"/>
          <w:bCs/>
          <w:spacing w:val="-3"/>
          <w:sz w:val="26"/>
          <w:szCs w:val="26"/>
        </w:rPr>
        <w:t xml:space="preserve">Российской Федерации.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</w:t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Вырубка зеленых насаждений без разрешения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 xml:space="preserve">не допускается, за исключением </w:t>
      </w:r>
      <w:r>
        <w:rPr>
          <w:rFonts w:ascii="Times New Roman" w:hAnsi="Times New Roman" w:eastAsia="Times New Roman" w:cs="Times New Roman"/>
          <w:spacing w:val="-3"/>
          <w:sz w:val="26"/>
          <w:szCs w:val="26"/>
        </w:rPr>
        <w:t xml:space="preserve">проведения работ по вырубке плодово-ягодных деревьев и кустов на земельных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участках из категории земель для ведения личного подсобного хозяйства (ЛПХ) собственниками (арендато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рами), а также в случаях срочной необходимости при ликвидации аварий и последствий стихийных бедствий при наличии решения комиссии по предупреждению и ликвидации чрезвычайных ситуаций и обеспечению пожарной безопасности администрации Емельяновского района.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</w:t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Настоящий Регламент не </w:t>
      </w:r>
      <w:r>
        <w:rPr>
          <w:rFonts w:ascii="Times New Roman" w:hAnsi="Times New Roman" w:eastAsia="Times New Roman" w:cs="Times New Roman"/>
          <w:spacing w:val="-4"/>
          <w:sz w:val="26"/>
          <w:szCs w:val="26"/>
        </w:rPr>
        <w:t xml:space="preserve">применяется к отношениям по вопросам </w:t>
      </w:r>
      <w:r>
        <w:rPr>
          <w:rFonts w:ascii="Times New Roman" w:hAnsi="Times New Roman" w:eastAsia="Times New Roman" w:cs="Times New Roman"/>
          <w:spacing w:val="-5"/>
          <w:sz w:val="26"/>
          <w:szCs w:val="26"/>
        </w:rPr>
        <w:t xml:space="preserve">распоряжения зелеными насаждениями, расположенными в границах садовых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обществ и садовых некоммерче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ских товариществ, а также на земельных участках лесного фонда и лесов, расположенных на землях населенных пунктов.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709" w:firstLine="0"/>
        <w:jc w:val="left"/>
        <w:spacing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2.</w:t>
        <w:tab/>
        <w:t xml:space="preserve">Круг заявителей.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2.1.</w:t>
        <w:tab/>
        <w:t xml:space="preserve">Заявителями являются физические лица, индивидуальные предприниматели и юридические лица, независимо от права пользования земельным участком, за исключением территорий с лесными насаждениями (далее - Заявитель).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tabs>
          <w:tab w:val="left" w:pos="134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6"/>
          <w:szCs w:val="26"/>
        </w:rPr>
        <w:t xml:space="preserve">2.2</w:t>
      </w:r>
      <w:r>
        <w:rPr>
          <w:rFonts w:ascii="Times New Roman" w:hAnsi="Times New Roman" w:eastAsia="Times New Roman" w:cs="Times New Roman"/>
          <w:b w:val="0"/>
          <w:bCs w:val="0"/>
          <w:spacing w:val="-7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- Представитель заявителя).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40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1"/>
          <w:sz w:val="26"/>
          <w:szCs w:val="26"/>
        </w:rPr>
        <w:t xml:space="preserve">2.3</w:t>
      </w:r>
      <w:r>
        <w:rPr>
          <w:rFonts w:ascii="Times New Roman" w:hAnsi="Times New Roman" w:eastAsia="Times New Roman" w:cs="Times New Roman"/>
          <w:b w:val="0"/>
          <w:bCs w:val="0"/>
          <w:spacing w:val="-1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Полномочия Представителя заявителя, выступающего от имени Заявителя,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подтверждаются доверенностью, оформленной в соответствии с требованиями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законодательства Российской Федерации.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3.</w:t>
        <w:tab/>
        <w:t xml:space="preserve">Требования к порядку информирования о предоставлении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муниципальной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услуги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tabs>
          <w:tab w:val="left" w:pos="1344" w:leader="none"/>
        </w:tabs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5"/>
          <w:sz w:val="26"/>
          <w:szCs w:val="26"/>
        </w:rPr>
        <w:t xml:space="preserve">3.1</w:t>
      </w:r>
      <w:r>
        <w:rPr>
          <w:rFonts w:ascii="Times New Roman" w:hAnsi="Times New Roman" w:eastAsia="Times New Roman" w:cs="Times New Roman"/>
          <w:b w:val="0"/>
          <w:bCs w:val="0"/>
          <w:spacing w:val="-15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Информирование о порядке пред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оставления Муниципальной услуги 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существляется: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tabs>
          <w:tab w:val="left" w:pos="134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1)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непосредственно при личном приеме Заявителя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администраци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Емельяновского района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(далее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Уполномоченный орган);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709" w:firstLine="0"/>
        <w:jc w:val="both"/>
        <w:spacing w:line="240" w:lineRule="auto"/>
        <w:shd w:val="clear" w:color="auto" w:fill="ffffff"/>
        <w:widowControl w:val="off"/>
        <w:tabs>
          <w:tab w:val="left" w:pos="1171" w:leader="none"/>
        </w:tabs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2) по телефону Уполномоченным органом;</w:t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229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3"/>
          <w:sz w:val="26"/>
          <w:szCs w:val="26"/>
        </w:rPr>
        <w:t xml:space="preserve">3)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письменно, в том числе посредством электронной почты, факсимильной связи;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171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4)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посредством размещения в открытой и доступной форме информации: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965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10"/>
          <w:sz w:val="26"/>
          <w:szCs w:val="26"/>
        </w:rPr>
        <w:t xml:space="preserve">а)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в фед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u w:val="none"/>
        </w:rPr>
        <w:t xml:space="preserve">еральной государственной ин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формационной системе «Единый портал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государственных и муниципальных услуг (функций)» (</w:t>
      </w:r>
      <w:hyperlink r:id="rId12" w:tooltip="http://www.gosuslugi.ru/" w:history="1"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u w:val="none"/>
            <w:lang w:val="en-US"/>
          </w:rPr>
          <w:t xml:space="preserve">https</w:t>
        </w:r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u w:val="none"/>
          </w:rPr>
          <w:t xml:space="preserve">://</w:t>
        </w:r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u w:val="none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u w:val="none"/>
          </w:rPr>
          <w:t xml:space="preserve">.</w:t>
        </w:r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u w:val="none"/>
            <w:lang w:val="en-US"/>
          </w:rPr>
          <w:t xml:space="preserve">gosuslugi</w:t>
        </w:r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u w:val="none"/>
          </w:rPr>
          <w:t xml:space="preserve">.</w:t>
        </w:r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u w:val="none"/>
            <w:lang w:val="en-US"/>
          </w:rPr>
          <w:t xml:space="preserve">ru</w:t>
        </w:r>
        <w:r>
          <w:rPr>
            <w:rFonts w:ascii="Times New Roman" w:hAnsi="Times New Roman" w:eastAsia="Times New Roman" w:cs="Times New Roman"/>
            <w:color w:val="000000" w:themeColor="text1"/>
            <w:sz w:val="26"/>
            <w:szCs w:val="26"/>
            <w:u w:val="none"/>
          </w:rPr>
          <w:t xml:space="preserve">/</w:t>
        </w:r>
      </w:hyperlink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) (далее -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Единый портал);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965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pacing w:val="-11"/>
          <w:sz w:val="26"/>
          <w:szCs w:val="26"/>
          <w:u w:val="none"/>
        </w:rPr>
        <w:t xml:space="preserve">б)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 на официальном сайте Уполномоченного органа в информационно-телекоммуникационной сети «Интернет» </w:t>
      </w:r>
      <w:hyperlink r:id="rId13" w:tooltip="https://emelyanovskij-r04.gosweb.gosuslugi.ru/" w:history="1">
        <w:r>
          <w:rPr>
            <w:rStyle w:val="993"/>
            <w:rFonts w:ascii="Times New Roman" w:hAnsi="Times New Roman" w:eastAsia="Times New Roman" w:cs="Times New Roman"/>
            <w:color w:val="000000" w:themeColor="text1"/>
            <w:sz w:val="26"/>
            <w:szCs w:val="26"/>
            <w:u w:val="none"/>
          </w:rPr>
          <w:t xml:space="preserve">https://emelyanovskij-r04.gosweb.gosuslugi.ru/</w:t>
        </w:r>
      </w:hyperlink>
      <w:r>
        <w:rPr>
          <w:rFonts w:ascii="Times New Roman" w:hAnsi="Times New Roman" w:eastAsia="Times New Roman" w:cs="Times New Roman"/>
          <w:i/>
          <w:iCs/>
          <w:color w:val="000000" w:themeColor="text1"/>
          <w:sz w:val="26"/>
          <w:szCs w:val="26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(далее -сеть «Интернет»).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17" w:leader="none"/>
        </w:tabs>
        <w:rPr>
          <w:rFonts w:ascii="Times New Roman" w:hAnsi="Times New Roman" w:eastAsia="Times New Roman" w:cs="Times New Roman"/>
          <w:color w:val="000000" w:themeColor="text1"/>
          <w:spacing w:val="-1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pacing w:val="-7"/>
          <w:sz w:val="26"/>
          <w:szCs w:val="26"/>
          <w:u w:val="none"/>
        </w:rPr>
        <w:t xml:space="preserve">3.2</w:t>
      </w:r>
      <w:r>
        <w:rPr>
          <w:rFonts w:ascii="Times New Roman" w:hAnsi="Times New Roman" w:eastAsia="Times New Roman" w:cs="Times New Roman"/>
          <w:color w:val="000000" w:themeColor="text1"/>
          <w:spacing w:val="-7"/>
          <w:sz w:val="26"/>
          <w:szCs w:val="26"/>
          <w:u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6"/>
          <w:szCs w:val="26"/>
          <w:u w:val="none"/>
        </w:rPr>
        <w:t xml:space="preserve">Информирование осуществляется по вопросам, касающимся: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6"/>
          <w:szCs w:val="26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6"/>
          <w:szCs w:val="26"/>
          <w:u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17" w:leader="none"/>
        </w:tabs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pacing w:val="-1"/>
          <w:sz w:val="26"/>
          <w:szCs w:val="26"/>
          <w:u w:val="none"/>
        </w:rPr>
        <w:t xml:space="preserve">1) 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6"/>
          <w:szCs w:val="26"/>
          <w:u w:val="none"/>
        </w:rPr>
        <w:t xml:space="preserve">способов подачи заявления о предоставлении Муниципальной услуги;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color w:val="000000" w:themeColor="text1"/>
          <w:spacing w:val="-7"/>
          <w:sz w:val="26"/>
          <w:szCs w:val="26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pacing w:val="-1"/>
          <w:sz w:val="26"/>
          <w:szCs w:val="26"/>
          <w:u w:val="none"/>
        </w:rPr>
        <w:t xml:space="preserve">2) адресов Уполномоченного органа, обращение в который необходимо для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предоставления Муниципальной услуги;</w:t>
      </w:r>
      <w:r>
        <w:rPr>
          <w:rFonts w:ascii="Times New Roman" w:hAnsi="Times New Roman" w:cs="Times New Roman"/>
          <w:color w:val="000000" w:themeColor="text1"/>
          <w:spacing w:val="-7"/>
          <w:sz w:val="26"/>
          <w:szCs w:val="26"/>
          <w:u w:val="none"/>
        </w:rPr>
      </w:r>
      <w:r>
        <w:rPr>
          <w:rFonts w:ascii="Times New Roman" w:hAnsi="Times New Roman" w:cs="Times New Roman"/>
          <w:color w:val="000000" w:themeColor="text1"/>
          <w:spacing w:val="-7"/>
          <w:sz w:val="26"/>
          <w:szCs w:val="26"/>
          <w:u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3) справочной информации о работе Уполномоченно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 органа;</w:t>
      </w:r>
      <w:r>
        <w:rPr>
          <w:rFonts w:ascii="Times New Roman" w:hAnsi="Times New Roman" w:cs="Times New Roman"/>
          <w:spacing w:val="-9"/>
          <w:sz w:val="26"/>
          <w:szCs w:val="26"/>
        </w:rPr>
      </w:r>
      <w:r>
        <w:rPr>
          <w:rFonts w:ascii="Times New Roman" w:hAnsi="Times New Roman" w:cs="Times New Roman"/>
          <w:spacing w:val="-9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 xml:space="preserve">4)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pacing w:val="-7"/>
          <w:sz w:val="26"/>
          <w:szCs w:val="26"/>
        </w:rPr>
      </w:r>
      <w:r>
        <w:rPr>
          <w:rFonts w:ascii="Times New Roman" w:hAnsi="Times New Roman" w:cs="Times New Roman"/>
          <w:spacing w:val="-7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 xml:space="preserve">5) порядка и сроков предоставления Муниципальной услуги;</w:t>
      </w:r>
      <w:r>
        <w:rPr>
          <w:rFonts w:ascii="Times New Roman" w:hAnsi="Times New Roman" w:cs="Times New Roman"/>
          <w:spacing w:val="-11"/>
          <w:sz w:val="26"/>
          <w:szCs w:val="26"/>
        </w:rPr>
      </w:r>
      <w:r>
        <w:rPr>
          <w:rFonts w:ascii="Times New Roman" w:hAnsi="Times New Roman" w:cs="Times New Roman"/>
          <w:spacing w:val="-11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  <w:r>
        <w:rPr>
          <w:rFonts w:ascii="Times New Roman" w:hAnsi="Times New Roman" w:cs="Times New Roman"/>
          <w:spacing w:val="-9"/>
          <w:sz w:val="26"/>
          <w:szCs w:val="26"/>
        </w:rPr>
      </w:r>
      <w:r>
        <w:rPr>
          <w:rFonts w:ascii="Times New Roman" w:hAnsi="Times New Roman" w:cs="Times New Roman"/>
          <w:spacing w:val="-9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7)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  <w:r>
        <w:rPr>
          <w:rFonts w:ascii="Times New Roman" w:hAnsi="Times New Roman" w:cs="Times New Roman"/>
          <w:spacing w:val="-9"/>
          <w:sz w:val="26"/>
          <w:szCs w:val="26"/>
        </w:rPr>
      </w:r>
      <w:r>
        <w:rPr>
          <w:rFonts w:ascii="Times New Roman" w:hAnsi="Times New Roman" w:cs="Times New Roman"/>
          <w:spacing w:val="-9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Получение информации по вопросам предоставления Муниципальной услуги осуществляется бесплатно.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pacing w:val="-13"/>
          <w:sz w:val="26"/>
          <w:szCs w:val="26"/>
        </w:rPr>
        <w:t xml:space="preserve">3.3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При устном обращении Заявителя (лично или по телефону) должностное лицо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Уполномоченного органа,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осуществляющий консультирование, подробно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 в вежливой (корректной) форме информирует обратившихся по интересующим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вопросам.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Ответ на телефонный звонок должен начинаться с информации о наименовании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органа, в который позвонил Заявитель, фамилии, имени, отчества (последнее - при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 xml:space="preserve">наличии) и должности специалиста, принявшего телефонный звонок.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Если должностное лицо Уполномоченного органа не может самостоятельно дать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 xml:space="preserve">ответ, телефонный звонок должен быть переадресован (переведен) на другое должностное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лицо или же обратившемуся лицу должен быть сообщен телефонный номер, по которому можно будет получить необходимую информацию.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7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 xml:space="preserve">изложить обращение в письменной форме;</w:t>
      </w:r>
      <w:r>
        <w:rPr>
          <w:rFonts w:ascii="Times New Roman" w:hAnsi="Times New Roman" w:cs="Times New Roman"/>
          <w:spacing w:val="-18"/>
          <w:sz w:val="26"/>
          <w:szCs w:val="26"/>
        </w:rPr>
      </w:r>
      <w:r>
        <w:rPr>
          <w:rFonts w:ascii="Times New Roman" w:hAnsi="Times New Roman" w:cs="Times New Roman"/>
          <w:spacing w:val="-18"/>
          <w:sz w:val="26"/>
          <w:szCs w:val="26"/>
        </w:rPr>
      </w:r>
    </w:p>
    <w:p>
      <w:pPr>
        <w:numPr>
          <w:ilvl w:val="0"/>
          <w:numId w:val="7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 xml:space="preserve">назначить другое время для консультаций.</w:t>
      </w:r>
      <w:r>
        <w:rPr>
          <w:rFonts w:ascii="Times New Roman" w:hAnsi="Times New Roman" w:cs="Times New Roman"/>
          <w:spacing w:val="-7"/>
          <w:sz w:val="26"/>
          <w:szCs w:val="26"/>
        </w:rPr>
      </w:r>
      <w:r>
        <w:rPr>
          <w:rFonts w:ascii="Times New Roman" w:hAnsi="Times New Roman" w:cs="Times New Roman"/>
          <w:spacing w:val="-7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 xml:space="preserve">Продолжительность информирования по телефону не должно превышать 10 минут.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Информирование осуществляется в соответствии с графиком приема граждан.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344" w:leader="none"/>
        </w:tabs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3.4.</w:t>
        <w:tab/>
        <w:t xml:space="preserve">По письменному обращению должностное лицо Уполномоченного 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 02.05.2006 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59-ФЗ «О порядке рассмотрения обращений граждан Российской Федерации»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(далее - Федеральный закон № 59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ФЗ).</w:t>
      </w:r>
      <w:r>
        <w:rPr>
          <w:rFonts w:ascii="Times New Roman" w:hAnsi="Times New Roman" w:cs="Times New Roman"/>
          <w:spacing w:val="-8"/>
          <w:sz w:val="26"/>
          <w:szCs w:val="26"/>
        </w:rPr>
      </w:r>
      <w:r>
        <w:rPr>
          <w:rFonts w:ascii="Times New Roman" w:hAnsi="Times New Roman" w:cs="Times New Roman"/>
          <w:spacing w:val="-8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344" w:leader="none"/>
        </w:tabs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 xml:space="preserve">3.5.</w:t>
        <w:tab/>
        <w:t xml:space="preserve">На Едином портале размещаются сведения, предусмотренные Положением 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  <w:r>
        <w:rPr>
          <w:rFonts w:ascii="Times New Roman" w:hAnsi="Times New Roman" w:cs="Times New Roman"/>
          <w:spacing w:val="-11"/>
          <w:sz w:val="26"/>
          <w:szCs w:val="26"/>
        </w:rPr>
      </w:r>
      <w:r>
        <w:rPr>
          <w:rFonts w:ascii="Times New Roman" w:hAnsi="Times New Roman" w:cs="Times New Roman"/>
          <w:spacing w:val="-11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 xml:space="preserve">Доступ к информации о сроках и порядке предоставления Муниципальной услуги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осуществл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яется без выполнения Заявителем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каких-либо требований, в 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>
        <w:rPr>
          <w:rFonts w:ascii="Times New Roman" w:hAnsi="Times New Roman" w:eastAsia="Times New Roman" w:cs="Times New Roman"/>
          <w:spacing w:val="-1"/>
          <w:sz w:val="26"/>
          <w:szCs w:val="26"/>
        </w:rPr>
        <w:t xml:space="preserve">авторизацию Заявителя, или предоставление им персональных данных.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3.6.</w:t>
        <w:tab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 официальном сайте Уполномоченного органа размещается следующая справочная информация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spacing w:val="-10"/>
          <w:sz w:val="26"/>
          <w:szCs w:val="26"/>
        </w:rPr>
        <w:t xml:space="preserve">а)</w:t>
      </w:r>
      <w:r>
        <w:rPr>
          <w:rFonts w:ascii="Times New Roman" w:hAnsi="Times New Roman" w:eastAsia="Times New Roman" w:cs="Times New Roman"/>
          <w:sz w:val="26"/>
          <w:szCs w:val="26"/>
        </w:rPr>
        <w:tab/>
        <w:t xml:space="preserve">о месте нахождения и графике работы Уполномоченного органа и его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структурных подразделений, ответственных за предоставление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Муниципальной услу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ги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1"/>
          <w:sz w:val="26"/>
          <w:szCs w:val="26"/>
        </w:rPr>
        <w:t xml:space="preserve">б)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  <w:t xml:space="preserve">справочные телефоны структурных подразделений Уполномоченного органа,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ответственных за предоставление Муниципальной услуги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11"/>
          <w:sz w:val="26"/>
          <w:szCs w:val="26"/>
        </w:rPr>
        <w:t xml:space="preserve">в)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  <w:t xml:space="preserve">адрес официального сайта, а также электронной почты и (или) формы обратной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связи Уполномоченного органа в сети «Интернет».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3.7.</w:t>
        <w:tab/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быть получена Заявителем либо Представителем заявителя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987"/>
        <w:ind w:left="0" w:firstLine="709"/>
        <w:jc w:val="both"/>
        <w:spacing w:line="240" w:lineRule="auto"/>
        <w:widowControl w:val="off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center"/>
        <w:spacing w:before="278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Раздел П. Стандарт предоставления Муниципальной услуги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987"/>
        <w:ind w:left="0" w:right="0" w:firstLine="709"/>
        <w:jc w:val="both"/>
        <w:spacing w:line="240" w:lineRule="auto"/>
        <w:widowControl w:val="off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4.</w:t>
        <w:tab/>
        <w:t xml:space="preserve">Наименование Муниципальной услуги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- «Выдача разрешений на право вырубки зеленых насаждений».</w:t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5.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Муниципальная услуга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предоставляется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администрацией Емельяновского района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709" w:right="0" w:firstLine="0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6.</w:t>
        <w:tab/>
        <w:t xml:space="preserve">Описание результата предоставления Муниципальной услуги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tabs>
          <w:tab w:val="left" w:pos="1483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5"/>
          <w:sz w:val="26"/>
          <w:szCs w:val="26"/>
        </w:rPr>
        <w:t xml:space="preserve">6.1</w:t>
      </w:r>
      <w:r>
        <w:rPr>
          <w:rFonts w:ascii="Times New Roman" w:hAnsi="Times New Roman" w:eastAsia="Times New Roman" w:cs="Times New Roman"/>
          <w:b w:val="0"/>
          <w:bCs w:val="0"/>
          <w:spacing w:val="-15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Результатом предоставления Муниципальной услуги является разрешение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 право вырубки зеленых насаждений.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Разрешение на право вырубки зеленых насаждений оформляется по форме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соглас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  <w:t xml:space="preserve">но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  <w:t xml:space="preserve">риложению № 2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  <w:t xml:space="preserve">к наст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оящему Административному регламенту.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83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8"/>
          <w:sz w:val="26"/>
          <w:szCs w:val="26"/>
        </w:rPr>
        <w:t xml:space="preserve">6.2</w:t>
      </w:r>
      <w:r>
        <w:rPr>
          <w:rFonts w:ascii="Times New Roman" w:hAnsi="Times New Roman" w:eastAsia="Times New Roman" w:cs="Times New Roman"/>
          <w:b w:val="0"/>
          <w:bCs w:val="0"/>
          <w:spacing w:val="-8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Результат предоставления Муниципальной услуги, указанный в пункте 6.1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настоящего Административного регламента: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8"/>
          <w:sz w:val="26"/>
          <w:szCs w:val="26"/>
        </w:rPr>
        <w:t xml:space="preserve">1)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направляется Заявителю в форме электронного документа, подписанного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усиленной квалифицированной электронной подписью (далее - УКЭП)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уполномоченного должностного лица, в личный кабинет на Едином портале в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случае, если такой способ указан в заявлении о предоставлении Муниципальной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услуги;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6"/>
          <w:szCs w:val="26"/>
        </w:rPr>
        <w:t xml:space="preserve">2)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выдается Заявителю на бумажном носителе при личном обращении в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Уполномоченный орган в соответствии с выбранным Заявителем способом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получения результата предоставления Муниципальной услуги.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7.</w:t>
        <w:tab/>
        <w:t xml:space="preserve">Срок предоставления Муниципальной услуги</w:t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r>
    </w:p>
    <w:p>
      <w:pPr>
        <w:pStyle w:val="987"/>
        <w:numPr>
          <w:ilvl w:val="1"/>
          <w:numId w:val="18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1134" w:leader="none"/>
          <w:tab w:val="left" w:pos="1440" w:leader="none"/>
        </w:tabs>
        <w:rPr>
          <w:rFonts w:ascii="Times New Roman" w:hAnsi="Times New Roman" w:cs="Times New Roman"/>
          <w:b w:val="0"/>
          <w:bCs w:val="0"/>
          <w:spacing w:val="-15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При обращении Заявителя за предоставлением Муниципаль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ной услуги не мож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ет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превышать 30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рабочих дн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ей с даты ре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гистрации заявления в Уполномоченном органе.</w:t>
      </w:r>
      <w:r>
        <w:rPr>
          <w:rFonts w:ascii="Times New Roman" w:hAnsi="Times New Roman" w:cs="Times New Roman"/>
          <w:b w:val="0"/>
          <w:bCs w:val="0"/>
          <w:spacing w:val="-15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5"/>
          <w:sz w:val="26"/>
          <w:szCs w:val="26"/>
        </w:rPr>
      </w:r>
    </w:p>
    <w:p>
      <w:pPr>
        <w:pStyle w:val="987"/>
        <w:numPr>
          <w:ilvl w:val="1"/>
          <w:numId w:val="18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1134" w:leader="none"/>
          <w:tab w:val="left" w:pos="1440" w:leader="none"/>
        </w:tabs>
        <w:rPr>
          <w:rFonts w:ascii="Times New Roman" w:hAnsi="Times New Roman" w:cs="Times New Roman"/>
          <w:b w:val="0"/>
          <w:bCs w:val="0"/>
          <w:spacing w:val="-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Срок предоставления Муниципальной услуги начинает исчисляться с даты регистрации заявления.</w:t>
      </w:r>
      <w:r>
        <w:rPr>
          <w:rFonts w:ascii="Times New Roman" w:hAnsi="Times New Roman" w:cs="Times New Roman"/>
          <w:b w:val="0"/>
          <w:bCs w:val="0"/>
          <w:spacing w:val="-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8"/>
          <w:sz w:val="26"/>
          <w:szCs w:val="26"/>
        </w:rPr>
      </w:r>
    </w:p>
    <w:p>
      <w:pPr>
        <w:pStyle w:val="987"/>
        <w:numPr>
          <w:ilvl w:val="1"/>
          <w:numId w:val="18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1134" w:leader="none"/>
          <w:tab w:val="left" w:pos="1440" w:leader="none"/>
        </w:tabs>
        <w:rPr>
          <w:rFonts w:ascii="Times New Roman" w:hAnsi="Times New Roman" w:cs="Times New Roman"/>
          <w:b w:val="0"/>
          <w:bCs w:val="0"/>
          <w:spacing w:val="-13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общий срок предоставления Муниципальной услуги входит срок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  <w:r>
        <w:rPr>
          <w:rFonts w:ascii="Times New Roman" w:hAnsi="Times New Roman" w:cs="Times New Roman"/>
          <w:b w:val="0"/>
          <w:bCs w:val="0"/>
          <w:spacing w:val="-13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3"/>
          <w:sz w:val="26"/>
          <w:szCs w:val="26"/>
        </w:rPr>
      </w:r>
    </w:p>
    <w:p>
      <w:pPr>
        <w:pStyle w:val="987"/>
        <w:numPr>
          <w:ilvl w:val="0"/>
          <w:numId w:val="8"/>
        </w:num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Нормативные правовые ак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тов, регулирующие предоставление Муниципальной услуги: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987"/>
        <w:numPr>
          <w:ilvl w:val="0"/>
          <w:numId w:val="65"/>
        </w:numPr>
        <w:ind w:left="0" w:right="0" w:firstLine="709"/>
        <w:spacing w:line="240" w:lineRule="auto"/>
        <w:shd w:val="clear" w:color="auto" w:fill="ffffff"/>
        <w:tabs>
          <w:tab w:val="left" w:pos="1134" w:leader="none"/>
          <w:tab w:val="left" w:pos="179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Земельным кодексом Российской Федерации;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7"/>
        <w:numPr>
          <w:ilvl w:val="0"/>
          <w:numId w:val="65"/>
        </w:numPr>
        <w:ind w:left="0" w:right="0" w:firstLine="709"/>
        <w:spacing w:line="240" w:lineRule="auto"/>
        <w:shd w:val="clear" w:color="auto" w:fill="ffffff"/>
        <w:tabs>
          <w:tab w:val="left" w:pos="1134" w:leader="none"/>
          <w:tab w:val="left" w:pos="179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Федеральный закон от 27.07.2010 № 210-ФЗ «Об организации предоставления государственных и муниципальных услуг»;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7"/>
        <w:numPr>
          <w:ilvl w:val="0"/>
          <w:numId w:val="65"/>
        </w:numPr>
        <w:ind w:left="0" w:right="0" w:firstLine="709"/>
        <w:spacing w:line="240" w:lineRule="auto"/>
        <w:shd w:val="clear" w:color="auto" w:fill="ffffff"/>
        <w:tabs>
          <w:tab w:val="left" w:pos="1134" w:leader="none"/>
          <w:tab w:val="left" w:pos="179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Федеральным законом от 10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.01.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2002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7-ФЗ "Об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охране окружающей среды";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87"/>
        <w:numPr>
          <w:ilvl w:val="0"/>
          <w:numId w:val="65"/>
        </w:numPr>
        <w:ind w:left="0" w:right="0" w:firstLine="709"/>
        <w:spacing w:line="240" w:lineRule="auto"/>
        <w:shd w:val="clear" w:color="auto" w:fill="ffffff"/>
        <w:tabs>
          <w:tab w:val="left" w:pos="1134" w:leader="none"/>
          <w:tab w:val="left" w:pos="1790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Федеральным законом от 06 октября 2003 года N 131-ФЗ "Об общих принципах организации местного самоуправления в Российской Федерации"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-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12"/>
          <w:sz w:val="26"/>
          <w:szCs w:val="26"/>
        </w:rPr>
        <w:t xml:space="preserve">9.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Исчерпывающий перечень документов и сведений, необходимых в соответс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твии с нормативными правовыми актами для предоставления Муниципальной услуги.</w:t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9.1.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Заявитель или Представитель заявителя представляет в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Уполномоченный орган заявление о предоставлении Муниципальной услуги по форме, приведенной в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риложении № 1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к настоя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щему Административному регламенту (далее - Заявление), а также прилагаемые к нему документы одним из следующих способов по выбору Заявителя: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1)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в электронной форме посредством Единого портала.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В случае представления Заявления и прилагаемых к нему документов указанным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способом Заявитель или Представитель заявителя, прошедшие процедуры регистрации, идентификации и аутентификации с 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4027" w:leader="none"/>
          <w:tab w:val="left" w:pos="6216" w:leader="none"/>
          <w:tab w:val="left" w:pos="8597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Заявление направляется Заявителем или Представителем заявителя вместе с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прикрепленными электронными документами, указанными в подпунктах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2-15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пункта 9.4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настоящего Административного регламента. Заявление подписывается Заявителем или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Представителем заявителя, уполномоченным на подписание такого Заявления, УКЭП,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либо усиленной неквалифицированной электронной подписью, сертификат ключа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проверки которой создан и используется в инфраструктуре, обеспечивающей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3"/>
          <w:sz w:val="26"/>
          <w:szCs w:val="26"/>
        </w:rPr>
        <w:t xml:space="preserve">информационно-технологическое</w:t>
      </w:r>
      <w:r>
        <w:rPr>
          <w:rFonts w:ascii="Times New Roman" w:hAnsi="Times New Roman" w:eastAsia="Times New Roman" w:cs="Times New Roman"/>
          <w:b w:val="0"/>
          <w:bCs w:val="0"/>
          <w:spacing w:val="-3"/>
          <w:sz w:val="26"/>
          <w:szCs w:val="26"/>
        </w:rPr>
        <w:t xml:space="preserve"> взаимодействие</w:t>
      </w:r>
      <w:r>
        <w:rPr>
          <w:rFonts w:ascii="Times New Roman" w:hAnsi="Times New Roman" w:eastAsia="Times New Roman" w:cs="Times New Roman"/>
          <w:b w:val="0"/>
          <w:bCs w:val="0"/>
          <w:spacing w:val="-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3"/>
          <w:sz w:val="26"/>
          <w:szCs w:val="26"/>
        </w:rPr>
        <w:t xml:space="preserve">информационных</w:t>
      </w:r>
      <w:r>
        <w:rPr>
          <w:rFonts w:ascii="Times New Roman" w:hAnsi="Times New Roman" w:eastAsia="Times New Roman" w:cs="Times New Roman"/>
          <w:b w:val="0"/>
          <w:bCs w:val="0"/>
          <w:spacing w:val="-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6"/>
          <w:sz w:val="26"/>
          <w:szCs w:val="26"/>
        </w:rPr>
        <w:t xml:space="preserve">систем,</w:t>
      </w:r>
      <w:r>
        <w:rPr>
          <w:rFonts w:ascii="Times New Roman" w:hAnsi="Times New Roman" w:eastAsia="Times New Roman" w:cs="Times New Roman"/>
          <w:b w:val="0"/>
          <w:bCs w:val="0"/>
          <w:spacing w:val="-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используемых для предоставления государственных и муниц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сти обеспечения безопасности в соответствии с частью 5 статьи 8 Федерального закона от 06.04.2011</w:t>
        <w:br/>
        <w:t xml:space="preserve">№ 63-ФЗ «Об электронной подписи» (далее - Федеральный закон № 63-ФЗ), а также при наличии у владельца сертификата ключа проверки ключа простой электронной под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 33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которых допускается при обращении за получением государственных и муниципальных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услуг, утвержденных постановлением Правительства Российской Федерации от 25.06.2012 № 634 «О видах электронной подписи, использование которых допускается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2)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 бумажном носителе посредством личного обращения в Уполномоченный орган,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либо посредством почтового отправления с уведомлением о вручении.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40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8"/>
          <w:sz w:val="26"/>
          <w:szCs w:val="26"/>
        </w:rPr>
        <w:t xml:space="preserve">9.2.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Документы, прилагаемые Заявителем к Заявлению, представляемые в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электронной форме, направляются в следующих форматах: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9"/>
        </w:numPr>
        <w:ind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 xml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-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xml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9"/>
        </w:numPr>
        <w:ind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 doc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docx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odt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-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для документов с текстовым содержанием, не включающим формулы;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9"/>
        </w:numPr>
        <w:ind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 pdf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jpg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jpeg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png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bmp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tiff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numPr>
          <w:ilvl w:val="0"/>
          <w:numId w:val="9"/>
        </w:numPr>
        <w:ind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lang w:val="en-US"/>
        </w:rPr>
        <w:t xml:space="preserve"> zip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гаг - для сжатых документов в один файл;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9"/>
        </w:numPr>
        <w:ind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 sig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-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для открепленной усиленной квалифицированной электронной подписи.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40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5"/>
          <w:sz w:val="26"/>
          <w:szCs w:val="26"/>
        </w:rPr>
        <w:t xml:space="preserve">9.3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</w:t>
        <w:tab/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В случае если оригиналы документов, прилагаемых к Заявлению, выданы и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подписаны Уполномоченным органом на бумажном носителе, допускается формирование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таких документов, представляемых в электронной форме, путем сканирования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непосредственно с оригинала документа (использование копий не допускается), которое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осуществляется с сохранением ориентации оригинала документа в разрешении 300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500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lang w:val="en-US"/>
        </w:rPr>
        <w:t xml:space="preserve">dpi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(масштаб 1:1) и всех аутентичных признаков подлинности (графической подписи лица,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печати, углового штампа бланка), с использованием следующих режимов: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10"/>
        </w:numPr>
        <w:ind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«черно-белый» (при отсутствии в документе графических изображений и (или) цветного текста);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10"/>
        </w:numPr>
        <w:ind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10"/>
        </w:numPr>
        <w:ind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Количество файлов должно соответствовать количеству документов, каждый из которых содержит текстовую и(или) графическую информацию.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9.4.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Документы, прилагаемые Заявителем к Заявлению, направленные в электронной форме, должны обеспечивать возможность идентифицировать документ и количество листов в документе.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Исчерпывающий перечень документов, необходимых для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предоставления Муниципальной услуги, подлежащих представлению Заявителем самостоятельно: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Заявление о предоставлении Муниципальной услуги. В случае представления Заявителем Заявления в электронной форме посредством Ед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иного портала в соответствии с подпунктом 1 пункта 9.1.1. настоящего Административного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регламента указанное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документ, удостоверяющий личность Заявителя или Представителя заявителя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(предоставляется в случае личного обращения в Уполномоченный орган). В случае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направления Заявления посредством Единого портала, сведения из документа, удостоверяющего личность Заявителя, Представителя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- СМЭВ);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Муниципальной услуги Представителя заявителя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). При обращении посредством Единого портала указанный документ, выданный организацией, удостоверяется УКЭП правомочного должностного лица организации, а документ, выданный физическим лицом, - УКЭП нотариуса с приложением файла открепленной УКЭП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фор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мате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sig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копии свидетельства о государственной регистрации физического лица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pacing w:val="-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качестве индивидуального предпринимателя или выписка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из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государственного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реестра об индивидуальном предпринимателе, или копия свидетельства 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государственной регистрации юридического лица или выписка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из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государственного реестр о юридическом лице (в случае, если Заявителем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является индивидуальный предприниматель или юридическое лицо);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документы, подтверждающие право пользования Заявителя земельным участком, на котором планируется осуществить снос зеленых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аждений, и (или) выписку из Единого государственного реестра недвижимости в отношении земельного участка, на котором планируется осуществить снос зеленых насаждений (представляется по собственной инициативе Заявителя или его уполномоченного представителя);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схема с описанием места положения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земельного участк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 (с указанием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ближайшего адресного ориентира),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характеристик зеленых насаждений (количества, породы, высоты, диаметра, и т.д.) подлежащих вырубке;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spacing w:val="-7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проект рекультивации земельного участка (при необходимости)</w:t>
      </w:r>
      <w:r>
        <w:rPr>
          <w:rFonts w:ascii="Times New Roman" w:hAnsi="Times New Roman" w:eastAsia="Times New Roman" w:cs="Times New Roman"/>
          <w:b w:val="0"/>
          <w:bCs w:val="0"/>
          <w:spacing w:val="-7"/>
          <w:sz w:val="26"/>
          <w:szCs w:val="26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pacing w:val="-7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pacing w:val="-7"/>
          <w:sz w:val="26"/>
          <w:szCs w:val="26"/>
          <w:highlight w:val="none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проект проведения мелиоративных мероприятий (в случае ведения</w:t>
      </w:r>
      <w:r>
        <w:rPr>
          <w:rFonts w:ascii="Times New Roman" w:hAnsi="Times New Roman" w:eastAsia="Times New Roman" w:cs="Times New Roman"/>
          <w:b w:val="0"/>
          <w:bCs w:val="0"/>
          <w:spacing w:val="-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работ по мелиорации);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 обследования земельного участка сельскохозяйственного назначения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предмет зарастания (в случае защиты сельскохозяйственных угодий 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зарастания);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план благоустройства и озеленения (в случае ведения работ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благоустройству или озеленению);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заключение специализированной организации о нарушении 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стественного освещения в жилом или нежилом помещении (в случае отсутствия предписания надзорных органов);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выявлении нарушения строительных, санитарных и иных норм и правил, вызванных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произрастанием зеленых насаждений);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случае строительства, ремонта, реконструкции - копию согласованной</w:t>
      </w:r>
      <w:r>
        <w:rPr>
          <w:rFonts w:ascii="Times New Roman" w:hAnsi="Times New Roman" w:eastAsia="Times New Roman" w:cs="Times New Roman"/>
          <w:b w:val="0"/>
          <w:bCs w:val="0"/>
          <w:spacing w:val="-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проектной документации, а именно разрешения на строительство (копия)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случае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если его выдача предусмотрена градостроительным законодательством;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схемы размещения объекта (инженерных сетей) с обозначением зеленых</w:t>
      </w:r>
      <w:r>
        <w:rPr>
          <w:rFonts w:ascii="Times New Roman" w:hAnsi="Times New Roman" w:eastAsia="Times New Roman" w:cs="Times New Roman"/>
          <w:b w:val="0"/>
          <w:bCs w:val="0"/>
          <w:spacing w:val="-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насаждений, растущих в охранной зоне (в случае сноса зеленых насаждений 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целях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устранения нарушений норм и правил эксплуатации объектов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инфраструктуры);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87"/>
        <w:numPr>
          <w:ilvl w:val="0"/>
          <w:numId w:val="57"/>
        </w:num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задание на выполнение инженерных изысканий (в случае проведения инженерно-геологических изысканий.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9.5.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  <w:t xml:space="preserve"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информационного взаимодействия (в том числе с использованием СМЭВ и подключаемых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к ней региональных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и которые Заявитель вправе представить по собственной инициативе: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12"/>
        </w:numPr>
        <w:contextualSpacing w:val="0"/>
        <w:ind w:firstLine="709"/>
        <w:jc w:val="left"/>
        <w:spacing w:line="240" w:lineRule="auto"/>
        <w:shd w:val="clear" w:color="auto" w:fill="ffffff"/>
        <w:widowControl w:val="off"/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сведения из Единого государственного реестра юридических лиц (при обращении Заявителя, являющегося юридическим лицом);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12"/>
        </w:numPr>
        <w:contextualSpacing w:val="0"/>
        <w:ind w:firstLine="709"/>
        <w:jc w:val="left"/>
        <w:spacing w:line="240" w:lineRule="auto"/>
        <w:shd w:val="clear" w:color="auto" w:fill="ffffff"/>
        <w:widowControl w:val="o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13"/>
        </w:numPr>
        <w:contextualSpacing w:val="0"/>
        <w:ind w:firstLine="709"/>
        <w:jc w:val="left"/>
        <w:spacing w:line="240" w:lineRule="auto"/>
        <w:shd w:val="clear" w:color="auto" w:fill="ffffff"/>
        <w:widowControl w:val="o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сведения из Единого государственного реестра недвижимости: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contextualSpacing w:val="0"/>
        <w:ind w:left="0" w:firstLine="709"/>
        <w:jc w:val="left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pacing w:val="-10"/>
          <w:sz w:val="26"/>
          <w:szCs w:val="26"/>
        </w:rPr>
        <w:t xml:space="preserve">а)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об объекте недвижимости;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contextualSpacing w:val="0"/>
        <w:ind w:left="0" w:firstLine="709"/>
        <w:jc w:val="left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pacing w:val="-11"/>
          <w:sz w:val="26"/>
          <w:szCs w:val="26"/>
        </w:rPr>
        <w:t xml:space="preserve">б)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  <w:t xml:space="preserve">об основных характеристиках и зарегистрированных правах на объект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недвижимости.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contextualSpacing w:val="0"/>
        <w:ind w:left="0" w:firstLine="709"/>
        <w:jc w:val="left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pacing w:val="-7"/>
          <w:sz w:val="26"/>
          <w:szCs w:val="26"/>
        </w:rPr>
        <w:t xml:space="preserve">4)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предписание надзорного органа;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14"/>
        </w:numPr>
        <w:contextualSpacing w:val="0"/>
        <w:ind w:firstLine="709"/>
        <w:jc w:val="left"/>
        <w:spacing w:line="240" w:lineRule="auto"/>
        <w:shd w:val="clear" w:color="auto" w:fill="ffffff"/>
        <w:widowControl w:val="off"/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разрешение на размещение объекта;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</w:p>
    <w:p>
      <w:pPr>
        <w:numPr>
          <w:ilvl w:val="0"/>
          <w:numId w:val="14"/>
        </w:numPr>
        <w:contextualSpacing w:val="0"/>
        <w:ind w:firstLine="709"/>
        <w:jc w:val="left"/>
        <w:spacing w:line="240" w:lineRule="auto"/>
        <w:shd w:val="clear" w:color="auto" w:fill="ffffff"/>
        <w:widowControl w:val="o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разрешение на право проведения земляных работ;</w:t>
      </w:r>
      <w:r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</w:r>
    </w:p>
    <w:p>
      <w:pPr>
        <w:numPr>
          <w:ilvl w:val="0"/>
          <w:numId w:val="14"/>
        </w:numPr>
        <w:contextualSpacing w:val="0"/>
        <w:ind w:firstLine="709"/>
        <w:jc w:val="left"/>
        <w:spacing w:line="240" w:lineRule="auto"/>
        <w:shd w:val="clear" w:color="auto" w:fill="ffffff"/>
        <w:widowControl w:val="o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r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</w:r>
    </w:p>
    <w:p>
      <w:pPr>
        <w:numPr>
          <w:ilvl w:val="0"/>
          <w:numId w:val="14"/>
        </w:numPr>
        <w:contextualSpacing w:val="0"/>
        <w:ind w:firstLine="709"/>
        <w:jc w:val="left"/>
        <w:spacing w:line="240" w:lineRule="auto"/>
        <w:shd w:val="clear" w:color="auto" w:fill="ffffff"/>
        <w:widowControl w:val="o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разрешение на строительство.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3"/>
          <w:sz w:val="26"/>
          <w:szCs w:val="26"/>
        </w:rPr>
        <w:t xml:space="preserve">10.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Исчерпывающий перечень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оснований отказа в приеме документов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10.1.</w:t>
        <w:tab/>
        <w:t xml:space="preserve">Заявление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pacing w:val="-16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</w:rPr>
        <w:t xml:space="preserve">10.2.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Представление неполного комплекта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b w:val="0"/>
          <w:bCs w:val="0"/>
          <w:spacing w:val="-16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6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pacing w:val="-16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-16"/>
          <w:sz w:val="26"/>
          <w:szCs w:val="26"/>
        </w:rPr>
        <w:t xml:space="preserve">10.3.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Представленные Заявителем документы утратили силу на момент обращения за предоставлением Муниципальной услугой;</w:t>
      </w:r>
      <w:r>
        <w:rPr>
          <w:rFonts w:ascii="Times New Roman" w:hAnsi="Times New Roman" w:cs="Times New Roman"/>
          <w:b w:val="0"/>
          <w:bCs w:val="0"/>
          <w:spacing w:val="-16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6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10.4.</w:t>
        <w:tab/>
        <w:t xml:space="preserve">Представленные Заявителем документы содержат подчистки и исправления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текста, не заверенные в порядке, установленном законодательством Российской Федерации;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pacing w:val="-14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10.5.</w:t>
        <w:tab/>
        <w:t xml:space="preserve">Документы содержат повреждения, наличие которых не позволяет в полном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объеме использовать информацию и сведения, содержащиеся в документах для предоставления Муниципальной услуги;</w:t>
      </w:r>
      <w:r>
        <w:rPr>
          <w:rFonts w:ascii="Times New Roman" w:hAnsi="Times New Roman" w:cs="Times New Roman"/>
          <w:b w:val="0"/>
          <w:bCs w:val="0"/>
          <w:spacing w:val="-14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4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10.6.</w:t>
        <w:tab/>
        <w:t xml:space="preserve">Неполное заполнение полей в форме Заявления, в том числе в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интерактивной форме Заявления на Едином портале;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10.7.</w:t>
        <w:tab/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pacing w:val="-12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10.8.</w:t>
        <w:tab/>
        <w:t xml:space="preserve">Несоблюдение установленных с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татьей 11 Федерального закона</w:t>
        <w:br/>
        <w:t xml:space="preserve">№ 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63-ФЗ условий признания действительности, УКЭП.</w:t>
      </w:r>
      <w:r>
        <w:rPr>
          <w:rFonts w:ascii="Times New Roman" w:hAnsi="Times New Roman" w:cs="Times New Roman"/>
          <w:b w:val="0"/>
          <w:bCs w:val="0"/>
          <w:spacing w:val="-12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pacing w:val="-12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  <w:t xml:space="preserve">10.9.</w:t>
        <w:tab/>
        <w:t xml:space="preserve">Решение об отказе в приеме документов, указанных в пункте 9.4 настоящего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Админист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ративного регламента, оформляется по форме согласно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приложению № 3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к настоящему Административному регламенту.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Решение об отказе в приеме документов, указанных в пункте 9.4 настоящего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Административного регла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мента, направляется Заявителю способом, определенным Заявителем в Заявлении, не позднее 1 рабочего дня, следующего за днем регистрации такого Заявления, либо выдается в день личного обращения за получением указанного решения в Уполномоченный орган.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Отказ в приеме документов, указанных в пункте 9.4 настоящего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Административного регламента, не препятствует повторному обращению Заявителя в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Уполномоченный орган.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8"/>
          <w:sz w:val="26"/>
          <w:szCs w:val="26"/>
        </w:rPr>
        <w:t xml:space="preserve">11.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Исчерпывающий перечень оснований отказа в предоставлении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Муниципальной услуги</w:t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11.1.</w:t>
        <w:tab/>
        <w:t xml:space="preserve">Наличие противоречивых сведений в Заявлении и приложенных к нему документах;</w:t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</w:rPr>
        <w:t xml:space="preserve">11.2.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межведомственного взаимодействия в том числе посредством СМЭВ;</w:t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  <w:t xml:space="preserve">11.3.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Выявление возможности сохранения зеленых насаждений;</w:t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  <w:t xml:space="preserve">11.4.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Несоответствие документов, представляемых Заявителем, по форме или содержанию требованиям законодательства Российской Федерации;</w:t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  <w:t xml:space="preserve">11.5.</w:t>
        <w:tab/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Запрос подан неуполномоченным лицом.</w:t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Решение об отказе в предоставлении Муниципальной услуги, оформляется по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  <w:t xml:space="preserve">форме согласно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  <w:t xml:space="preserve">приложению № 3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  <w:t xml:space="preserve"> к настоящему Административному регламенту.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Решение 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б отказе в предоставлении Муницип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альной услуги направляется Заявителю способом, определенным Заявителем в Заявлении, не позднее 1 рабочего дня, следующего за днем принятия такого решения, либо выдается в день личного обращения за получением указанного решения в Уполномоченный орган.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12.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Порядок, размер и основания взимания государственной пошлины или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иной оплаты, взимаемой за предоставление Муниципальной услуги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83" w:leader="none"/>
        </w:tabs>
        <w:rPr>
          <w:rFonts w:ascii="Times New Roman" w:hAnsi="Times New Roman" w:cs="Times New Roman"/>
          <w:b w:val="0"/>
          <w:bCs w:val="0"/>
          <w:spacing w:val="-16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12.1.</w:t>
        <w:tab/>
        <w:t xml:space="preserve">Предоставление Муниципальной услуги осуществляется без взимания платы.</w:t>
      </w:r>
      <w:r>
        <w:rPr>
          <w:rFonts w:ascii="Times New Roman" w:hAnsi="Times New Roman" w:cs="Times New Roman"/>
          <w:b w:val="0"/>
          <w:bCs w:val="0"/>
          <w:spacing w:val="-16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6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83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12.2.</w:t>
        <w:tab/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случае выруб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ки зеленых насаждений в целях,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указанных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пунктах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1.3.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настоящего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Заявителю выставляется счет на оплату компенсационн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ой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стоимост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за вырубку зеленых насаждени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Cs/>
          <w:spacing w:val="-1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6"/>
          <w:szCs w:val="26"/>
          <w:highlight w:val="none"/>
        </w:rPr>
        <w:t xml:space="preserve">13.</w:t>
      </w:r>
      <w:r>
        <w:rPr>
          <w:rFonts w:ascii="Times New Roman" w:hAnsi="Times New Roman" w:eastAsia="Times New Roman" w:cs="Times New Roman"/>
          <w:b w:val="0"/>
          <w:bCs w:val="0"/>
          <w:spacing w:val="-2"/>
          <w:sz w:val="26"/>
          <w:szCs w:val="26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-2"/>
          <w:sz w:val="26"/>
          <w:szCs w:val="26"/>
          <w:highlight w:val="none"/>
        </w:rPr>
        <w:t xml:space="preserve">Срок регистрации запроса Заявителя о предоставлении Муниципальной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услуги, в том числе в электронной форме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83" w:leader="none"/>
        </w:tabs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13.1.</w:t>
        <w:tab/>
        <w:t xml:space="preserve">Регистрация Заявления, представленного Заявителем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указанными в пункте 9.1 настоящего Административного регламента способами в Уполномоченный орган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  <w:t xml:space="preserve">осуществляется не позднее 1 рабочего дня, следующего за днем его поступления.</w:t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83" w:leader="none"/>
        </w:tabs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  <w:highlight w:val="none"/>
        </w:rPr>
        <w:t xml:space="preserve">13.2.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В случае представления Заявления в электронной форме способом, указанным в подпункте 1 пункт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9.1 настоящего Административного регламента, вне рабочего времени Уполномоченного органа либо в выходной, нерабочий праздничный день, днем получения Заявления считается первый рабочий день, следующий за днем представления Заявителем указанного Заявления.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276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6"/>
          <w:szCs w:val="26"/>
          <w:highlight w:val="none"/>
        </w:rPr>
        <w:t xml:space="preserve">14.</w:t>
        <w:tab/>
        <w:t xml:space="preserve">Требования к помещениям, в которых предоставляется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Му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ниципальная услуга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14.1.</w:t>
        <w:tab/>
        <w:t xml:space="preserve">Местоположение административных зданий, в которых осуществляется прием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14.2.</w:t>
        <w:tab/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организовывается стоянка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(парковка) для личного автомобильного транспорта Заявителей.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 пользование стоянкой (парковкой) с Заявителей плата не взимается.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14.3.</w:t>
        <w:tab/>
        <w:t xml:space="preserve">Для парковки специальных автотранспортных средств инвалидов на стоянке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(парковке) выделяется не менее 10% мест (но не менее 1 места) для бесплатной парковки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транспортных средств, управляемых инвалидами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I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II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групп, а также инвалидами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III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группы в порядке, установленном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Правительством Российской Федерации, 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14.4.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целях обеспечения беспрепятственного доступа Заявителей, в том числе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передвигающихся на инвалидных колясках, вход в здание и помещения, в которых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предоставляется Муниципальная услуга, оборудуются пандусами, поручнями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Центральный вход в здание Уполномоченного органа должен быть оборудован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информационной табличкой (вывеской), содержащей информацию: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23"/>
        </w:numPr>
        <w:ind w:left="0" w:firstLine="709"/>
        <w:jc w:val="both"/>
        <w:spacing w:line="240" w:lineRule="auto"/>
        <w:shd w:val="clear" w:color="auto" w:fill="ffffff"/>
        <w:widowControl w:val="off"/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6"/>
          <w:szCs w:val="26"/>
        </w:rPr>
        <w:t xml:space="preserve">наименование;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23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1276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место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нахождение и юридический адрес;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23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1276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режим работы;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23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6"/>
          <w:szCs w:val="26"/>
        </w:rPr>
        <w:t xml:space="preserve">график приема;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numPr>
          <w:ilvl w:val="0"/>
          <w:numId w:val="23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номера телефонов для справок.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</w:r>
    </w:p>
    <w:p>
      <w:pPr>
        <w:contextualSpacing w:val="0"/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14.5.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Помещения, в которых предоставляется Муниципальная услуга, должны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соответствовать санитарно-эпидемиологическим правилам и нормативам.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contextualSpacing w:val="0"/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14.6.</w:t>
        <w:tab/>
        <w:t xml:space="preserve">Помещения, в которых предоставляется Муниципальная услуга, оснащаются: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25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противопожарной системой и средствами пожаротушения; системой оповещения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 возникновении чрезвычайной ситуации; средствами оказания первой медицинской помощи;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26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туалетными комнатами для посетителей.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contextualSpacing w:val="0"/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14.7.</w:t>
        <w:tab/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</w:p>
    <w:p>
      <w:pPr>
        <w:contextualSpacing w:val="0"/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pacing w:val="-12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14.8.</w:t>
        <w:tab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>
        <w:rPr>
          <w:rFonts w:ascii="Times New Roman" w:hAnsi="Times New Roman" w:cs="Times New Roman"/>
          <w:b w:val="0"/>
          <w:bCs w:val="0"/>
          <w:spacing w:val="-12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2"/>
          <w:sz w:val="26"/>
          <w:szCs w:val="26"/>
        </w:rPr>
      </w:r>
    </w:p>
    <w:p>
      <w:pPr>
        <w:contextualSpacing w:val="0"/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14.9.</w:t>
        <w:tab/>
        <w:t xml:space="preserve">Места для заполнения заявлений оборудуются стульями, столами (стойками), бланками Заявлений, письменными принадлежностями.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</w:p>
    <w:p>
      <w:pPr>
        <w:contextualSpacing w:val="0"/>
        <w:ind w:left="0" w:right="0" w:firstLine="709"/>
        <w:jc w:val="both"/>
        <w:spacing w:line="240" w:lineRule="auto"/>
        <w:shd w:val="clear" w:color="auto" w:fill="ffff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pacing w:val="-9"/>
          <w:sz w:val="26"/>
          <w:szCs w:val="26"/>
        </w:rPr>
        <w:t xml:space="preserve">14.10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</w:t>
        <w:tab/>
        <w:t xml:space="preserve">Места приема Заявителей оборудуются информационными табличками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(вывесками) с указанием: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28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номера кабинета и наименования отдела;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28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фамилии, имени и отчества (последнее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при наличии), должности ответственного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лица за прием документов;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28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графика приема Заявителей.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559" w:leader="none"/>
        </w:tabs>
        <w:rPr>
          <w:rFonts w:ascii="Times New Roman" w:hAnsi="Times New Roman" w:cs="Times New Roman"/>
          <w:b w:val="0"/>
          <w:bCs w:val="0"/>
          <w:spacing w:val="-13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14.11.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r>
        <w:rPr>
          <w:rFonts w:ascii="Times New Roman" w:hAnsi="Times New Roman" w:cs="Times New Roman"/>
          <w:b w:val="0"/>
          <w:bCs w:val="0"/>
          <w:spacing w:val="-13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3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559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14.12.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Лицо, ответственное за прием документов, должно иметь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настольную табличку с указанием фамилии, имени, отчества (последнее - при наличии) и должности.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559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14.13.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При предоставлении Муниципальной услуги инвалидам обеспечиваются: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30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30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также входа в такие объекты и выхода из них, посадки в транспортное средство и высадки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из него, в том числе с использование кресла- коляски;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30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numPr>
          <w:ilvl w:val="0"/>
          <w:numId w:val="30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надлежащее размещение оборудования и носителей информации, необходимых для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обеспечения беспрепятственного доступа инвалидов зданиям и помещениям,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в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которых предоставляется Муниципальная услуга, и к Муниципальной услуге с учетом ограничений их жизнедеятельности;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31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</w:p>
    <w:p>
      <w:pPr>
        <w:numPr>
          <w:ilvl w:val="0"/>
          <w:numId w:val="31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допуск сурдопереводчика и тифлосурдопереводчика;</w:t>
      </w:r>
      <w:r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</w:r>
    </w:p>
    <w:p>
      <w:pPr>
        <w:numPr>
          <w:ilvl w:val="0"/>
          <w:numId w:val="31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  <w:r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</w:r>
    </w:p>
    <w:p>
      <w:pPr>
        <w:numPr>
          <w:ilvl w:val="0"/>
          <w:numId w:val="31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оказание инвалидам помощи в преодолении барьеров, мешающих получению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ими государственных и муниципальных услуг наравне с другими лицами.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</w:p>
    <w:p>
      <w:pPr>
        <w:ind w:left="0" w:right="0" w:firstLine="709"/>
        <w:jc w:val="left"/>
        <w:spacing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15.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Показатели доступности и качества Муниципальной услуги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50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6"/>
          <w:sz w:val="26"/>
          <w:szCs w:val="26"/>
        </w:rPr>
        <w:t xml:space="preserve">15.1.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Основными показателями доступности предоставления Муниципальной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услуги являются: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32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32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возможность получения Заявителем уведомлений о предоставлении Муниципальной услуги с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посредством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личного кабинета Заявителя на Едином портале;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32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450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1"/>
          <w:sz w:val="26"/>
          <w:szCs w:val="26"/>
        </w:rPr>
        <w:t xml:space="preserve">15.2.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Основными показателями качества предоставления Муниципальной услуги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являются: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33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33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минимально возможное количество взаимодействий гражданина с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должностными лицами, участвующими в предоставлении Муниципальной услуги;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33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numPr>
          <w:ilvl w:val="0"/>
          <w:numId w:val="33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отсутствие нарушений установленных сроков в процессе предоставления Муниципальной услуги;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33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отсутствие заявлений об оспаривании реше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16.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Иные требования к предоставлению государственной услуги.</w:t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При предоставлении Муниципальной услуги запрещается требовать от Заявителя:</w:t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1)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актами, регулирующими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отношения,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возникающие в связи с предоставлением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Муниципальной услуги;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35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 </w:t>
      </w:r>
      <w:r>
        <w:rPr>
          <w:rFonts w:ascii="Times New Roman" w:hAnsi="Times New Roman" w:eastAsia="Times New Roman" w:cs="Times New Roman"/>
          <w:b w:val="0"/>
          <w:bCs w:val="0"/>
          <w:iCs/>
          <w:sz w:val="26"/>
          <w:szCs w:val="26"/>
        </w:rPr>
        <w:t xml:space="preserve">Красноярского края</w:t>
      </w:r>
      <w:r>
        <w:rPr>
          <w:rFonts w:ascii="Times New Roman" w:hAnsi="Times New Roman" w:eastAsia="Times New Roman" w:cs="Times New Roman"/>
          <w:b w:val="0"/>
          <w:bCs w:val="0"/>
          <w:iCs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муниципальными правовыми актами </w:t>
      </w:r>
      <w:r>
        <w:rPr>
          <w:rFonts w:ascii="Times New Roman" w:hAnsi="Times New Roman" w:eastAsia="Times New Roman" w:cs="Times New Roman"/>
          <w:b w:val="0"/>
          <w:bCs w:val="0"/>
          <w:iCs/>
          <w:sz w:val="26"/>
          <w:szCs w:val="26"/>
        </w:rPr>
        <w:t xml:space="preserve">Емельяновского района</w:t>
      </w:r>
      <w:r>
        <w:rPr>
          <w:rFonts w:ascii="Times New Roman" w:hAnsi="Times New Roman" w:eastAsia="Times New Roman" w:cs="Times New Roman"/>
          <w:b w:val="0"/>
          <w:bCs w:val="0"/>
          <w:i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(или)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подведомственных государственным органам и органам местного самоуправления организаций,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участвующих в предоставлении Муниципальных услуг,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 (далее - Федеральный закон № 210-ФЗ);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35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представления док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955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0"/>
          <w:sz w:val="26"/>
          <w:szCs w:val="26"/>
        </w:rPr>
        <w:t xml:space="preserve">а)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  <w:t xml:space="preserve">изменение требований нормативных правовых актов, касающихся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предоставления Муниципальной услуги, после первоначальной подачи Заявления;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955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1"/>
          <w:sz w:val="26"/>
          <w:szCs w:val="26"/>
        </w:rPr>
        <w:t xml:space="preserve">б)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  <w:t xml:space="preserve">наличие ошибок в Заявлении и документах, поданных Заявителем после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первоначального отказа в приеме документов, необходимых для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предоставления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Муниципальной услуги, либо в предоставлении Муниципальной услуги и не включенных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представленный ранее комплект документов;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955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1"/>
          <w:sz w:val="26"/>
          <w:szCs w:val="26"/>
        </w:rPr>
        <w:t xml:space="preserve">в)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  <w:t xml:space="preserve">истечение срока действия документов или изменение информации после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первоначального отказа в приеме документов, необходимых для предоставления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Муниципальной услуги, либо в предоставлении Муниципальной услуги;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955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1"/>
          <w:sz w:val="26"/>
          <w:szCs w:val="26"/>
        </w:rPr>
        <w:t xml:space="preserve">г)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  <w:t xml:space="preserve">выявление документально подтвержденного факта (признаков) ошибочного или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противоправного действия (бездействия) должностного лица Уполномоченного органа,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служащего, работника МФЦ, работника организации, предусмотренной частью 1.1 статьи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16 Федерального закона № 210-ФЗ, при первоначальном отказе в приеме документов,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необходимых для предоставления Муниципальной услуги, либо в предоставлении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Муниципальной услуги, о чем в письменном виде за подписью руководителя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Уполномоченного органа, руководителя МФЦ при первоначальном отказе в приеме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документов, необходимых для предоставления Муниципальной услуги, либо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руководителя организации, предусмотренной частью 1.1 статьи 16 Федерального закона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№ 210-ФЗ, уведомляется Заявитель, а также приносятся извинения за доставленные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неудобства.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955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center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Раздел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lang w:val="en-US"/>
        </w:rPr>
        <w:t xml:space="preserve">III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Состав, последовательность и сроки выполнения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административных процедур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center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17.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36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прием, проверка документов и регистрация Заявления;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37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получение сведений посредством межведомственного информационного взаимодействия, в том числе с использованием СМЭВ;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36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подготовка акта обследования;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numPr>
          <w:ilvl w:val="0"/>
          <w:numId w:val="36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направление начислений компенсационной стоимости (при наличии);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36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рассмотрение документов и сведений;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</w:p>
    <w:p>
      <w:pPr>
        <w:numPr>
          <w:ilvl w:val="0"/>
          <w:numId w:val="36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6"/>
          <w:szCs w:val="26"/>
        </w:rPr>
        <w:t xml:space="preserve">принятие решения;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numPr>
          <w:ilvl w:val="0"/>
          <w:numId w:val="36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6"/>
          <w:szCs w:val="26"/>
        </w:rPr>
        <w:t xml:space="preserve">выдача результата.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18.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Перечень административных процедур (действий) при предоставлении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Муниципальной услуги в электронной форме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38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получение информации о порядке и сроках предоставления Муниципальной услуги;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38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формирование Заявления;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38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прием и регистрация Уполномоченным органом Заявления и иных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документов, необходимых для предоставления Муниципальной услуги;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numPr>
          <w:ilvl w:val="0"/>
          <w:numId w:val="38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получение результата предоставления Муниципальной услуги;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38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получение сведений о ходе рассмотрения Заявления;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</w:p>
    <w:p>
      <w:pPr>
        <w:numPr>
          <w:ilvl w:val="0"/>
          <w:numId w:val="38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осуществление оценки качества предоставления Муниципальной услуги;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numPr>
          <w:ilvl w:val="0"/>
          <w:numId w:val="38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досудебное (внесудебное) обжалование решений и действий (бездействия) Уполном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оченного органа либо действия (бездействие) должностных лиц Уполномоченного органа, предоставляющего Муниципальную услугу, либо государственного (муниципального) служащего.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19.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Порядок осуществления административных процедур (действий) в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электронной форме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2"/>
          <w:sz w:val="26"/>
          <w:szCs w:val="26"/>
          <w:highlight w:val="none"/>
        </w:rPr>
        <w:t xml:space="preserve">19.1</w:t>
      </w:r>
      <w:r>
        <w:rPr>
          <w:rFonts w:ascii="Times New Roman" w:hAnsi="Times New Roman" w:eastAsia="Times New Roman" w:cs="Times New Roman"/>
          <w:b w:val="0"/>
          <w:bCs w:val="0"/>
          <w:spacing w:val="-2"/>
          <w:sz w:val="26"/>
          <w:szCs w:val="26"/>
          <w:highlight w:val="none"/>
        </w:rPr>
        <w:t xml:space="preserve">.</w:t>
        <w:tab/>
        <w:t xml:space="preserve">Формирование Заявления.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  <w:t xml:space="preserve">Форматно-логическая проверка сформированного Заявления осуществляется после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заполнения Заявителем ка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жд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ого из полей электронной формы Заявления. При выявлении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некорректно заполненного поля электронной формы Заявления, Заявитель уведомляется о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При формировании Заявления Заявителю обеспечивается: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39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39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возможность печати на бумажном носителе копии электронной формы Заявления;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39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сохранение ранее введенных в электронную форму Заявления значений в любой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numPr>
          <w:ilvl w:val="0"/>
          <w:numId w:val="39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39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возможность вернуться на любой из этапов заполнения электронной формы Заявления без потери ранее введенной информации;</w:t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1"/>
          <w:sz w:val="26"/>
          <w:szCs w:val="26"/>
        </w:rPr>
      </w:r>
    </w:p>
    <w:p>
      <w:pPr>
        <w:numPr>
          <w:ilvl w:val="0"/>
          <w:numId w:val="39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возможность доступа Заявителя на Едином портале к ранее поданным им Заявлениям в течение не менее одного года, а также к частично сформированным заявлениям - в течение не менее 3 месяцев.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Сформированное и подписанное Заявление и иные документы, необходимые для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п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редоставления Муниципальной услуги, направляются в Уполномоченный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орган посредством Единого портала.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344" w:leader="none"/>
        </w:tabs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6"/>
          <w:sz w:val="26"/>
          <w:szCs w:val="26"/>
          <w:highlight w:val="none"/>
        </w:rPr>
        <w:t xml:space="preserve">19</w:t>
      </w:r>
      <w:r>
        <w:rPr>
          <w:rFonts w:ascii="Times New Roman" w:hAnsi="Times New Roman" w:eastAsia="Times New Roman" w:cs="Times New Roman"/>
          <w:b w:val="0"/>
          <w:bCs w:val="0"/>
          <w:spacing w:val="-6"/>
          <w:sz w:val="26"/>
          <w:szCs w:val="26"/>
          <w:highlight w:val="none"/>
        </w:rPr>
        <w:t xml:space="preserve">.2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.</w:t>
        <w:tab/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  <w:t xml:space="preserve">Уполномоченный орган обеспечивает в сроки, указанные в пунктах 13.1-13.2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настоящего Административного регламента: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numPr>
          <w:ilvl w:val="0"/>
          <w:numId w:val="40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1003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прием документов, необходимых для предоставления Муниципальной услуги и направление Заявителю электронного сооб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щения о поступлении Заявления;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40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1003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регистрацию Заявления и направление Заявителю уведомления о регистрации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Заявления, либо об отказе в приеме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34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9"/>
          <w:sz w:val="26"/>
          <w:szCs w:val="26"/>
        </w:rPr>
        <w:t xml:space="preserve">19.3.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Электронное Заявление становится доступным для должностного лица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Уполномоченного органа, ответственного за прием и регистрацию Заявления (далее -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ответственное должностное лицо), в государственной информационной системе,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используемой Уполномоченным органом для предоставления Муниципальной услуги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(далее - ГИС).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Ответственное должностное лицо: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41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проверяет наличие электронных заявлений, поступивших посредством Единого портала, с периодичностью не реже 2 раз в день;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41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рассматривает поступившие заявления и приложенные электронные образы документов (документы);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41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производит действия в соответствии с пунктом 17 настоящего Административного регламента.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  <w:highlight w:val="none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34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6"/>
          <w:sz w:val="26"/>
          <w:szCs w:val="26"/>
          <w:highlight w:val="none"/>
        </w:rPr>
        <w:t xml:space="preserve">19.4.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  <w:highlight w:val="none"/>
        </w:rPr>
        <w:t xml:space="preserve">Заявителю в качестве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результата предоставления Муниципальной услуги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обеспечивается возможность получения документа: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42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Едином портале;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42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МФЦ.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34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8"/>
          <w:sz w:val="26"/>
          <w:szCs w:val="26"/>
        </w:rPr>
        <w:t xml:space="preserve">19.5.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Получение информации о ходе рассмотрения заявления и о результате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предоставления Муниципальной услуги производится в личном кабинете на Едином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портале. Заявитель имеет возможность по собственной инициативе в любое время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просматривать статус электронного Заявления, а также информацию о дальнейших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действиях в личном кабинете.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При предоставлении Муниципальной услуги в электронной форме Заявителю направляется: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43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уведомление о приеме и регистрации заявления 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 и начале процедуры предоставления Муниципальной услуги, а также сведения о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дате и времени окончания предоставления Муниципальной услуги, либо мотивированный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отказ в приеме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43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0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ув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услуги, либо мотивированный отказ в предоставлении Муниципальной услуги.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34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6"/>
          <w:sz w:val="26"/>
          <w:szCs w:val="26"/>
        </w:rPr>
        <w:t xml:space="preserve">19.6.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Оценка качества предоставления Муниципальной услуги осуществляется в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соответствии с Правилами оценки гражданами эффективности деятельности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руководителей территориальных органов федеральных органов исполнительной власти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(их структурных подразделений) с учетом качества предоставления ими государственных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услуг, а также применения результатов указанной оценки как основания для принятия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решений о досрочном прекращении исполнения соответствующими руководителями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(их структурных подразделений)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 территориальных органов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государственных внебюджетных фондов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(их региональных отделений)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с учетом качества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предоставления государственных услуг, руководителей МФЦ предоставления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государственных и Муниципальных услуг с учетом качества организации предоставления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соответствующими руководителями своих должностных обязанностей».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19.7.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Заявителю обеспечивается возможность направления жалобы на решения, действия или бе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здействие Уполномоченного органа, должностного лица Уполномоченного органа либо муниципального служащего в соответствии со статьей 1.2 Федерального закона № 210-ФЗ и в порядке, установленном постановлением Правительства Российской Федерации от 20.11.2012 №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- постановление Прави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тельства Российской Федерации № 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1198).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/>
        <w:jc w:val="center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Раздел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IV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 Формы контроля за исполнением административного регламента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/>
        <w:jc w:val="center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contextualSpacing w:val="0"/>
        <w:ind w:left="0" w:right="0" w:firstLine="709"/>
        <w:jc w:val="both"/>
        <w:spacing w:line="240" w:lineRule="auto"/>
        <w:shd w:val="clear" w:color="auto" w:fill="ffffff"/>
        <w:tabs>
          <w:tab w:val="left" w:pos="567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20.</w:t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Текущий контроль за соблюдением и исполнением настоящего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Административного регламента, иных нормативных правовых актов, устанавливающих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Текущий контроль осуществляется путем проведения проверок: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44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решений о предоставлении (об отказе в предоставлении) Муниципальной услуги;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44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выявления и устранения нарушений прав граждан;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numPr>
          <w:ilvl w:val="0"/>
          <w:numId w:val="44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74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рассмотрения, принятия решений и подготовки ответов на обращения граждан,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содержащие жалобы на решения, действия (бездействие) должностных лиц.</w:t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21.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Порядок и периодичность осуществления плановых и внеплановых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проверок полноты и качества предоставления Муниципальной услуги, в том числе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порядок и формы контроля за полнотой и качеством предоставления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Муниципальной услуги</w:t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40" w:leader="none"/>
        </w:tabs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21.1.</w:t>
        <w:tab/>
        <w:t xml:space="preserve">Контроль за полнотой и качеством предоставления Муниципальной услуги включает в себя проведение плановых и внеплановых проверок.</w:t>
      </w:r>
      <w:r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1440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21.2.</w:t>
        <w:tab/>
        <w:t xml:space="preserve">Плановые проверки осуществляются на основании годовых планов работы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Уполномоченного органа, утверждаемых руководителем Уполномоченного органа.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При плановой проверке полноты и качества предоставления Муниципальной услуги контролю подлежат: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tabs>
          <w:tab w:val="left" w:pos="989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9"/>
          <w:sz w:val="26"/>
          <w:szCs w:val="26"/>
        </w:rPr>
        <w:t xml:space="preserve">1)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соблюдение сроков предоставления Муниципальной услуги; соблюдение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положений настоящего Административного регламента;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tabs>
          <w:tab w:val="left" w:pos="989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6"/>
          <w:sz w:val="26"/>
          <w:szCs w:val="26"/>
        </w:rPr>
        <w:t xml:space="preserve">2)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правильность и обоснованность принятого решения об отказе в предоставлении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Муниципальной услуги.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21.3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  <w:t xml:space="preserve">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Основанием для проведения внеплановых проверок являются: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46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89" w:leader="none"/>
        </w:tabs>
        <w:rPr>
          <w:rFonts w:ascii="Times New Roman" w:hAnsi="Times New Roman" w:cs="Times New Roman"/>
          <w:b w:val="0"/>
          <w:bCs w:val="0"/>
          <w:i w:val="0"/>
          <w:i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6"/>
          <w:szCs w:val="26"/>
        </w:rPr>
        <w:t xml:space="preserve">органов местного самоуправления Емельяновский район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6"/>
          <w:szCs w:val="26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8"/>
          <w:sz w:val="26"/>
          <w:szCs w:val="26"/>
        </w:rPr>
      </w:r>
    </w:p>
    <w:p>
      <w:pPr>
        <w:numPr>
          <w:ilvl w:val="0"/>
          <w:numId w:val="46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89" w:leader="none"/>
        </w:tabs>
        <w:rPr>
          <w:rFonts w:ascii="Times New Roman" w:hAnsi="Times New Roman" w:cs="Times New Roman"/>
          <w:b w:val="0"/>
          <w:bCs w:val="0"/>
          <w:i w:val="0"/>
          <w:i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pacing w:val="-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22.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органов местного самоуправления Емельяновский район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Персональная ответственность должностных лиц за правильность и своевременность принятия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23.</w:t>
        <w:tab/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2"/>
          <w:sz w:val="26"/>
          <w:szCs w:val="26"/>
        </w:rPr>
        <w:t xml:space="preserve">организаций</w:t>
      </w:r>
      <w:r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2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0"/>
          <w:sz w:val="26"/>
          <w:szCs w:val="26"/>
        </w:rPr>
        <w:t xml:space="preserve">23.1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</w:t>
        <w:tab/>
        <w:tab/>
        <w:t xml:space="preserve">Граждане, их объединения и организации имеют право осуществлять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контроль за предоставлением Муниципальной услуги путем получения информации 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ходе предоставления Муниципальной услуги, в том числе о сроках завершения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административных процедур (действий).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Граждане, их объединения и организации также имеют право: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47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89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направлять замечания и предложения по улучшению доступности и качества предоставления Муниципальной услуги;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47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89" w:leader="none"/>
        </w:tabs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вносить предложения о мерах по устранению нарушений настоящего Административного регламента.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89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23.2.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89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23.3.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</w:t>
      </w:r>
      <w:r>
        <w:rPr>
          <w:rFonts w:ascii="Times New Roman" w:hAnsi="Times New Roman" w:eastAsia="Times New Roman" w:cs="Times New Roman"/>
          <w:b w:val="0"/>
          <w:bCs w:val="0"/>
          <w:spacing w:val="-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3"/>
          <w:sz w:val="26"/>
          <w:szCs w:val="26"/>
        </w:rPr>
        <w:t xml:space="preserve">замечания и предложения.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709"/>
        <w:jc w:val="both"/>
        <w:spacing w:line="240" w:lineRule="auto"/>
        <w:shd w:val="clear" w:color="auto" w:fill="ffffff"/>
        <w:widowControl w:val="off"/>
        <w:tabs>
          <w:tab w:val="left" w:pos="1450" w:leader="none"/>
        </w:tabs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9"/>
          <w:sz w:val="26"/>
          <w:szCs w:val="26"/>
        </w:rPr>
      </w:r>
    </w:p>
    <w:p>
      <w:pPr>
        <w:ind w:left="0" w:firstLine="709"/>
        <w:jc w:val="center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Раздел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en-US"/>
        </w:rPr>
        <w:t xml:space="preserve">V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муниципальных) служащих</w:t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"/>
          <w:sz w:val="26"/>
          <w:szCs w:val="26"/>
        </w:rPr>
      </w:r>
    </w:p>
    <w:p>
      <w:pPr>
        <w:ind w:left="0" w:firstLine="709"/>
        <w:jc w:val="center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24.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Заявитель имеет право на обжалование решения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 (или) действий (бездействия) Уполномоченного органа, должностных лиц Уполномоченного органа, муниципальных служащих при предоставлении Муниципальной услуги в досудебном (внесудебном) порядке (далее - жалоба).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25.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досудебном (внесудебном) порядке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344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0"/>
          <w:sz w:val="26"/>
          <w:szCs w:val="26"/>
        </w:rPr>
        <w:t xml:space="preserve">25.1.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досудебном (внесудебном) порядке Заявитель (Представитель) вправе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обратиться с жалобой в письменной форме на бумажном носителе или в электронной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форме: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987"/>
        <w:numPr>
          <w:ilvl w:val="0"/>
          <w:numId w:val="58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Уполномоченный орган - на решение и (или) действия (бездействие)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должностного лица, руководителя структурного подразделения Уполномоченного органа,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на решение и действия (бездействие) Уполномоченного органа, руководителя Уполномоченного органа;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numPr>
          <w:ilvl w:val="0"/>
          <w:numId w:val="49"/>
        </w:numPr>
        <w:ind w:left="0" w:righ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органа.</w:t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7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tabs>
          <w:tab w:val="left" w:pos="1344" w:leader="none"/>
        </w:tabs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6"/>
          <w:sz w:val="26"/>
          <w:szCs w:val="26"/>
        </w:rPr>
        <w:t xml:space="preserve">25.2.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Уполномоченном органе определяются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уполномоченные на рассмотрение жалоб должностные лица.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 w:val="0"/>
        <w:ind w:left="0" w:firstLine="709"/>
        <w:jc w:val="both"/>
        <w:spacing w:line="240" w:lineRule="auto"/>
        <w:shd w:val="clear" w:color="auto" w:fill="ffff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26.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Информация о порядке подачи и рассмотрения жалобы размещается на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информационных стендах в местах предоставления Муниципальной услуги, на сайте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Уполномоченного органа в сети «Интернет», Едином портале, а также предоставляется в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устной форме по телефону и (или) на личном приеме либо в письменной форме почтовым отправлением по адресу, указанному Заявителем или Представителем заявителя.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 w:val="0"/>
        <w:ind w:left="0" w:firstLine="709"/>
        <w:jc w:val="both"/>
        <w:spacing w:line="240" w:lineRule="auto"/>
        <w:shd w:val="clear" w:color="auto" w:fill="ffffff"/>
        <w:tabs>
          <w:tab w:val="left" w:pos="1417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27.</w:t>
        <w:tab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numPr>
          <w:ilvl w:val="0"/>
          <w:numId w:val="50"/>
        </w:numPr>
        <w:ind w:left="0" w:firstLine="709"/>
        <w:jc w:val="both"/>
        <w:spacing w:line="240" w:lineRule="auto"/>
        <w:shd w:val="clear" w:color="auto" w:fill="ffffff"/>
        <w:widowControl w:val="off"/>
        <w:tabs>
          <w:tab w:val="left" w:pos="979" w:leader="none"/>
        </w:tabs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Федеральным законом № 210-ФЗ;</w:t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pacing w:val="-18"/>
          <w:sz w:val="26"/>
          <w:szCs w:val="26"/>
        </w:rPr>
      </w:r>
    </w:p>
    <w:p>
      <w:pPr>
        <w:ind w:left="0" w:firstLine="709"/>
        <w:jc w:val="both"/>
        <w:spacing w:line="240" w:lineRule="auto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2)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постановлением Правительства Российской Федерации № 1198.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keepLines w:val="0"/>
        <w:shd w:val="nil" w:color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br w:type="page" w:clear="all"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ind w:left="4535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pacing w:val="-4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pacing w:val="-4"/>
          <w:sz w:val="26"/>
          <w:szCs w:val="26"/>
        </w:rPr>
        <w:t xml:space="preserve">Приложение №1 </w:t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 xml:space="preserve">к Административному регламенту по предоставлению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Муниципальной услуги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Выдача разрешений на право вырубки зеленых насаждений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pacing w:val="-4"/>
          <w:sz w:val="26"/>
          <w:szCs w:val="26"/>
        </w:rPr>
      </w:r>
      <w:r>
        <w:rPr>
          <w:rFonts w:ascii="Times New Roman" w:hAnsi="Times New Roman" w:eastAsia="Times New Roman" w:cs="Times New Roman"/>
          <w:spacing w:val="-4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ЗАЯВЛЕНИЕ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 получении разрешения на рубку (снос) зеленых насаждений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Заявитель: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юридическое лицо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(наименование, юридический адрес, телефон)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(банковские реквизиты)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физическое лицо 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(Ф.И.О.)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(паспортные данные (серия, номер, кем и когда выдан)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(место жительства, место пребывания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контактный телефон: _____________________________________________________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Причина сноса: строительство, устранение нарушений норм и правил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эксплуатации объектов инфраструктуры, для проведения санитарных рубок,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др. _______________________________________________________________________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Прошу выдать разрешение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______________________________________________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 какой срок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Изменение сроков проведения работ: _______________________________________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Обоснование необходимости (причина) изменения сроков проведения работ: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eastAsia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 и подпись заявителя: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z w:val="27"/>
          <w:szCs w:val="27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      _____________________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contextualSpacing/>
        <w:ind w:left="0" w:right="0" w:firstLine="0"/>
        <w:jc w:val="both"/>
        <w:spacing w:before="0" w:after="0" w:line="283" w:lineRule="atLeast"/>
        <w:rPr>
          <w:rFonts w:ascii="Times New Roman" w:hAnsi="Times New Roman" w:cs="Times New Roman"/>
          <w:spacing w:val="-23"/>
        </w:rPr>
        <w:suppressLineNumbers w:val="0"/>
      </w:pPr>
      <w:r>
        <w:rPr>
          <w:rFonts w:ascii="Times New Roman" w:hAnsi="Times New Roman" w:eastAsia="Times New Roman" w:cs="Times New Roman"/>
          <w:spacing w:val="-28"/>
          <w:sz w:val="26"/>
          <w:szCs w:val="26"/>
        </w:rPr>
        <w:t xml:space="preserve">          </w:t>
      </w:r>
      <w:r>
        <w:rPr>
          <w:rFonts w:ascii="Times New Roman" w:hAnsi="Times New Roman" w:eastAsia="Times New Roman" w:cs="Times New Roman"/>
          <w:spacing w:val="-28"/>
          <w:sz w:val="26"/>
          <w:szCs w:val="26"/>
        </w:rPr>
        <w:t xml:space="preserve">        </w:t>
      </w:r>
      <w:r>
        <w:rPr>
          <w:rFonts w:ascii="Times New Roman" w:hAnsi="Times New Roman" w:eastAsia="Times New Roman" w:cs="Times New Roman"/>
          <w:spacing w:val="-28"/>
          <w:sz w:val="26"/>
          <w:szCs w:val="26"/>
        </w:rPr>
        <w:t xml:space="preserve">   </w:t>
      </w:r>
      <w:r>
        <w:rPr>
          <w:rFonts w:ascii="Times New Roman" w:hAnsi="Times New Roman" w:eastAsia="Times New Roman" w:cs="Times New Roman"/>
          <w:spacing w:val="-28"/>
          <w:sz w:val="26"/>
          <w:szCs w:val="26"/>
        </w:rPr>
        <w:t xml:space="preserve"> Ф.И.О.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pacing w:val="-23"/>
          <w:sz w:val="26"/>
          <w:szCs w:val="26"/>
        </w:rPr>
        <w:t xml:space="preserve">Подпись</w:t>
      </w:r>
      <w:r>
        <w:rPr>
          <w:rFonts w:ascii="Times New Roman" w:hAnsi="Times New Roman" w:cs="Times New Roman"/>
          <w:spacing w:val="-23"/>
        </w:rPr>
      </w:r>
      <w:r>
        <w:rPr>
          <w:rFonts w:ascii="Times New Roman" w:hAnsi="Times New Roman" w:cs="Times New Roman"/>
          <w:spacing w:val="-23"/>
        </w:rPr>
      </w:r>
    </w:p>
    <w:p>
      <w:pPr>
        <w:contextualSpacing/>
        <w:ind w:left="0" w:right="0" w:firstLine="0"/>
        <w:spacing w:line="283" w:lineRule="atLeast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contextualSpacing/>
        <w:ind w:left="0" w:right="0" w:firstLine="0"/>
        <w:spacing w:line="283" w:lineRule="atLeast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Дата подачи заявления "______" ______________ 20__ г.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contextualSpacing/>
        <w:ind w:left="0" w:right="0" w:firstLine="0"/>
        <w:spacing w:line="283" w:lineRule="atLeast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contextualSpacing/>
        <w:ind w:left="0" w:right="0" w:firstLine="0"/>
        <w:spacing w:line="283" w:lineRule="atLeast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Приложение: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contextualSpacing/>
        <w:ind w:left="0" w:right="0" w:firstLine="0"/>
        <w:spacing w:line="283" w:lineRule="atLeast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8"/>
        <w:gridCol w:w="4824"/>
      </w:tblGrid>
      <w:tr>
        <w:trPr>
          <w:trHeight w:val="609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(Ф.И.О.)</w:t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  <w:p>
            <w:pPr>
              <w:contextualSpacing/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дд.мм.гггг</w:t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line="283" w:lineRule="atLeast"/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Сведения об электронной подписи</w:t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14:ligatures w14:val="none"/>
              </w:rPr>
            </w:r>
          </w:p>
        </w:tc>
      </w:tr>
    </w:tbl>
    <w:p>
      <w:pPr>
        <w:contextualSpacing/>
        <w:ind w:left="0" w:right="0" w:firstLine="0"/>
        <w:spacing w:line="283" w:lineRule="atLeast"/>
        <w:rPr>
          <w:rFonts w:ascii="Times New Roman" w:hAnsi="Times New Roman" w:cs="Times New Roman"/>
          <w:sz w:val="26"/>
          <w:szCs w:val="26"/>
          <w14:ligatures w14:val="none"/>
        </w:rPr>
        <w:sectPr>
          <w:footnotePr/>
          <w:endnotePr/>
          <w:type w:val="continuous"/>
          <w:pgSz w:w="11909" w:h="16834" w:orient="portrait"/>
          <w:pgMar w:top="1134" w:right="850" w:bottom="1134" w:left="1701" w:header="709" w:footer="709" w:gutter="0"/>
          <w:cols w:num="1" w:sep="0" w:space="709" w:equalWidth="1">
            <w:col w:w="7473" w:space="0"/>
          </w:cols>
          <w:docGrid w:linePitch="360"/>
        </w:sect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br w:type="page" w:clear="all"/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826"/>
        <w:contextualSpacing/>
        <w:ind w:left="4535" w:right="0" w:firstLine="0"/>
        <w:jc w:val="left"/>
        <w:keepLines w:val="0"/>
        <w:spacing w:before="0" w:after="0"/>
        <w:rPr>
          <w:rFonts w:ascii="Times New Roman" w:hAnsi="Times New Roman" w:cs="Times New Roman"/>
          <w:spacing w:val="-4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Приложение № 2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pacing w:val="-4"/>
          <w:sz w:val="26"/>
          <w:szCs w:val="26"/>
          <w14:ligatures w14:val="none"/>
        </w:rPr>
      </w:r>
    </w:p>
    <w:p>
      <w:pPr>
        <w:pStyle w:val="826"/>
        <w:ind w:left="4535" w:right="0" w:firstLine="0"/>
        <w:jc w:val="both"/>
        <w:keepLines w:val="0"/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 Административному регламенту по предоставлению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Муниципальной услуги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Выдача разрешений на право вырубки зеленых насаждений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</w:p>
    <w:p>
      <w:pPr>
        <w:pStyle w:val="826"/>
        <w:ind w:left="4535" w:right="0" w:firstLine="0"/>
        <w:jc w:val="both"/>
        <w:keepLines w:val="0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pStyle w:val="826"/>
        <w:ind w:left="4535" w:right="0" w:firstLine="0"/>
        <w:jc w:val="both"/>
        <w:keepLines w:val="0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pStyle w:val="826"/>
        <w:jc w:val="center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Разрешение №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jc w:val="center"/>
        <w:keepLines w:val="0"/>
        <w:rPr>
          <w:rFonts w:ascii="Times New Roman" w:hAnsi="Times New Roman" w:cs="Times New Roman"/>
          <w:b/>
          <w:bCs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 проведение вырубки (сноса) зеленых насаждений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bCs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_________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_______________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Выдано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 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center"/>
        <w:keepLines w:val="0"/>
        <w:rPr>
          <w:rFonts w:ascii="Times New Roman" w:hAnsi="Times New Roman" w:cs="Times New Roman"/>
          <w:spacing w:val="-1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наименование организации, форма собственности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/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Ф.И.О. ИП, физического лица)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pacing w:val="-12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pacing w:val="-12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pacing w:val="-12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center"/>
        <w:keepLines w:val="0"/>
        <w:rPr>
          <w:rFonts w:ascii="Times New Roman" w:hAnsi="Times New Roman" w:cs="Times New Roman"/>
          <w:spacing w:val="-13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юридический адрес, ИНН, ОГРН, телефон)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pacing w:val="-13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center"/>
        <w:keepLines w:val="0"/>
        <w:rPr>
          <w:rFonts w:ascii="Times New Roman" w:hAnsi="Times New Roman" w:eastAsia="Times New Roman" w:cs="Times New Roman"/>
          <w:spacing w:val="-13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Ф.И.О. руководителя организации)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pacing w:val="-13"/>
          <w:sz w:val="26"/>
          <w:szCs w:val="26"/>
          <w:highlight w:val="none"/>
          <w14:ligatures w14:val="none"/>
        </w:rPr>
      </w:r>
    </w:p>
    <w:p>
      <w:pPr>
        <w:pStyle w:val="826"/>
        <w:ind w:left="0" w:right="0" w:firstLine="0"/>
        <w:jc w:val="center"/>
        <w:keepLines w:val="0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Разрешается производство работ: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center"/>
        <w:keepLines w:val="0"/>
        <w:rPr>
          <w:rFonts w:ascii="Times New Roman" w:hAnsi="Times New Roman" w:cs="Times New Roman"/>
          <w:spacing w:val="-13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адрес проведения работ, реквизиты земельного участка, виды насаждений, объем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вырубки)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pacing w:val="-13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center"/>
        <w:keepLines w:val="0"/>
        <w:rPr>
          <w:rFonts w:ascii="Times New Roman" w:hAnsi="Times New Roman" w:cs="Times New Roman"/>
          <w:spacing w:val="-14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реквизиты правоустанавливающих документов)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pacing w:val="-14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pacing w:val="-14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pacing w:val="-14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Срок действия разрешения: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____» _________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г. по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_________20__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 выполнении работ Заявитель обязан: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numPr>
          <w:ilvl w:val="0"/>
          <w:numId w:val="69"/>
        </w:numPr>
        <w:ind w:right="0"/>
        <w:jc w:val="both"/>
        <w:keepLines w:val="0"/>
        <w:rPr>
          <w:rFonts w:ascii="Times New Roman" w:hAnsi="Times New Roman" w:eastAsia="Times New Roman" w:cs="Times New Roman"/>
          <w:spacing w:val="-29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Соблюдать правила пожарной безопасности, утвержденные Постановлением 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равительства РФ от 07.10.2020 №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1614 «Об утверждении Правил пожарной безопасности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лесах», правила санитарной безопасности, утвержденные Постановлением 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равительства РФ от 09.12.2020 №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2047 «Об утверждении Правил санитарной безопасности в лесах»;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spacing w:val="-29"/>
          <w:sz w:val="26"/>
          <w:szCs w:val="26"/>
          <w14:ligatures w14:val="none"/>
        </w:rPr>
      </w:r>
    </w:p>
    <w:p>
      <w:pPr>
        <w:pStyle w:val="826"/>
        <w:numPr>
          <w:ilvl w:val="0"/>
          <w:numId w:val="69"/>
        </w:numPr>
        <w:ind w:right="0"/>
        <w:jc w:val="both"/>
        <w:keepLines w:val="0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После завершения работ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вырубке (сносу)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течение 3 дней, но не позднее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окончания срока действия настоящего разрешения, информировать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администрацию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Емельяновского района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об окончании указанных работ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 необходимости проведения осмотра участков, на которых произведен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вырубка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снос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зеленых насаждений;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826"/>
        <w:numPr>
          <w:ilvl w:val="0"/>
          <w:numId w:val="69"/>
        </w:numPr>
        <w:ind w:right="0"/>
        <w:jc w:val="both"/>
        <w:keepLines w:val="0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Осуществлять учет древесины, заготовленной 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основании настоящего разрешения;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826"/>
        <w:numPr>
          <w:ilvl w:val="0"/>
          <w:numId w:val="69"/>
        </w:numPr>
        <w:ind w:right="0"/>
        <w:jc w:val="both"/>
        <w:keepLines w:val="0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Выполнять другие обязанности, предусмотренные законодательством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Российской Федерации.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eastAsia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выполнении работ Заявитель имеет право: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14:ligatures w14:val="none"/>
        </w:rPr>
      </w:r>
    </w:p>
    <w:p>
      <w:pPr>
        <w:pStyle w:val="826"/>
        <w:numPr>
          <w:ilvl w:val="0"/>
          <w:numId w:val="70"/>
        </w:numPr>
        <w:ind w:right="0"/>
        <w:jc w:val="both"/>
        <w:keepLines w:val="0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Осуществлять вырубку (снос) зеленых насаждений в соответствии с их видами и объемом, согласно разрешению;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826"/>
        <w:numPr>
          <w:ilvl w:val="0"/>
          <w:numId w:val="70"/>
        </w:numPr>
        <w:ind w:right="0"/>
        <w:jc w:val="both"/>
        <w:keepLines w:val="0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Осуществлять вывоз древесины, в объемах указанных в разрешении в целях передачи её в переработку.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pacing w:val="-20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pacing w:val="-20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 порядком и сроками выполнения работ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ознакомлен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Заявитель (Представитель Заявителя)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pacing w:val="-5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pacing w:val="-5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Отметка о закрытии разрешения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pacing w:val="-5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___________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pacing w:val="-5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pacing w:val="-5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pacing w:val="-5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pacing w:val="-5"/>
          <w:sz w:val="27"/>
          <w:szCs w:val="27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pacing w:val="-5"/>
          <w:sz w:val="27"/>
          <w:szCs w:val="27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Емельяновского района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________________________ _____________________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(подпись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)                           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(Ф.И.О.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3"/>
        <w:gridCol w:w="4859"/>
      </w:tblGrid>
      <w:tr>
        <w:trPr>
          <w:trHeight w:val="576" w:hRule="exact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73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line="283" w:lineRule="atLeast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(Ф.И.О.)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contextualSpacing/>
              <w:ind w:left="0" w:right="0" w:firstLine="0"/>
              <w:jc w:val="center"/>
              <w:spacing w:line="283" w:lineRule="atLeast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дд.мм.гггг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59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line="283" w:lineRule="atLeast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3"/>
                <w:sz w:val="26"/>
                <w:szCs w:val="26"/>
              </w:rPr>
              <w:t xml:space="preserve">Сведения об электронной подписи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shd w:val="nil" w:color="auto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br w:type="page" w:clear="all"/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contextualSpacing/>
        <w:ind w:left="5386" w:right="0" w:firstLine="0"/>
        <w:jc w:val="left"/>
        <w:spacing w:line="283" w:lineRule="atLeast"/>
        <w:shd w:val="clear" w:color="auto" w:fill="ffffff"/>
        <w:rPr>
          <w:rFonts w:ascii="Times New Roman" w:hAnsi="Times New Roman" w:eastAsia="Times New Roman" w:cs="Times New Roman"/>
          <w:spacing w:val="-4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pacing w:val="-4"/>
          <w:sz w:val="26"/>
          <w:szCs w:val="26"/>
        </w:rPr>
        <w:t xml:space="preserve">Приложение №3</w:t>
      </w:r>
      <w:r>
        <w:rPr>
          <w:rFonts w:ascii="Times New Roman" w:hAnsi="Times New Roman" w:eastAsia="Times New Roman" w:cs="Times New Roman"/>
          <w:spacing w:val="-4"/>
          <w:sz w:val="26"/>
          <w:szCs w:val="26"/>
        </w:rPr>
      </w:r>
      <w:r>
        <w:rPr>
          <w:rFonts w:ascii="Times New Roman" w:hAnsi="Times New Roman" w:eastAsia="Times New Roman" w:cs="Times New Roman"/>
          <w:spacing w:val="-4"/>
          <w:sz w:val="26"/>
          <w:szCs w:val="26"/>
        </w:rPr>
      </w:r>
    </w:p>
    <w:p>
      <w:pPr>
        <w:contextualSpacing/>
        <w:ind w:left="5386" w:right="0" w:firstLine="0"/>
        <w:jc w:val="left"/>
        <w:spacing w:line="283" w:lineRule="atLeast"/>
        <w:shd w:val="clear" w:color="auto" w:fill="ffffff"/>
        <w:rPr>
          <w:rFonts w:ascii="Times New Roman" w:hAnsi="Times New Roman" w:eastAsia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pacing w:val="-4"/>
          <w:sz w:val="26"/>
          <w:szCs w:val="26"/>
        </w:rPr>
      </w:r>
      <w:r>
        <w:rPr>
          <w:rFonts w:ascii="Times New Roman" w:hAnsi="Times New Roman" w:eastAsia="Times New Roman" w:cs="Times New Roman"/>
          <w:spacing w:val="-2"/>
          <w:sz w:val="26"/>
          <w:szCs w:val="26"/>
        </w:rPr>
        <w:t xml:space="preserve">к Административному регламенту по предоставлению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Муниципальной услуги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Выдача разрешений на право вырубки зеленых насаждений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right="5"/>
        <w:jc w:val="right"/>
        <w:spacing w:line="274" w:lineRule="exact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5"/>
        <w:jc w:val="right"/>
        <w:spacing w:line="274" w:lineRule="exact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РЕШЕНИЕ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ind w:left="0" w:right="0" w:firstLine="0"/>
        <w:jc w:val="center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об отказе в приеме документов, необходимых для предоставления услуги /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ind w:left="0" w:right="0" w:firstLine="0"/>
        <w:jc w:val="center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об отказе в предоставлении услуги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ind w:left="0" w:right="0" w:firstLine="0"/>
        <w:jc w:val="center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beforeAutospacing="0" w:after="0" w:afterAutospacing="0" w:line="283" w:lineRule="atLeast"/>
        <w:shd w:val="clear" w:color="auto" w:fill="ffffff"/>
        <w:tabs>
          <w:tab w:val="left" w:pos="1853" w:leader="underscore"/>
          <w:tab w:val="left" w:pos="4070" w:leader="underscor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  <w:t xml:space="preserve">/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от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номер и дата решения)</w:t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  <w:highlight w:val="none"/>
        </w:rPr>
      </w:r>
    </w:p>
    <w:p>
      <w:pPr>
        <w:contextualSpacing/>
        <w:ind w:left="0" w:right="0" w:firstLine="0"/>
        <w:jc w:val="center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eastAsia="Times New Roman" w:cs="Times New Roman"/>
          <w:b w:val="0"/>
          <w:bCs/>
          <w:i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/>
          <w:i/>
          <w:sz w:val="22"/>
          <w:szCs w:val="22"/>
        </w:rPr>
      </w:r>
    </w:p>
    <w:p>
      <w:pPr>
        <w:contextualSpacing/>
        <w:ind w:left="0" w:right="0" w:firstLine="709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 результатам рассмотрения заявления по услуге «Выдача разрешения на право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вырубки зеленых насаждений» №_____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4"/>
          <w:sz w:val="26"/>
          <w:szCs w:val="26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__________ и приложенных к нему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документов от: _____________________________________________________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_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pacing w:val="-3"/>
          <w:sz w:val="22"/>
          <w:szCs w:val="22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- для граждан и индивидуальных предпринимателей или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pacing w:val="-1"/>
          <w:sz w:val="22"/>
          <w:szCs w:val="22"/>
        </w:rPr>
        <w:t xml:space="preserve">полное наименование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 xml:space="preserve">организации - для юридических лиц)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 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</w:p>
    <w:p>
      <w:pPr>
        <w:contextualSpacing/>
        <w:ind w:left="0" w:right="0" w:firstLine="0"/>
        <w:jc w:val="center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pacing w:val="-3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spacing w:val="-1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pacing w:val="-1"/>
          <w:sz w:val="22"/>
          <w:szCs w:val="22"/>
        </w:rPr>
        <w:t xml:space="preserve">почтовый индекс и адрес, адрес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pacing w:val="-3"/>
          <w:sz w:val="22"/>
          <w:szCs w:val="22"/>
        </w:rPr>
        <w:t xml:space="preserve">электронной почты)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администрацией Емельяновского района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принято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решение об отказе в приеме документов, необходимых для предоставления услуги / об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4"/>
          <w:sz w:val="26"/>
          <w:szCs w:val="26"/>
        </w:rPr>
        <w:t xml:space="preserve">отказе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pacing w:val="-3"/>
          <w:sz w:val="26"/>
          <w:szCs w:val="26"/>
        </w:rPr>
        <w:t xml:space="preserve">предоставлении </w:t>
      </w:r>
      <w:r>
        <w:rPr>
          <w:rFonts w:ascii="Times New Roman" w:hAnsi="Times New Roman" w:eastAsia="Times New Roman" w:cs="Times New Roman"/>
          <w:b w:val="0"/>
          <w:bCs w:val="0"/>
          <w:spacing w:val="-5"/>
          <w:sz w:val="26"/>
          <w:szCs w:val="26"/>
        </w:rPr>
        <w:t xml:space="preserve">услуги,</w:t>
      </w:r>
      <w:r>
        <w:rPr>
          <w:rFonts w:ascii="Times New Roman" w:hAnsi="Times New Roman" w:eastAsia="Times New Roman" w:cs="Times New Roman"/>
          <w:b w:val="0"/>
          <w:bCs w:val="0"/>
          <w:spacing w:val="-9"/>
          <w:sz w:val="26"/>
          <w:szCs w:val="26"/>
        </w:rPr>
        <w:t xml:space="preserve"> по</w:t>
      </w:r>
      <w:r>
        <w:rPr>
          <w:rFonts w:ascii="Times New Roman" w:hAnsi="Times New Roman" w:eastAsia="Times New Roman" w:cs="Times New Roman"/>
          <w:b w:val="0"/>
          <w:bCs w:val="0"/>
          <w:spacing w:val="-4"/>
          <w:sz w:val="26"/>
          <w:szCs w:val="26"/>
        </w:rPr>
        <w:t xml:space="preserve"> следующим </w:t>
      </w:r>
      <w:r>
        <w:rPr>
          <w:rFonts w:ascii="Times New Roman" w:hAnsi="Times New Roman" w:eastAsia="Times New Roman" w:cs="Times New Roman"/>
          <w:b w:val="0"/>
          <w:bCs w:val="0"/>
          <w:spacing w:val="-5"/>
          <w:sz w:val="26"/>
          <w:szCs w:val="26"/>
        </w:rPr>
        <w:t xml:space="preserve">основаниям: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__________________________________________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contextualSpacing/>
        <w:ind w:left="0" w:right="0" w:firstLine="709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contextualSpacing/>
        <w:ind w:left="0" w:right="0" w:firstLine="709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Данный отказ может быть обжалован в досудебном порядке путем направления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жалобы в орган, уполномоченный на предоставление услуги, а также в судебном порядке.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ind w:left="0" w:right="0" w:firstLine="709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ind w:left="0" w:right="0" w:firstLine="709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contextualSpacing/>
        <w:ind w:left="0" w:right="0" w:firstLine="709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Емельяновского района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________________________ _____________________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14:ligatures w14:val="none"/>
        </w:rPr>
      </w:r>
    </w:p>
    <w:p>
      <w:pPr>
        <w:pStyle w:val="826"/>
        <w:ind w:left="0" w:right="0" w:firstLine="0"/>
        <w:jc w:val="both"/>
        <w:keepLines w:val="0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(подпись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)                           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(Ф.И.О.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)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contextualSpacing/>
        <w:ind w:left="0" w:right="0" w:firstLine="709"/>
        <w:jc w:val="both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3"/>
        <w:gridCol w:w="4859"/>
      </w:tblGrid>
      <w:tr>
        <w:trPr>
          <w:trHeight w:val="576" w:hRule="exact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73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line="283" w:lineRule="atLeast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(Ф.И.О.)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contextualSpacing/>
              <w:ind w:left="0" w:right="0" w:firstLine="0"/>
              <w:jc w:val="center"/>
              <w:spacing w:line="283" w:lineRule="atLeast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дд.мм.гггг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59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line="283" w:lineRule="atLeast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3"/>
                <w:sz w:val="26"/>
                <w:szCs w:val="26"/>
              </w:rPr>
              <w:t xml:space="preserve">Сведения об электронной подписи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r/>
      <w:r/>
    </w:p>
    <w:sectPr>
      <w:headerReference w:type="even" r:id="rId9"/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rPr>
        <w:rStyle w:val="990"/>
      </w:rPr>
      <w:framePr w:wrap="around" w:vAnchor="text" w:hAnchor="margin" w:xAlign="center" w:y="1"/>
    </w:pPr>
    <w:r>
      <w:rPr>
        <w:rStyle w:val="990"/>
      </w:rPr>
      <w:fldChar w:fldCharType="begin"/>
    </w:r>
    <w:r>
      <w:rPr>
        <w:rStyle w:val="990"/>
      </w:rPr>
      <w:instrText xml:space="preserve">PAGE  </w:instrText>
    </w:r>
    <w:r>
      <w:rPr>
        <w:rStyle w:val="990"/>
      </w:rPr>
      <w:fldChar w:fldCharType="end"/>
    </w:r>
    <w:r>
      <w:rPr>
        <w:rStyle w:val="990"/>
      </w:rPr>
    </w:r>
    <w:r>
      <w:rPr>
        <w:rStyle w:val="990"/>
      </w:rPr>
    </w:r>
  </w:p>
  <w:p>
    <w:pPr>
      <w:pStyle w:val="9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%1."/>
      <w:legacy w:legacy="1" w:legacyIndent="888" w:legacySpace="0"/>
      <w:lvlJc w:val="left"/>
      <w:pPr/>
      <w:rPr>
        <w:rFonts w:hint="default" w:ascii="Times New Roman" w:hAnsi="Times New Roman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15.%1"/>
      <w:legacy w:legacy="1" w:legacyIndent="45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 w:eastAsia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egacy w:legacy="1" w:legacyIndent="25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egacy w:legacy="1" w:legacyIndent="25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egacy w:legacy="1" w:legacyIndent="26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egacy w:legacy="1" w:legacyIndent="26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egacy w:legacy="1" w:legacyIndent="26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17.1.%1"/>
      <w:legacy w:legacy="1" w:legacyIndent="67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egacy w:legacy="1" w:legacyIndent="26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egacy w:legacy="1" w:legacyIndent="25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egacy w:legacy="1" w:legacyIndent="26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12.%1"/>
      <w:legacy w:legacy="1" w:legacyIndent="74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egacy w:legacy="1" w:legacyIndent="26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egacy w:legacy="1" w:legacyIndent="26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1"/>
      <w:numFmt w:val="decimal"/>
      <w:isLgl w:val="false"/>
      <w:suff w:val="tab"/>
      <w:lvlText w:val="15.%1"/>
      <w:legacy w:legacy="1" w:legacyIndent="56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egacy w:legacy="1" w:legacyIndent="26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egacy w:legacy="1" w:legacyIndent="26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82" w:hanging="630"/>
      </w:pPr>
      <w:rPr>
        <w:rFonts w:hint="default" w:eastAsia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900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44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1800"/>
      </w:pPr>
      <w:rPr>
        <w:rFonts w:hint="default" w:eastAsia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255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620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20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780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680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940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200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100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360" w:hanging="2160"/>
      </w:pPr>
      <w:rPr>
        <w:rFonts w:hint="default" w:eastAsia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egacy w:legacy="1" w:legacyIndent="28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egacy w:legacy="1" w:legacyIndent="263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50" w:hanging="45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 w:eastAsia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24.%1"/>
      <w:legacy w:legacy="1" w:legacyIndent="72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egacy w:legacy="1" w:legacyIndent="25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egacy w:legacy="1" w:legacyIndent="26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1320"/>
      </w:pPr>
      <w:rPr>
        <w:rFonts w:hint="default" w:eastAsiaTheme="minorHAnsi"/>
        <w:color w:val="auto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2029" w:hanging="1320"/>
      </w:pPr>
      <w:rPr>
        <w:rFonts w:hint="default" w:eastAsiaTheme="minorHAnsi"/>
        <w:color w:val="auto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2738" w:hanging="1320"/>
      </w:pPr>
      <w:rPr>
        <w:rFonts w:eastAsia="Times New Roman" w:asciiTheme="minorHAnsi" w:hAnsiTheme="minorHAnsi" w:cstheme="minorBidi"/>
        <w:color w:val="auto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47" w:hanging="1320"/>
      </w:pPr>
      <w:rPr>
        <w:rFonts w:hint="default" w:eastAsiaTheme="minorHAnsi"/>
        <w:color w:val="auto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56" w:hanging="1320"/>
      </w:pPr>
      <w:rPr>
        <w:rFonts w:hint="default" w:eastAsiaTheme="minorHAnsi"/>
        <w:color w:val="auto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Theme="minorHAnsi"/>
        <w:color w:val="auto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Theme="minorHAnsi"/>
        <w:color w:val="auto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Theme="minorHAnsi"/>
        <w:color w:val="auto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Theme="minorHAnsi"/>
        <w:color w:val="auto"/>
        <w:sz w:val="28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egacy w:legacy="1" w:legacyIndent="26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10.%1"/>
      <w:legacy w:legacy="1" w:legacyIndent="70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egacy w:legacy="1" w:legacyIndent="25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egacy w:legacy="1" w:legacyIndent="25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egacy w:legacy="1" w:legacyIndent="26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egacy w:legacy="1" w:legacyIndent="263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 w:eastAsia="Times New Roman"/>
      </w:rPr>
    </w:lvl>
    <w:lvl w:ilvl="1">
      <w:start w:val="5"/>
      <w:numFmt w:val="decimal"/>
      <w:isLgl w:val="false"/>
      <w:suff w:val="tab"/>
      <w:lvlText w:val="%1.%2"/>
      <w:lvlJc w:val="left"/>
      <w:pPr>
        <w:ind w:left="1234" w:hanging="525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  <w:rPr>
        <w:rFonts w:hint="default" w:eastAsia="Times New Roman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22.%1"/>
      <w:legacy w:legacy="1" w:legacyIndent="72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2"/>
      <w:numFmt w:val="decimal"/>
      <w:isLgl w:val="false"/>
      <w:suff w:val="tab"/>
      <w:lvlText w:val="%1)"/>
      <w:legacy w:legacy="1" w:legacyIndent="26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egacy w:legacy="1" w:legacyIndent="26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2"/>
      <w:numFmt w:val="decimal"/>
      <w:isLgl w:val="false"/>
      <w:suff w:val="tab"/>
      <w:lvlText w:val="%1)"/>
      <w:legacy w:legacy="1" w:legacyIndent="255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egacy w:legacy="1" w:legacyIndent="25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egacy w:legacy="1" w:legacyIndent="25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egacy w:legacy="1" w:legacyIndent="26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11.%1"/>
      <w:legacy w:legacy="1" w:legacyIndent="74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14.%1"/>
      <w:legacy w:legacy="1" w:legacyIndent="74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7"/>
      <w:numFmt w:val="decimal"/>
      <w:isLgl w:val="false"/>
      <w:suff w:val="tab"/>
      <w:lvlText w:val="15.%1"/>
      <w:legacy w:legacy="1" w:legacyIndent="45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5"/>
      <w:numFmt w:val="decimal"/>
      <w:isLgl w:val="false"/>
      <w:suff w:val="tab"/>
      <w:lvlText w:val="%1)"/>
      <w:legacy w:legacy="1" w:legacyIndent="25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egacy w:legacy="1" w:legacyIndent="254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5"/>
      <w:numFmt w:val="decimal"/>
      <w:isLgl w:val="false"/>
      <w:suff w:val="tab"/>
      <w:lvlText w:val="%1)"/>
      <w:legacy w:legacy="1" w:legacyIndent="254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EastAsia"/>
      </w:rPr>
    </w:lvl>
    <w:lvl w:ilvl="1">
      <w:start w:val="1"/>
      <w:numFmt w:val="decimal"/>
      <w:isLgl/>
      <w:suff w:val="tab"/>
      <w:lvlText w:val="%1.%2."/>
      <w:lvlJc w:val="left"/>
      <w:pPr>
        <w:ind w:left="1984" w:hanging="1275"/>
      </w:pPr>
      <w:rPr>
        <w:rFonts w:hint="default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2333" w:hanging="1275"/>
      </w:pPr>
      <w:rPr>
        <w:rFonts w:hint="default" w:eastAsiaTheme="minorEastAsia"/>
      </w:rPr>
    </w:lvl>
    <w:lvl w:ilvl="3">
      <w:start w:val="1"/>
      <w:numFmt w:val="decimal"/>
      <w:isLgl/>
      <w:suff w:val="tab"/>
      <w:lvlText w:val="%1.%2.%3.%4."/>
      <w:lvlJc w:val="left"/>
      <w:pPr>
        <w:ind w:left="2682" w:hanging="1275"/>
      </w:pPr>
      <w:rPr>
        <w:rFonts w:hint="default" w:eastAsiaTheme="minorEastAsia"/>
      </w:rPr>
    </w:lvl>
    <w:lvl w:ilvl="4">
      <w:start w:val="1"/>
      <w:numFmt w:val="decimal"/>
      <w:isLgl/>
      <w:suff w:val="tab"/>
      <w:lvlText w:val="%1.%2.%3.%4.%5."/>
      <w:lvlJc w:val="left"/>
      <w:pPr>
        <w:ind w:left="3031" w:hanging="1275"/>
      </w:pPr>
      <w:rPr>
        <w:rFonts w:hint="default" w:eastAsiaTheme="minorEastAsia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 w:eastAsiaTheme="minorEastAsia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 w:eastAsiaTheme="minorEastAsia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 w:eastAsiaTheme="minorEastAsia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 w:eastAsiaTheme="minorEastAsia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egacy w:legacy="1" w:legacyIndent="27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6"/>
  </w:num>
  <w:num w:numId="2">
    <w:abstractNumId w:val="31"/>
  </w:num>
  <w:num w:numId="3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58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4">
    <w:abstractNumId w:val="20"/>
  </w:num>
  <w:num w:numId="5">
    <w:abstractNumId w:val="27"/>
  </w:num>
  <w:num w:numId="6">
    <w:abstractNumId w:val="34"/>
  </w:num>
  <w:num w:numId="7">
    <w:abstractNumId w:val="6"/>
  </w:num>
  <w:num w:numId="8">
    <w:abstractNumId w:val="12"/>
  </w:num>
  <w:num w:numId="9">
    <w:abstractNumId w:val="21"/>
    <w:lvlOverride w:ilvl="0">
      <w:startOverride w:val="1"/>
    </w:lvlOverride>
  </w:num>
  <w:num w:numId="10">
    <w:abstractNumId w:val="37"/>
    <w:lvlOverride w:ilvl="0">
      <w:startOverride w:val="1"/>
    </w:lvlOverride>
  </w:num>
  <w:num w:numId="11">
    <w:abstractNumId w:val="42"/>
    <w:lvlOverride w:ilvl="0">
      <w:startOverride w:val="2"/>
    </w:lvlOverride>
  </w:num>
  <w:num w:numId="12">
    <w:abstractNumId w:val="24"/>
    <w:lvlOverride w:ilvl="0">
      <w:startOverride w:val="1"/>
    </w:lvlOverride>
  </w:num>
  <w:num w:numId="13">
    <w:abstractNumId w:val="24"/>
    <w:lvlOverride w:ilvl="0">
      <w:lvl w:ilvl="0">
        <w:start w:val="1"/>
        <w:numFmt w:val="decimal"/>
        <w:isLgl w:val="false"/>
        <w:suff w:val="tab"/>
        <w:lvlText w:val="%1)"/>
        <w:legacy w:legacy="1" w:legacyIndent="264" w:legacySpace="0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  <w:num w:numId="14">
    <w:abstractNumId w:val="51"/>
    <w:lvlOverride w:ilvl="0">
      <w:startOverride w:val="5"/>
    </w:lvlOverride>
  </w:num>
  <w:num w:numId="15">
    <w:abstractNumId w:val="1"/>
  </w:num>
  <w:num w:numId="16">
    <w:abstractNumId w:val="3"/>
  </w:num>
  <w:num w:numId="17">
    <w:abstractNumId w:val="22"/>
  </w:num>
  <w:num w:numId="18">
    <w:abstractNumId w:val="25"/>
  </w:num>
  <w:num w:numId="19">
    <w:abstractNumId w:val="33"/>
  </w:num>
  <w:num w:numId="20">
    <w:abstractNumId w:val="46"/>
  </w:num>
  <w:num w:numId="21">
    <w:abstractNumId w:val="14"/>
  </w:num>
  <w:num w:numId="22">
    <w:abstractNumId w:val="47"/>
  </w:num>
  <w:num w:numId="23">
    <w:abstractNumId w:val="30"/>
  </w:num>
  <w:num w:numId="24">
    <w:abstractNumId w:val="2"/>
  </w:num>
  <w:num w:numId="25">
    <w:abstractNumId w:val="50"/>
  </w:num>
  <w:num w:numId="26">
    <w:abstractNumId w:val="50"/>
    <w:lvlOverride w:ilvl="0">
      <w:lvl w:ilvl="0">
        <w:start w:val="1"/>
        <w:numFmt w:val="decimal"/>
        <w:isLgl w:val="false"/>
        <w:suff w:val="tab"/>
        <w:lvlText w:val="%1)"/>
        <w:legacy w:legacy="1" w:legacyIndent="25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7">
    <w:abstractNumId w:val="48"/>
  </w:num>
  <w:num w:numId="28">
    <w:abstractNumId w:val="18"/>
  </w:num>
  <w:num w:numId="29">
    <w:abstractNumId w:val="17"/>
  </w:num>
  <w:num w:numId="30">
    <w:abstractNumId w:val="16"/>
  </w:num>
  <w:num w:numId="31">
    <w:abstractNumId w:val="49"/>
  </w:num>
  <w:num w:numId="32">
    <w:abstractNumId w:val="7"/>
  </w:num>
  <w:num w:numId="33">
    <w:abstractNumId w:val="45"/>
  </w:num>
  <w:num w:numId="34">
    <w:abstractNumId w:val="9"/>
  </w:num>
  <w:num w:numId="35">
    <w:abstractNumId w:val="40"/>
  </w:num>
  <w:num w:numId="36">
    <w:abstractNumId w:val="11"/>
  </w:num>
  <w:num w:numId="37">
    <w:abstractNumId w:val="11"/>
    <w:lvlOverride w:ilvl="0">
      <w:lvl w:ilvl="0">
        <w:start w:val="1"/>
        <w:numFmt w:val="decimal"/>
        <w:isLgl w:val="false"/>
        <w:suff w:val="tab"/>
        <w:lvlText w:val="%1)"/>
        <w:legacy w:legacy="1" w:legacyIndent="258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38">
    <w:abstractNumId w:val="43"/>
  </w:num>
  <w:num w:numId="39">
    <w:abstractNumId w:val="35"/>
  </w:num>
  <w:num w:numId="40">
    <w:abstractNumId w:val="23"/>
  </w:num>
  <w:num w:numId="41">
    <w:abstractNumId w:val="4"/>
  </w:num>
  <w:num w:numId="42">
    <w:abstractNumId w:val="13"/>
  </w:num>
  <w:num w:numId="43">
    <w:abstractNumId w:val="5"/>
  </w:num>
  <w:num w:numId="44">
    <w:abstractNumId w:val="29"/>
  </w:num>
  <w:num w:numId="45">
    <w:abstractNumId w:val="39"/>
  </w:num>
  <w:num w:numId="46">
    <w:abstractNumId w:val="8"/>
  </w:num>
  <w:num w:numId="47">
    <w:abstractNumId w:val="10"/>
  </w:num>
  <w:num w:numId="48">
    <w:abstractNumId w:val="28"/>
  </w:num>
  <w:num w:numId="49">
    <w:abstractNumId w:val="32"/>
  </w:num>
  <w:num w:numId="50">
    <w:abstractNumId w:val="15"/>
  </w:num>
  <w:num w:numId="51">
    <w:abstractNumId w:val="41"/>
  </w:num>
  <w:num w:numId="52">
    <w:abstractNumId w:val="19"/>
  </w:num>
  <w:num w:numId="53">
    <w:abstractNumId w:val="36"/>
  </w:num>
  <w:num w:numId="54">
    <w:abstractNumId w:val="36"/>
    <w:lvlOverride w:ilvl="0">
      <w:lvl w:ilvl="0">
        <w:start w:val="1"/>
        <w:numFmt w:val="decimal"/>
        <w:isLgl w:val="false"/>
        <w:suff w:val="tab"/>
        <w:lvlText w:val="%1)"/>
        <w:legacy w:legacy="1" w:legacyIndent="264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55">
    <w:abstractNumId w:val="44"/>
  </w:num>
  <w:num w:numId="56">
    <w:abstractNumId w:val="38"/>
  </w:num>
  <w:num w:numId="57">
    <w:abstractNumId w:val="52"/>
  </w:num>
  <w:num w:numId="58">
    <w:abstractNumId w:val="53"/>
  </w:num>
  <w:num w:numId="59">
    <w:abstractNumId w:val="54"/>
  </w:num>
  <w:num w:numId="60">
    <w:abstractNumId w:val="55"/>
  </w:num>
  <w:num w:numId="61">
    <w:abstractNumId w:val="56"/>
  </w:num>
  <w:num w:numId="62">
    <w:abstractNumId w:val="57"/>
  </w:num>
  <w:num w:numId="63">
    <w:abstractNumId w:val="58"/>
  </w:num>
  <w:num w:numId="64">
    <w:abstractNumId w:val="59"/>
  </w:num>
  <w:num w:numId="65">
    <w:abstractNumId w:val="60"/>
  </w:num>
  <w:num w:numId="66">
    <w:abstractNumId w:val="61"/>
  </w:num>
  <w:num w:numId="67">
    <w:abstractNumId w:val="61"/>
    <w:lvlOverride w:ilvl="0">
      <w:lvl w:ilvl="0">
        <w:start w:val="3"/>
        <w:numFmt w:val="decimal"/>
        <w:isLgl w:val="false"/>
        <w:suff w:val="tab"/>
        <w:lvlText w:val="%1."/>
        <w:legacy w:legacy="1" w:legacyIndent="288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68">
    <w:abstractNumId w:val="62"/>
  </w:num>
  <w:num w:numId="69">
    <w:abstractNumId w:val="63"/>
  </w:num>
  <w:num w:numId="70">
    <w:abstractNumId w:val="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9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1321" w:right="0" w:hanging="132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8">
    <w:name w:val="Heading 1"/>
    <w:basedOn w:val="983"/>
    <w:next w:val="983"/>
    <w:link w:val="8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9">
    <w:name w:val="Heading 1 Char"/>
    <w:basedOn w:val="984"/>
    <w:link w:val="808"/>
    <w:uiPriority w:val="9"/>
    <w:rPr>
      <w:rFonts w:ascii="Arial" w:hAnsi="Arial" w:eastAsia="Arial" w:cs="Arial"/>
      <w:sz w:val="40"/>
      <w:szCs w:val="40"/>
    </w:rPr>
  </w:style>
  <w:style w:type="paragraph" w:styleId="810">
    <w:name w:val="Heading 2"/>
    <w:basedOn w:val="983"/>
    <w:next w:val="983"/>
    <w:link w:val="8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1">
    <w:name w:val="Heading 2 Char"/>
    <w:basedOn w:val="984"/>
    <w:link w:val="810"/>
    <w:uiPriority w:val="9"/>
    <w:rPr>
      <w:rFonts w:ascii="Arial" w:hAnsi="Arial" w:eastAsia="Arial" w:cs="Arial"/>
      <w:sz w:val="34"/>
    </w:rPr>
  </w:style>
  <w:style w:type="paragraph" w:styleId="812">
    <w:name w:val="Heading 3"/>
    <w:basedOn w:val="983"/>
    <w:next w:val="983"/>
    <w:link w:val="8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3">
    <w:name w:val="Heading 3 Char"/>
    <w:basedOn w:val="984"/>
    <w:link w:val="812"/>
    <w:uiPriority w:val="9"/>
    <w:rPr>
      <w:rFonts w:ascii="Arial" w:hAnsi="Arial" w:eastAsia="Arial" w:cs="Arial"/>
      <w:sz w:val="30"/>
      <w:szCs w:val="30"/>
    </w:rPr>
  </w:style>
  <w:style w:type="paragraph" w:styleId="814">
    <w:name w:val="Heading 4"/>
    <w:basedOn w:val="983"/>
    <w:next w:val="983"/>
    <w:link w:val="8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5">
    <w:name w:val="Heading 4 Char"/>
    <w:basedOn w:val="984"/>
    <w:link w:val="814"/>
    <w:uiPriority w:val="9"/>
    <w:rPr>
      <w:rFonts w:ascii="Arial" w:hAnsi="Arial" w:eastAsia="Arial" w:cs="Arial"/>
      <w:b/>
      <w:bCs/>
      <w:sz w:val="26"/>
      <w:szCs w:val="26"/>
    </w:rPr>
  </w:style>
  <w:style w:type="paragraph" w:styleId="816">
    <w:name w:val="Heading 5"/>
    <w:basedOn w:val="983"/>
    <w:next w:val="983"/>
    <w:link w:val="8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7">
    <w:name w:val="Heading 5 Char"/>
    <w:basedOn w:val="984"/>
    <w:link w:val="816"/>
    <w:uiPriority w:val="9"/>
    <w:rPr>
      <w:rFonts w:ascii="Arial" w:hAnsi="Arial" w:eastAsia="Arial" w:cs="Arial"/>
      <w:b/>
      <w:bCs/>
      <w:sz w:val="24"/>
      <w:szCs w:val="24"/>
    </w:rPr>
  </w:style>
  <w:style w:type="paragraph" w:styleId="818">
    <w:name w:val="Heading 6"/>
    <w:basedOn w:val="983"/>
    <w:next w:val="983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9">
    <w:name w:val="Heading 6 Char"/>
    <w:basedOn w:val="984"/>
    <w:link w:val="818"/>
    <w:uiPriority w:val="9"/>
    <w:rPr>
      <w:rFonts w:ascii="Arial" w:hAnsi="Arial" w:eastAsia="Arial" w:cs="Arial"/>
      <w:b/>
      <w:bCs/>
      <w:sz w:val="22"/>
      <w:szCs w:val="22"/>
    </w:rPr>
  </w:style>
  <w:style w:type="paragraph" w:styleId="820">
    <w:name w:val="Heading 7"/>
    <w:basedOn w:val="983"/>
    <w:next w:val="983"/>
    <w:link w:val="8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1">
    <w:name w:val="Heading 7 Char"/>
    <w:basedOn w:val="984"/>
    <w:link w:val="8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2">
    <w:name w:val="Heading 8"/>
    <w:basedOn w:val="983"/>
    <w:next w:val="983"/>
    <w:link w:val="8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3">
    <w:name w:val="Heading 8 Char"/>
    <w:basedOn w:val="984"/>
    <w:link w:val="822"/>
    <w:uiPriority w:val="9"/>
    <w:rPr>
      <w:rFonts w:ascii="Arial" w:hAnsi="Arial" w:eastAsia="Arial" w:cs="Arial"/>
      <w:i/>
      <w:iCs/>
      <w:sz w:val="22"/>
      <w:szCs w:val="22"/>
    </w:rPr>
  </w:style>
  <w:style w:type="paragraph" w:styleId="824">
    <w:name w:val="Heading 9"/>
    <w:basedOn w:val="983"/>
    <w:next w:val="983"/>
    <w:link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5">
    <w:name w:val="Heading 9 Char"/>
    <w:basedOn w:val="984"/>
    <w:link w:val="824"/>
    <w:uiPriority w:val="9"/>
    <w:rPr>
      <w:rFonts w:ascii="Arial" w:hAnsi="Arial" w:eastAsia="Arial" w:cs="Arial"/>
      <w:i/>
      <w:iCs/>
      <w:sz w:val="21"/>
      <w:szCs w:val="21"/>
    </w:rPr>
  </w:style>
  <w:style w:type="paragraph" w:styleId="826">
    <w:name w:val="No Spacing"/>
    <w:uiPriority w:val="1"/>
    <w:qFormat/>
    <w:pPr>
      <w:spacing w:before="0" w:after="0" w:line="240" w:lineRule="auto"/>
    </w:pPr>
  </w:style>
  <w:style w:type="paragraph" w:styleId="827">
    <w:name w:val="Title"/>
    <w:basedOn w:val="983"/>
    <w:next w:val="983"/>
    <w:link w:val="8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8">
    <w:name w:val="Title Char"/>
    <w:basedOn w:val="984"/>
    <w:link w:val="827"/>
    <w:uiPriority w:val="10"/>
    <w:rPr>
      <w:sz w:val="48"/>
      <w:szCs w:val="48"/>
    </w:rPr>
  </w:style>
  <w:style w:type="paragraph" w:styleId="829">
    <w:name w:val="Subtitle"/>
    <w:basedOn w:val="983"/>
    <w:next w:val="983"/>
    <w:link w:val="830"/>
    <w:uiPriority w:val="11"/>
    <w:qFormat/>
    <w:pPr>
      <w:spacing w:before="200" w:after="200"/>
    </w:pPr>
    <w:rPr>
      <w:sz w:val="24"/>
      <w:szCs w:val="24"/>
    </w:rPr>
  </w:style>
  <w:style w:type="character" w:styleId="830">
    <w:name w:val="Subtitle Char"/>
    <w:basedOn w:val="984"/>
    <w:link w:val="829"/>
    <w:uiPriority w:val="11"/>
    <w:rPr>
      <w:sz w:val="24"/>
      <w:szCs w:val="24"/>
    </w:rPr>
  </w:style>
  <w:style w:type="paragraph" w:styleId="831">
    <w:name w:val="Quote"/>
    <w:basedOn w:val="983"/>
    <w:next w:val="983"/>
    <w:link w:val="832"/>
    <w:uiPriority w:val="29"/>
    <w:qFormat/>
    <w:pPr>
      <w:ind w:left="720" w:right="720"/>
    </w:pPr>
    <w:rPr>
      <w:i/>
    </w:rPr>
  </w:style>
  <w:style w:type="character" w:styleId="832">
    <w:name w:val="Quote Char"/>
    <w:link w:val="831"/>
    <w:uiPriority w:val="29"/>
    <w:rPr>
      <w:i/>
    </w:rPr>
  </w:style>
  <w:style w:type="paragraph" w:styleId="833">
    <w:name w:val="Intense Quote"/>
    <w:basedOn w:val="983"/>
    <w:next w:val="983"/>
    <w:link w:val="8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4">
    <w:name w:val="Intense Quote Char"/>
    <w:link w:val="833"/>
    <w:uiPriority w:val="30"/>
    <w:rPr>
      <w:i/>
    </w:rPr>
  </w:style>
  <w:style w:type="character" w:styleId="835">
    <w:name w:val="Header Char"/>
    <w:basedOn w:val="984"/>
    <w:link w:val="988"/>
    <w:uiPriority w:val="99"/>
  </w:style>
  <w:style w:type="paragraph" w:styleId="836">
    <w:name w:val="Footer"/>
    <w:basedOn w:val="983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7">
    <w:name w:val="Footer Char"/>
    <w:basedOn w:val="984"/>
    <w:link w:val="836"/>
    <w:uiPriority w:val="99"/>
  </w:style>
  <w:style w:type="paragraph" w:styleId="838">
    <w:name w:val="Caption"/>
    <w:basedOn w:val="983"/>
    <w:next w:val="9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9">
    <w:name w:val="Caption Char"/>
    <w:basedOn w:val="838"/>
    <w:link w:val="836"/>
    <w:uiPriority w:val="99"/>
  </w:style>
  <w:style w:type="table" w:styleId="840">
    <w:name w:val="Table Grid"/>
    <w:basedOn w:val="9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Table Grid Light"/>
    <w:basedOn w:val="9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Plain Table 1"/>
    <w:basedOn w:val="9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2"/>
    <w:basedOn w:val="9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>
    <w:name w:val="Plain Table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5">
    <w:name w:val="Plain Table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Plain Table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7">
    <w:name w:val="Grid Table 1 Light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4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9">
    <w:name w:val="Grid Table 4 - Accent 1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0">
    <w:name w:val="Grid Table 4 - Accent 2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1">
    <w:name w:val="Grid Table 4 - Accent 3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2">
    <w:name w:val="Grid Table 4 - Accent 4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3">
    <w:name w:val="Grid Table 4 - Accent 5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4">
    <w:name w:val="Grid Table 4 - Accent 6"/>
    <w:basedOn w:val="9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5">
    <w:name w:val="Grid Table 5 Dark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6">
    <w:name w:val="Grid Table 5 Dark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9">
    <w:name w:val="Grid Table 5 Dark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2">
    <w:name w:val="Grid Table 6 Colorful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3">
    <w:name w:val="Grid Table 6 Colorful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4">
    <w:name w:val="Grid Table 6 Colorful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5">
    <w:name w:val="Grid Table 6 Colorful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6">
    <w:name w:val="Grid Table 6 Colorful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7">
    <w:name w:val="Grid Table 6 Colorful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8">
    <w:name w:val="Grid Table 6 Colorful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9">
    <w:name w:val="Grid Table 7 Colorful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4">
    <w:name w:val="List Table 2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5">
    <w:name w:val="List Table 2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6">
    <w:name w:val="List Table 2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7">
    <w:name w:val="List Table 2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8">
    <w:name w:val="List Table 2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9">
    <w:name w:val="List Table 2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0">
    <w:name w:val="List Table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5 Dark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6 Colorful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2">
    <w:name w:val="List Table 6 Colorful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3">
    <w:name w:val="List Table 6 Colorful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4">
    <w:name w:val="List Table 6 Colorful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5">
    <w:name w:val="List Table 6 Colorful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6">
    <w:name w:val="List Table 6 Colorful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7">
    <w:name w:val="List Table 6 Colorful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8">
    <w:name w:val="List Table 7 Colorful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9">
    <w:name w:val="List Table 7 Colorful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0">
    <w:name w:val="List Table 7 Colorful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1">
    <w:name w:val="List Table 7 Colorful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2">
    <w:name w:val="List Table 7 Colorful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3">
    <w:name w:val="List Table 7 Colorful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4">
    <w:name w:val="List Table 7 Colorful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5">
    <w:name w:val="Lined - Accent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6">
    <w:name w:val="Lined - Accent 1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7">
    <w:name w:val="Lined - Accent 2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8">
    <w:name w:val="Lined - Accent 3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9">
    <w:name w:val="Lined - Accent 4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0">
    <w:name w:val="Lined - Accent 5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1">
    <w:name w:val="Lined - Accent 6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2">
    <w:name w:val="Bordered &amp; Lined - Accent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3">
    <w:name w:val="Bordered &amp; Lined - Accent 1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4">
    <w:name w:val="Bordered &amp; Lined - Accent 2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5">
    <w:name w:val="Bordered &amp; Lined - Accent 3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6">
    <w:name w:val="Bordered &amp; Lined - Accent 4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7">
    <w:name w:val="Bordered &amp; Lined - Accent 5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8">
    <w:name w:val="Bordered &amp; Lined - Accent 6"/>
    <w:basedOn w:val="9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9">
    <w:name w:val="Bordered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0">
    <w:name w:val="Bordered - Accent 1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1">
    <w:name w:val="Bordered - Accent 2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2">
    <w:name w:val="Bordered - Accent 3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3">
    <w:name w:val="Bordered - Accent 4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4">
    <w:name w:val="Bordered - Accent 5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5">
    <w:name w:val="Bordered - Accent 6"/>
    <w:basedOn w:val="9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66">
    <w:name w:val="footnote text"/>
    <w:basedOn w:val="983"/>
    <w:link w:val="967"/>
    <w:uiPriority w:val="99"/>
    <w:semiHidden/>
    <w:unhideWhenUsed/>
    <w:pPr>
      <w:spacing w:after="40" w:line="240" w:lineRule="auto"/>
    </w:pPr>
    <w:rPr>
      <w:sz w:val="18"/>
    </w:rPr>
  </w:style>
  <w:style w:type="character" w:styleId="967">
    <w:name w:val="Footnote Text Char"/>
    <w:link w:val="966"/>
    <w:uiPriority w:val="99"/>
    <w:rPr>
      <w:sz w:val="18"/>
    </w:rPr>
  </w:style>
  <w:style w:type="character" w:styleId="968">
    <w:name w:val="footnote reference"/>
    <w:basedOn w:val="984"/>
    <w:uiPriority w:val="99"/>
    <w:unhideWhenUsed/>
    <w:rPr>
      <w:vertAlign w:val="superscript"/>
    </w:rPr>
  </w:style>
  <w:style w:type="paragraph" w:styleId="969">
    <w:name w:val="endnote text"/>
    <w:basedOn w:val="983"/>
    <w:link w:val="970"/>
    <w:uiPriority w:val="99"/>
    <w:semiHidden/>
    <w:unhideWhenUsed/>
    <w:pPr>
      <w:spacing w:after="0" w:line="240" w:lineRule="auto"/>
    </w:pPr>
    <w:rPr>
      <w:sz w:val="20"/>
    </w:rPr>
  </w:style>
  <w:style w:type="character" w:styleId="970">
    <w:name w:val="Endnote Text Char"/>
    <w:link w:val="969"/>
    <w:uiPriority w:val="99"/>
    <w:rPr>
      <w:sz w:val="20"/>
    </w:rPr>
  </w:style>
  <w:style w:type="character" w:styleId="971">
    <w:name w:val="endnote reference"/>
    <w:basedOn w:val="984"/>
    <w:uiPriority w:val="99"/>
    <w:semiHidden/>
    <w:unhideWhenUsed/>
    <w:rPr>
      <w:vertAlign w:val="superscript"/>
    </w:rPr>
  </w:style>
  <w:style w:type="paragraph" w:styleId="972">
    <w:name w:val="toc 1"/>
    <w:basedOn w:val="983"/>
    <w:next w:val="983"/>
    <w:uiPriority w:val="39"/>
    <w:unhideWhenUsed/>
    <w:pPr>
      <w:ind w:left="0" w:right="0" w:firstLine="0"/>
      <w:spacing w:after="57"/>
    </w:pPr>
  </w:style>
  <w:style w:type="paragraph" w:styleId="973">
    <w:name w:val="toc 2"/>
    <w:basedOn w:val="983"/>
    <w:next w:val="983"/>
    <w:uiPriority w:val="39"/>
    <w:unhideWhenUsed/>
    <w:pPr>
      <w:ind w:left="283" w:right="0" w:firstLine="0"/>
      <w:spacing w:after="57"/>
    </w:pPr>
  </w:style>
  <w:style w:type="paragraph" w:styleId="974">
    <w:name w:val="toc 3"/>
    <w:basedOn w:val="983"/>
    <w:next w:val="983"/>
    <w:uiPriority w:val="39"/>
    <w:unhideWhenUsed/>
    <w:pPr>
      <w:ind w:left="567" w:right="0" w:firstLine="0"/>
      <w:spacing w:after="57"/>
    </w:pPr>
  </w:style>
  <w:style w:type="paragraph" w:styleId="975">
    <w:name w:val="toc 4"/>
    <w:basedOn w:val="983"/>
    <w:next w:val="983"/>
    <w:uiPriority w:val="39"/>
    <w:unhideWhenUsed/>
    <w:pPr>
      <w:ind w:left="850" w:right="0" w:firstLine="0"/>
      <w:spacing w:after="57"/>
    </w:pPr>
  </w:style>
  <w:style w:type="paragraph" w:styleId="976">
    <w:name w:val="toc 5"/>
    <w:basedOn w:val="983"/>
    <w:next w:val="983"/>
    <w:uiPriority w:val="39"/>
    <w:unhideWhenUsed/>
    <w:pPr>
      <w:ind w:left="1134" w:right="0" w:firstLine="0"/>
      <w:spacing w:after="57"/>
    </w:pPr>
  </w:style>
  <w:style w:type="paragraph" w:styleId="977">
    <w:name w:val="toc 6"/>
    <w:basedOn w:val="983"/>
    <w:next w:val="983"/>
    <w:uiPriority w:val="39"/>
    <w:unhideWhenUsed/>
    <w:pPr>
      <w:ind w:left="1417" w:right="0" w:firstLine="0"/>
      <w:spacing w:after="57"/>
    </w:pPr>
  </w:style>
  <w:style w:type="paragraph" w:styleId="978">
    <w:name w:val="toc 7"/>
    <w:basedOn w:val="983"/>
    <w:next w:val="983"/>
    <w:uiPriority w:val="39"/>
    <w:unhideWhenUsed/>
    <w:pPr>
      <w:ind w:left="1701" w:right="0" w:firstLine="0"/>
      <w:spacing w:after="57"/>
    </w:pPr>
  </w:style>
  <w:style w:type="paragraph" w:styleId="979">
    <w:name w:val="toc 8"/>
    <w:basedOn w:val="983"/>
    <w:next w:val="983"/>
    <w:uiPriority w:val="39"/>
    <w:unhideWhenUsed/>
    <w:pPr>
      <w:ind w:left="1984" w:right="0" w:firstLine="0"/>
      <w:spacing w:after="57"/>
    </w:pPr>
  </w:style>
  <w:style w:type="paragraph" w:styleId="980">
    <w:name w:val="toc 9"/>
    <w:basedOn w:val="983"/>
    <w:next w:val="983"/>
    <w:uiPriority w:val="39"/>
    <w:unhideWhenUsed/>
    <w:pPr>
      <w:ind w:left="2268" w:right="0" w:firstLine="0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983"/>
    <w:next w:val="983"/>
    <w:uiPriority w:val="99"/>
    <w:unhideWhenUsed/>
    <w:pPr>
      <w:spacing w:after="0" w:afterAutospacing="0"/>
    </w:pPr>
  </w:style>
  <w:style w:type="paragraph" w:styleId="983" w:default="1">
    <w:name w:val="Normal"/>
    <w:qFormat/>
    <w:pPr>
      <w:ind w:firstLine="0"/>
      <w:jc w:val="left"/>
      <w:spacing w:line="276" w:lineRule="auto"/>
    </w:pPr>
  </w:style>
  <w:style w:type="character" w:styleId="984" w:default="1">
    <w:name w:val="Default Paragraph Font"/>
    <w:uiPriority w:val="1"/>
    <w:semiHidden/>
    <w:unhideWhenUsed/>
  </w:style>
  <w:style w:type="table" w:styleId="98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6" w:default="1">
    <w:name w:val="No List"/>
    <w:uiPriority w:val="99"/>
    <w:semiHidden/>
    <w:unhideWhenUsed/>
  </w:style>
  <w:style w:type="paragraph" w:styleId="987">
    <w:name w:val="List Paragraph"/>
    <w:basedOn w:val="983"/>
    <w:uiPriority w:val="34"/>
    <w:qFormat/>
    <w:pPr>
      <w:contextualSpacing/>
      <w:ind w:left="720"/>
    </w:pPr>
  </w:style>
  <w:style w:type="paragraph" w:styleId="988">
    <w:name w:val="Header"/>
    <w:basedOn w:val="983"/>
    <w:link w:val="989"/>
    <w:pPr>
      <w:spacing w:line="240" w:lineRule="auto"/>
      <w:tabs>
        <w:tab w:val="center" w:pos="4536" w:leader="none"/>
        <w:tab w:val="right" w:pos="9072" w:leader="none"/>
      </w:tabs>
    </w:pPr>
    <w:rPr>
      <w:rFonts w:ascii="Courier New" w:hAnsi="Courier New" w:eastAsia="Times New Roman" w:cs="Courier New"/>
      <w:sz w:val="24"/>
      <w:szCs w:val="24"/>
      <w:lang w:eastAsia="ru-RU"/>
    </w:rPr>
  </w:style>
  <w:style w:type="character" w:styleId="989" w:customStyle="1">
    <w:name w:val="Верхний колонтитул Знак"/>
    <w:basedOn w:val="984"/>
    <w:link w:val="988"/>
    <w:rPr>
      <w:rFonts w:ascii="Courier New" w:hAnsi="Courier New" w:eastAsia="Times New Roman" w:cs="Courier New"/>
      <w:sz w:val="24"/>
      <w:szCs w:val="24"/>
      <w:lang w:eastAsia="ru-RU"/>
    </w:rPr>
  </w:style>
  <w:style w:type="character" w:styleId="990">
    <w:name w:val="page number"/>
    <w:basedOn w:val="984"/>
  </w:style>
  <w:style w:type="paragraph" w:styleId="991">
    <w:name w:val="Body Text"/>
    <w:basedOn w:val="983"/>
    <w:link w:val="992"/>
    <w:uiPriority w:val="1"/>
    <w:qFormat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2" w:customStyle="1">
    <w:name w:val="Основной текст Знак"/>
    <w:basedOn w:val="984"/>
    <w:link w:val="991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3">
    <w:name w:val="Hyperlink"/>
    <w:basedOn w:val="984"/>
    <w:uiPriority w:val="99"/>
    <w:rPr>
      <w:color w:val="0000ff"/>
      <w:u w:val="single"/>
    </w:rPr>
  </w:style>
  <w:style w:type="paragraph" w:styleId="994" w:customStyle="1">
    <w:name w:val="ConsPlusNonformat"/>
    <w:pPr>
      <w:ind w:firstLine="0"/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95" w:customStyle="1">
    <w:name w:val="ConsPlusNormal"/>
    <w:link w:val="999"/>
    <w:pPr>
      <w:ind w:firstLine="720"/>
      <w:jc w:val="left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96">
    <w:name w:val="Strong"/>
    <w:basedOn w:val="984"/>
    <w:uiPriority w:val="22"/>
    <w:qFormat/>
    <w:rPr>
      <w:b/>
      <w:bCs/>
    </w:rPr>
  </w:style>
  <w:style w:type="paragraph" w:styleId="997" w:customStyle="1">
    <w:name w:val="rtejustify"/>
    <w:basedOn w:val="9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8" w:customStyle="1">
    <w:name w:val="unformattext"/>
    <w:basedOn w:val="9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9" w:customStyle="1">
    <w:name w:val="ConsPlusNormal Знак"/>
    <w:link w:val="995"/>
    <w:rPr>
      <w:rFonts w:ascii="Arial" w:hAnsi="Arial" w:eastAsia="Times New Roman" w:cs="Arial"/>
      <w:sz w:val="20"/>
      <w:szCs w:val="20"/>
      <w:lang w:eastAsia="ru-RU"/>
    </w:rPr>
  </w:style>
  <w:style w:type="paragraph" w:styleId="1000">
    <w:name w:val="Balloon Text"/>
    <w:basedOn w:val="983"/>
    <w:link w:val="1001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1001" w:customStyle="1">
    <w:name w:val="Текст выноски Знак"/>
    <w:basedOn w:val="984"/>
    <w:link w:val="100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65ADB0A7F139D34F4E326A3A9141F1240DCB6B525C13A72EF703EC50FA3F28F4A965334B983E1B664C6FF1F2A64DAD2CE3616D12A68B3E50R1m2F" TargetMode="External"/><Relationship Id="rId11" Type="http://schemas.openxmlformats.org/officeDocument/2006/relationships/hyperlink" Target="consultantplus://offline/ref=65ADB0A7F139D34F4E327437872DA62B08C83D585E1FAB7FAA50EA07A56F2EA1E925351EC97A4E624962BBA3E706A22DE7R7mDF" TargetMode="External"/><Relationship Id="rId12" Type="http://schemas.openxmlformats.org/officeDocument/2006/relationships/hyperlink" Target="http://www.gosuslugi.ru/" TargetMode="External"/><Relationship Id="rId13" Type="http://schemas.openxmlformats.org/officeDocument/2006/relationships/hyperlink" Target="https://emelyanovskij-r04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AGavrilkova</dc:creator>
  <cp:revision>15</cp:revision>
  <dcterms:created xsi:type="dcterms:W3CDTF">2023-08-30T06:09:00Z</dcterms:created>
  <dcterms:modified xsi:type="dcterms:W3CDTF">2023-12-22T04:43:47Z</dcterms:modified>
</cp:coreProperties>
</file>