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A0C" w:rsidRDefault="00B94A0C">
      <w:pPr>
        <w:pStyle w:val="ConsPlusTitlePage"/>
      </w:pPr>
      <w:r>
        <w:t xml:space="preserve">Документ предоставлен </w:t>
      </w:r>
      <w:hyperlink r:id="rId4">
        <w:r>
          <w:rPr>
            <w:color w:val="0000FF"/>
          </w:rPr>
          <w:t>КонсультантПлюс</w:t>
        </w:r>
      </w:hyperlink>
      <w:r>
        <w:br/>
      </w:r>
    </w:p>
    <w:p w:rsidR="00B94A0C" w:rsidRDefault="00B94A0C">
      <w:pPr>
        <w:pStyle w:val="ConsPlusNormal"/>
        <w:jc w:val="both"/>
        <w:outlineLvl w:val="0"/>
      </w:pPr>
    </w:p>
    <w:p w:rsidR="00B94A0C" w:rsidRDefault="00B94A0C">
      <w:pPr>
        <w:pStyle w:val="ConsPlusTitle"/>
        <w:jc w:val="center"/>
      </w:pPr>
      <w:r>
        <w:t>МИНИСТЕРСТВО ТРУДА И СОЦИАЛЬНОЙ ЗАЩИТЫ РОССИЙСКОЙ ФЕДЕРАЦИИ</w:t>
      </w:r>
    </w:p>
    <w:p w:rsidR="00B94A0C" w:rsidRDefault="00B94A0C">
      <w:pPr>
        <w:pStyle w:val="ConsPlusTitle"/>
        <w:jc w:val="center"/>
      </w:pPr>
    </w:p>
    <w:p w:rsidR="00B94A0C" w:rsidRDefault="00B94A0C">
      <w:pPr>
        <w:pStyle w:val="ConsPlusTitle"/>
        <w:jc w:val="center"/>
      </w:pPr>
      <w:r>
        <w:t>МЕТОДИЧЕСКИЕ РЕКОМЕНДАЦИИ</w:t>
      </w:r>
    </w:p>
    <w:p w:rsidR="00B94A0C" w:rsidRDefault="00B94A0C">
      <w:pPr>
        <w:pStyle w:val="ConsPlusTitle"/>
        <w:jc w:val="center"/>
      </w:pPr>
      <w:r>
        <w:t>ПО ВОПРОСАМ ПРЕДСТАВЛЕНИЯ СВЕДЕНИЙ О ДОХОДАХ, РАСХОДАХ,</w:t>
      </w:r>
    </w:p>
    <w:p w:rsidR="00B94A0C" w:rsidRDefault="00B94A0C">
      <w:pPr>
        <w:pStyle w:val="ConsPlusTitle"/>
        <w:jc w:val="center"/>
      </w:pPr>
      <w:r>
        <w:t>ОБ ИМУЩЕСТВЕ И ОБЯЗАТЕЛЬСТВАХ ИМУЩЕСТВЕННОГО ХАРАКТЕРА</w:t>
      </w:r>
    </w:p>
    <w:p w:rsidR="00B94A0C" w:rsidRDefault="00B94A0C">
      <w:pPr>
        <w:pStyle w:val="ConsPlusTitle"/>
        <w:jc w:val="center"/>
      </w:pPr>
      <w:r>
        <w:t>И ЗАПОЛНЕНИЯ СООТВЕТСТВУЮЩЕЙ ФОРМЫ СПРАВКИ В 2025 ГОДУ</w:t>
      </w:r>
    </w:p>
    <w:p w:rsidR="00B94A0C" w:rsidRDefault="00B94A0C">
      <w:pPr>
        <w:pStyle w:val="ConsPlusTitle"/>
        <w:jc w:val="center"/>
      </w:pPr>
      <w:r>
        <w:t>(ЗА ОТЧЕТНЫЙ 2024 ГОД)</w:t>
      </w:r>
    </w:p>
    <w:p w:rsidR="00B94A0C" w:rsidRDefault="00B94A0C">
      <w:pPr>
        <w:pStyle w:val="ConsPlusNormal"/>
        <w:jc w:val="both"/>
      </w:pPr>
    </w:p>
    <w:p w:rsidR="00B94A0C" w:rsidRDefault="00B94A0C">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B94A0C" w:rsidRDefault="00B94A0C">
      <w:pPr>
        <w:pStyle w:val="ConsPlusNormal"/>
        <w:spacing w:before="280"/>
        <w:ind w:firstLine="540"/>
        <w:jc w:val="both"/>
      </w:pPr>
      <w:proofErr w:type="gramStart"/>
      <w:r>
        <w:t xml:space="preserve">В соответствии с </w:t>
      </w:r>
      <w:hyperlink r:id="rId5">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w:t>
      </w:r>
      <w:proofErr w:type="gramEnd"/>
      <w:r>
        <w:t xml:space="preserve"> органам, государственным внебюджетным фондам,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B94A0C" w:rsidRDefault="00B94A0C">
      <w:pPr>
        <w:pStyle w:val="ConsPlusNormal"/>
        <w:spacing w:before="280"/>
        <w:ind w:firstLine="540"/>
        <w:jc w:val="both"/>
      </w:pPr>
      <w:proofErr w:type="gramStart"/>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w:t>
      </w:r>
      <w:proofErr w:type="gramEnd"/>
      <w:r>
        <w:t xml:space="preserve"> государственными органами, поручено при реализации требований законодательства о противодействии коррупции </w:t>
      </w:r>
      <w:proofErr w:type="gramStart"/>
      <w:r>
        <w:t>руководствоваться</w:t>
      </w:r>
      <w:proofErr w:type="gramEnd"/>
      <w:r>
        <w:t xml:space="preserve"> издаваемыми Минтрудом России методическими рекомендациями и другими инструктивно-методическими материалами.</w:t>
      </w:r>
    </w:p>
    <w:p w:rsidR="00B94A0C" w:rsidRDefault="00B94A0C">
      <w:pPr>
        <w:pStyle w:val="ConsPlusNormal"/>
        <w:spacing w:before="280"/>
        <w:ind w:firstLine="540"/>
        <w:jc w:val="both"/>
      </w:pPr>
      <w:proofErr w:type="gramStart"/>
      <w:r>
        <w:lastRenderedPageBreak/>
        <w:t xml:space="preserve">В свою очередь, исходя из Типового </w:t>
      </w:r>
      <w:hyperlink r:id="rId6">
        <w:r>
          <w:rPr>
            <w:color w:val="0000FF"/>
          </w:rPr>
          <w:t>положения</w:t>
        </w:r>
      </w:hyperlink>
      <w:r>
        <w:t xml:space="preserve"> о подразделении федерального государственного органа по профилактике коррупционных и иных правонарушений и Типового </w:t>
      </w:r>
      <w:hyperlink r:id="rId7">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 на оказание консультативной помощи по</w:t>
      </w:r>
      <w:proofErr w:type="gramEnd"/>
      <w:r>
        <w:t xml:space="preserve">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B94A0C" w:rsidRDefault="00B94A0C">
      <w:pPr>
        <w:pStyle w:val="ConsPlusNormal"/>
        <w:spacing w:before="280"/>
        <w:ind w:firstLine="540"/>
        <w:jc w:val="both"/>
      </w:pPr>
      <w:proofErr w:type="gramStart"/>
      <w:r>
        <w:t xml:space="preserve">В этой связи лица, на которых возложены ограничения и запреты, требования о предотвращении или об урегулировании конфликта интересов, обязанности, установленные Федеральным </w:t>
      </w:r>
      <w:hyperlink r:id="rId8">
        <w:r>
          <w:rPr>
            <w:color w:val="0000FF"/>
          </w:rPr>
          <w:t>законом</w:t>
        </w:r>
      </w:hyperlink>
      <w:r>
        <w:t xml:space="preserve"> от 25 декабря 2008 г. N 273-ФЗ "О противодействии коррупции", другими федеральными законами в целях противодействия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w:t>
      </w:r>
      <w:proofErr w:type="gramEnd"/>
      <w:r>
        <w:t xml:space="preserve">, </w:t>
      </w:r>
      <w:hyperlink r:id="rId9">
        <w:proofErr w:type="gramStart"/>
        <w:r>
          <w:rPr>
            <w:color w:val="0000FF"/>
          </w:rPr>
          <w:t>форма</w:t>
        </w:r>
        <w:proofErr w:type="gramEnd"/>
      </w:hyperlink>
      <w: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 органа (орган).</w:t>
      </w:r>
    </w:p>
    <w:p w:rsidR="00B94A0C" w:rsidRDefault="00B94A0C">
      <w:pPr>
        <w:pStyle w:val="ConsPlusNormal"/>
        <w:spacing w:before="280"/>
        <w:ind w:firstLine="540"/>
        <w:jc w:val="both"/>
      </w:pPr>
      <w:proofErr w:type="gramStart"/>
      <w:r>
        <w:t>При возникновении у таких подразделений (органов) сложностей в предоставлении консультаций сотрудникам таких подразделений (органов)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а после рабочего взаимодействия при необходимости направить официальный запрос с приложением всех материалов, характеризующих ситуацию, с просьбой оказать</w:t>
      </w:r>
      <w:proofErr w:type="gramEnd"/>
      <w:r>
        <w:t xml:space="preserve"> консультативную помощь такому подразделению.</w:t>
      </w:r>
    </w:p>
    <w:p w:rsidR="00B94A0C" w:rsidRDefault="00B94A0C">
      <w:pPr>
        <w:pStyle w:val="ConsPlusNormal"/>
        <w:spacing w:before="280"/>
        <w:ind w:firstLine="540"/>
        <w:jc w:val="both"/>
      </w:pPr>
      <w:r>
        <w:t xml:space="preserve">При этом подразделениям по профилактике коррупционных и иных правонарушений территориальных органов федеральных государственных органов, государственных внебюджетных фондов или аналогичным подразделениям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w:t>
      </w:r>
      <w:r>
        <w:lastRenderedPageBreak/>
        <w:t>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B94A0C" w:rsidRDefault="00B94A0C">
      <w:pPr>
        <w:pStyle w:val="ConsPlusNormal"/>
        <w:jc w:val="both"/>
      </w:pPr>
    </w:p>
    <w:p w:rsidR="00B94A0C" w:rsidRDefault="00B94A0C">
      <w:pPr>
        <w:pStyle w:val="ConsPlusTitle"/>
        <w:jc w:val="center"/>
        <w:outlineLvl w:val="0"/>
      </w:pPr>
      <w:r>
        <w:t>I. Представление сведений о доходах, расходах, об имуществе</w:t>
      </w:r>
    </w:p>
    <w:p w:rsidR="00B94A0C" w:rsidRDefault="00B94A0C">
      <w:pPr>
        <w:pStyle w:val="ConsPlusTitle"/>
        <w:jc w:val="center"/>
      </w:pPr>
      <w:r>
        <w:t xml:space="preserve">и </w:t>
      </w:r>
      <w:proofErr w:type="gramStart"/>
      <w:r>
        <w:t>обязательствах</w:t>
      </w:r>
      <w:proofErr w:type="gramEnd"/>
      <w:r>
        <w:t xml:space="preserve"> имущественного характера</w:t>
      </w:r>
    </w:p>
    <w:p w:rsidR="00B94A0C" w:rsidRDefault="00B94A0C">
      <w:pPr>
        <w:pStyle w:val="ConsPlusNormal"/>
        <w:jc w:val="both"/>
      </w:pPr>
    </w:p>
    <w:p w:rsidR="00B94A0C" w:rsidRDefault="00B94A0C">
      <w:pPr>
        <w:pStyle w:val="ConsPlusNormal"/>
        <w:ind w:firstLine="540"/>
        <w:jc w:val="both"/>
      </w:pPr>
      <w:proofErr w:type="gramStart"/>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roofErr w:type="gramEnd"/>
    </w:p>
    <w:p w:rsidR="00B94A0C" w:rsidRDefault="00B94A0C">
      <w:pPr>
        <w:pStyle w:val="ConsPlusNormal"/>
        <w:ind w:firstLine="540"/>
        <w:jc w:val="both"/>
      </w:pPr>
    </w:p>
    <w:p w:rsidR="00B94A0C" w:rsidRDefault="00B94A0C">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B94A0C" w:rsidRDefault="00B94A0C">
      <w:pPr>
        <w:pStyle w:val="ConsPlusNormal"/>
        <w:spacing w:before="280"/>
        <w:ind w:firstLine="540"/>
        <w:jc w:val="both"/>
      </w:pPr>
      <w: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B94A0C" w:rsidRDefault="00B94A0C">
      <w:pPr>
        <w:pStyle w:val="ConsPlusNormal"/>
        <w:spacing w:before="280"/>
        <w:ind w:firstLine="540"/>
        <w:jc w:val="both"/>
      </w:pPr>
      <w: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 в </w:t>
      </w:r>
      <w:hyperlink w:anchor="P25">
        <w:r>
          <w:rPr>
            <w:color w:val="0000FF"/>
          </w:rPr>
          <w:t>подпункте 2</w:t>
        </w:r>
      </w:hyperlink>
      <w:r>
        <w:t xml:space="preserve"> настоящего пункта);</w:t>
      </w:r>
    </w:p>
    <w:p w:rsidR="00B94A0C" w:rsidRDefault="00B94A0C">
      <w:pPr>
        <w:pStyle w:val="ConsPlusNormal"/>
        <w:spacing w:before="280"/>
        <w:ind w:firstLine="540"/>
        <w:jc w:val="both"/>
      </w:pPr>
      <w:bookmarkStart w:id="0" w:name="P25"/>
      <w:bookmarkEnd w:id="0"/>
      <w:proofErr w:type="gramStart"/>
      <w:r>
        <w:t xml:space="preserve">2) 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w:t>
      </w:r>
      <w:hyperlink r:id="rId10">
        <w:r>
          <w:rPr>
            <w:color w:val="0000FF"/>
          </w:rPr>
          <w:t>частью 1 статьи 3</w:t>
        </w:r>
      </w:hyperlink>
      <w:r>
        <w:t xml:space="preserve"> Федерального закона от</w:t>
      </w:r>
      <w:proofErr w:type="gramEnd"/>
      <w:r>
        <w:t xml:space="preserve"> 3 декабря 2012 г.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w:t>
      </w:r>
    </w:p>
    <w:p w:rsidR="00B94A0C" w:rsidRDefault="00B94A0C">
      <w:pPr>
        <w:pStyle w:val="ConsPlusNormal"/>
        <w:spacing w:before="280"/>
        <w:ind w:firstLine="540"/>
        <w:jc w:val="both"/>
      </w:pPr>
      <w:r>
        <w:t>В случае</w:t>
      </w:r>
      <w:proofErr w:type="gramStart"/>
      <w:r>
        <w:t>,</w:t>
      </w:r>
      <w:proofErr w:type="gramEnd"/>
      <w:r>
        <w:t xml:space="preserve"> если в течение отчетного периода такие сделки не совершались:</w:t>
      </w:r>
    </w:p>
    <w:p w:rsidR="00B94A0C" w:rsidRDefault="00B94A0C">
      <w:pPr>
        <w:pStyle w:val="ConsPlusNormal"/>
        <w:spacing w:before="280"/>
        <w:ind w:firstLine="540"/>
        <w:jc w:val="both"/>
      </w:pPr>
      <w:r>
        <w:t xml:space="preserve">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сообщают об этом высшему должностному лицу субъекта Российской Федерации в порядке, </w:t>
      </w:r>
      <w:r>
        <w:lastRenderedPageBreak/>
        <w:t>установленном законом субъекта Российской Федерации;</w:t>
      </w:r>
    </w:p>
    <w:p w:rsidR="00B94A0C" w:rsidRDefault="00B94A0C">
      <w:pPr>
        <w:pStyle w:val="ConsPlusNormal"/>
        <w:spacing w:before="280"/>
        <w:ind w:firstLine="540"/>
        <w:jc w:val="both"/>
      </w:pPr>
      <w:proofErr w:type="gramStart"/>
      <w: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roofErr w:type="gramEnd"/>
    </w:p>
    <w:p w:rsidR="00B94A0C" w:rsidRDefault="00B94A0C">
      <w:pPr>
        <w:pStyle w:val="ConsPlusNormal"/>
        <w:spacing w:before="280"/>
        <w:ind w:firstLine="540"/>
        <w:jc w:val="both"/>
      </w:pPr>
      <w:proofErr w:type="gramStart"/>
      <w:r>
        <w:t xml:space="preserve">Дополнительные пояснения содержатся в Инструктивно-методических материалах по отдельным вопросам, связанным с применением положений Федерального </w:t>
      </w:r>
      <w:hyperlink r:id="rId11">
        <w:r>
          <w:rPr>
            <w:color w:val="0000FF"/>
          </w:rPr>
          <w:t>закона</w:t>
        </w:r>
      </w:hyperlink>
      <w:r>
        <w:t xml:space="preserve"> от 6 февраля 2023 г. N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w:t>
      </w:r>
      <w:hyperlink r:id="rId12">
        <w:r>
          <w:rPr>
            <w:color w:val="0000FF"/>
          </w:rPr>
          <w:t>https://mintrud.gov.ru/ministry/programms/anticorruption/9/instruktivno-metodicheskie-materialy-po-fz</w:t>
        </w:r>
      </w:hyperlink>
      <w:r>
        <w:t>).</w:t>
      </w:r>
      <w:proofErr w:type="gramEnd"/>
    </w:p>
    <w:p w:rsidR="00B94A0C" w:rsidRDefault="00B94A0C">
      <w:pPr>
        <w:pStyle w:val="ConsPlusNormal"/>
        <w:spacing w:before="280"/>
        <w:ind w:firstLine="540"/>
        <w:jc w:val="both"/>
      </w:pPr>
      <w: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B94A0C" w:rsidRDefault="00B94A0C">
      <w:pPr>
        <w:pStyle w:val="ConsPlusNormal"/>
        <w:spacing w:before="280"/>
        <w:ind w:firstLine="540"/>
        <w:jc w:val="both"/>
      </w:pPr>
      <w:proofErr w:type="gramStart"/>
      <w:r>
        <w:t>4) 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публично-правовых компаний,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либо должности, включенные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w:t>
      </w:r>
      <w:proofErr w:type="gramEnd"/>
      <w:r>
        <w:t>), организаций, публично-правовых компаний;</w:t>
      </w:r>
    </w:p>
    <w:p w:rsidR="00B94A0C" w:rsidRDefault="00B94A0C">
      <w:pPr>
        <w:pStyle w:val="ConsPlusNormal"/>
        <w:spacing w:before="280"/>
        <w:ind w:firstLine="540"/>
        <w:jc w:val="both"/>
      </w:pPr>
      <w: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B94A0C" w:rsidRDefault="00B94A0C">
      <w:pPr>
        <w:pStyle w:val="ConsPlusNormal"/>
        <w:spacing w:before="280"/>
        <w:ind w:firstLine="540"/>
        <w:jc w:val="both"/>
      </w:pPr>
      <w: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B94A0C" w:rsidRDefault="00B94A0C">
      <w:pPr>
        <w:pStyle w:val="ConsPlusNormal"/>
        <w:spacing w:before="280"/>
        <w:ind w:firstLine="540"/>
        <w:jc w:val="both"/>
      </w:pPr>
      <w:r>
        <w:lastRenderedPageBreak/>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B94A0C" w:rsidRDefault="00B94A0C">
      <w:pPr>
        <w:pStyle w:val="ConsPlusNormal"/>
        <w:spacing w:before="280"/>
        <w:ind w:firstLine="540"/>
        <w:jc w:val="both"/>
      </w:pPr>
      <w:r>
        <w:t>8) 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B94A0C" w:rsidRDefault="00B94A0C">
      <w:pPr>
        <w:pStyle w:val="ConsPlusNormal"/>
        <w:spacing w:before="280"/>
        <w:ind w:firstLine="540"/>
        <w:jc w:val="both"/>
      </w:pPr>
      <w:r>
        <w:t>9) иными лицами в соответствии с законодательством Российской Федерации.</w:t>
      </w:r>
    </w:p>
    <w:p w:rsidR="00B94A0C" w:rsidRDefault="00B94A0C">
      <w:pPr>
        <w:pStyle w:val="ConsPlusNormal"/>
        <w:spacing w:before="280"/>
        <w:ind w:firstLine="540"/>
        <w:jc w:val="both"/>
      </w:pPr>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B94A0C" w:rsidRDefault="00B94A0C">
      <w:pPr>
        <w:pStyle w:val="ConsPlusNormal"/>
        <w:spacing w:before="28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B94A0C" w:rsidRDefault="00B94A0C">
      <w:pPr>
        <w:pStyle w:val="ConsPlusNormal"/>
        <w:spacing w:before="280"/>
        <w:ind w:firstLine="540"/>
        <w:jc w:val="both"/>
      </w:pPr>
      <w:r>
        <w:t>2) любой должности государственной службы Российской Федерации (</w:t>
      </w:r>
      <w:proofErr w:type="gramStart"/>
      <w:r>
        <w:t>поступающим</w:t>
      </w:r>
      <w:proofErr w:type="gramEnd"/>
      <w:r>
        <w:t xml:space="preserve"> на службу);</w:t>
      </w:r>
    </w:p>
    <w:p w:rsidR="00B94A0C" w:rsidRDefault="00B94A0C">
      <w:pPr>
        <w:pStyle w:val="ConsPlusNormal"/>
        <w:spacing w:before="280"/>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B94A0C" w:rsidRDefault="00B94A0C">
      <w:pPr>
        <w:pStyle w:val="ConsPlusNormal"/>
        <w:spacing w:before="280"/>
        <w:ind w:firstLine="540"/>
        <w:jc w:val="both"/>
      </w:pPr>
      <w:proofErr w:type="gramStart"/>
      <w:r>
        <w:t>4) должности в государственных внебюджетных фондах, государственных корпорациях (компаниях), иных организациях, создаваемых Российской Федерацией на основании федеральных законов, публично-правовых компаниях, назначение на которую и освобождение от которой осуществляется Президентом Российской Федерации или Правительством Российской Федерации, либо должности, включенной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w:t>
      </w:r>
      <w:proofErr w:type="gramEnd"/>
      <w:r>
        <w:t>, публично-правовых компаний;</w:t>
      </w:r>
    </w:p>
    <w:p w:rsidR="00B94A0C" w:rsidRDefault="00B94A0C">
      <w:pPr>
        <w:pStyle w:val="ConsPlusNormal"/>
        <w:spacing w:before="28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B94A0C" w:rsidRDefault="00B94A0C">
      <w:pPr>
        <w:pStyle w:val="ConsPlusNormal"/>
        <w:spacing w:before="28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B94A0C" w:rsidRDefault="00B94A0C">
      <w:pPr>
        <w:pStyle w:val="ConsPlusNormal"/>
        <w:spacing w:before="280"/>
        <w:ind w:firstLine="540"/>
        <w:jc w:val="both"/>
      </w:pPr>
      <w:r>
        <w:t xml:space="preserve">7) должности атамана войскового казачьего общества (атаманом </w:t>
      </w:r>
      <w:r>
        <w:lastRenderedPageBreak/>
        <w:t>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B94A0C" w:rsidRDefault="00B94A0C">
      <w:pPr>
        <w:pStyle w:val="ConsPlusNormal"/>
        <w:spacing w:before="280"/>
        <w:ind w:firstLine="540"/>
        <w:jc w:val="both"/>
      </w:pPr>
      <w:r>
        <w:t>8) 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B94A0C" w:rsidRDefault="00B94A0C">
      <w:pPr>
        <w:pStyle w:val="ConsPlusNormal"/>
        <w:spacing w:before="280"/>
        <w:ind w:firstLine="540"/>
        <w:jc w:val="both"/>
      </w:pPr>
      <w:r>
        <w:t>9) иных должностей в соответствии с законодательством Российской Федерации.</w:t>
      </w:r>
    </w:p>
    <w:p w:rsidR="00B94A0C" w:rsidRDefault="00B94A0C">
      <w:pPr>
        <w:pStyle w:val="ConsPlusNormal"/>
        <w:spacing w:before="280"/>
        <w:ind w:firstLine="540"/>
        <w:jc w:val="both"/>
      </w:pPr>
      <w: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B94A0C" w:rsidRDefault="00B94A0C">
      <w:pPr>
        <w:pStyle w:val="ConsPlusNormal"/>
        <w:spacing w:before="280"/>
        <w:ind w:firstLine="540"/>
        <w:jc w:val="both"/>
      </w:pPr>
      <w:r>
        <w:t xml:space="preserve">3. </w:t>
      </w:r>
      <w:proofErr w:type="gramStart"/>
      <w:r>
        <w:t xml:space="preserve">Государственный гражданский служащий Российской Федерации и гражданин, претендующие на включение в федеральный кадровый резерв на государственной гражданской службе Российской Федерации (далее - федеральный кадровый резерв), представляют Сведения при рассмотрении вопроса о включении в названный резерв согласно </w:t>
      </w:r>
      <w:hyperlink r:id="rId13">
        <w:r>
          <w:rPr>
            <w:color w:val="0000FF"/>
          </w:rPr>
          <w:t>Указу</w:t>
        </w:r>
      </w:hyperlink>
      <w:r>
        <w:t xml:space="preserve"> Президента Российской Федерации от 22 января 2024 г. N 61 "О федеральном кадровом резерве на государственной гражданской службе Российской Федерации" (далее - Указ Президента Российской</w:t>
      </w:r>
      <w:proofErr w:type="gramEnd"/>
      <w:r>
        <w:t xml:space="preserve"> </w:t>
      </w:r>
      <w:proofErr w:type="gramStart"/>
      <w:r>
        <w:t>Федерации N 61).</w:t>
      </w:r>
      <w:proofErr w:type="gramEnd"/>
    </w:p>
    <w:p w:rsidR="00B94A0C" w:rsidRDefault="00B94A0C">
      <w:pPr>
        <w:pStyle w:val="ConsPlusNormal"/>
        <w:spacing w:before="280"/>
        <w:ind w:firstLine="540"/>
        <w:jc w:val="both"/>
      </w:pPr>
      <w:r>
        <w:t xml:space="preserve">При заполнении с использованием специального программного обеспечения "Справки БК" (далее - СПО "Справки БК") титульного </w:t>
      </w:r>
      <w:hyperlink r:id="rId14">
        <w:r>
          <w:rPr>
            <w:color w:val="0000FF"/>
          </w:rPr>
          <w:t>листа</w:t>
        </w:r>
      </w:hyperlink>
      <w:r>
        <w:t xml:space="preserve"> справки в строке "В </w:t>
      </w:r>
      <w:proofErr w:type="gramStart"/>
      <w:r>
        <w:t>связи</w:t>
      </w:r>
      <w:proofErr w:type="gramEnd"/>
      <w:r>
        <w:t xml:space="preserve"> с чем подается справка" рекомендуется выбрать "иное" и указать, что лицо претендует на включение в федеральный кадровый резерв.</w:t>
      </w:r>
    </w:p>
    <w:p w:rsidR="00B94A0C" w:rsidRDefault="00B94A0C">
      <w:pPr>
        <w:pStyle w:val="ConsPlusNormal"/>
        <w:spacing w:before="280"/>
        <w:ind w:firstLine="540"/>
        <w:jc w:val="both"/>
      </w:pPr>
      <w:proofErr w:type="gramStart"/>
      <w:r>
        <w:t>При выборе отчетного периода необходимо исходить из того, что 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hyperlink r:id="rId15">
        <w:r>
          <w:rPr>
            <w:color w:val="0000FF"/>
          </w:rPr>
          <w:t>пункт 4</w:t>
        </w:r>
      </w:hyperlink>
      <w:r>
        <w:t xml:space="preserve"> Положения о порядке представления государственными гражданскими служащими Российской Федерации, гражданами Российской Федерации, претендующими</w:t>
      </w:r>
      <w:proofErr w:type="gramEnd"/>
      <w:r>
        <w:t xml:space="preserve">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w:t>
      </w:r>
      <w:r>
        <w:lastRenderedPageBreak/>
        <w:t>проверки достоверности и полноты представленных сведений, утвержденного Указом Президента Российский Федерации N 61 (далее - Положение, утвержденное Указом Президента Российский Федерации N 61).</w:t>
      </w:r>
    </w:p>
    <w:p w:rsidR="00B94A0C" w:rsidRDefault="00B94A0C">
      <w:pPr>
        <w:pStyle w:val="ConsPlusNormal"/>
        <w:spacing w:before="280"/>
        <w:ind w:firstLine="540"/>
        <w:jc w:val="both"/>
      </w:pPr>
      <w:proofErr w:type="gramStart"/>
      <w:r>
        <w:t xml:space="preserve">Если лицо, претендующее на включение в федеральный кадровый резерв, по иным основаниям уже представило </w:t>
      </w:r>
      <w:hyperlink r:id="rId16">
        <w:r>
          <w:rPr>
            <w:color w:val="0000FF"/>
          </w:rPr>
          <w:t>справки</w:t>
        </w:r>
      </w:hyperlink>
      <w:r>
        <w:t xml:space="preserve"> за календарный год, предшествующий году представления документов для включения в федеральный кадровый резерв, то дополнительно представлять </w:t>
      </w:r>
      <w:hyperlink r:id="rId17">
        <w:r>
          <w:rPr>
            <w:color w:val="0000FF"/>
          </w:rPr>
          <w:t>справки</w:t>
        </w:r>
      </w:hyperlink>
      <w:r>
        <w:t xml:space="preserve"> в соответствии с указанным выше положениями не требуется, в том числе в случае, если семейное положение лица, претендующего на включение в федеральный кадровый резерв, изменилось (например, заключен брак</w:t>
      </w:r>
      <w:proofErr w:type="gramEnd"/>
      <w:r>
        <w:t>) с момента представления справки по иным основаниям.</w:t>
      </w:r>
    </w:p>
    <w:p w:rsidR="00B94A0C" w:rsidRDefault="00B94A0C">
      <w:pPr>
        <w:pStyle w:val="ConsPlusNormal"/>
        <w:jc w:val="both"/>
      </w:pPr>
    </w:p>
    <w:p w:rsidR="00B94A0C" w:rsidRDefault="00B94A0C">
      <w:pPr>
        <w:pStyle w:val="ConsPlusTitle"/>
        <w:ind w:firstLine="540"/>
        <w:jc w:val="both"/>
        <w:outlineLvl w:val="1"/>
      </w:pPr>
      <w:r>
        <w:t>Обязательность представления Сведений</w:t>
      </w:r>
    </w:p>
    <w:p w:rsidR="00B94A0C" w:rsidRDefault="00B94A0C">
      <w:pPr>
        <w:pStyle w:val="ConsPlusNormal"/>
        <w:spacing w:before="280"/>
        <w:ind w:firstLine="540"/>
        <w:jc w:val="both"/>
      </w:pPr>
      <w:r>
        <w:t xml:space="preserve">4. </w:t>
      </w:r>
      <w:proofErr w:type="gramStart"/>
      <w:r>
        <w:t xml:space="preserve">Лица, претендующие на замещение и (или) замещающие муниципальные должности, должности государственной гражданской службы субъектов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исходя из положений федеральных конституционных законов от 4 октября 2022 г. </w:t>
      </w:r>
      <w:hyperlink r:id="rId18">
        <w:r>
          <w:rPr>
            <w:color w:val="0000FF"/>
          </w:rPr>
          <w:t>N 5-ФКЗ</w:t>
        </w:r>
      </w:hyperlink>
      <w:r>
        <w:t>"О принятии в Российскую Федерацию Донецкой Народной Республики и образовании в составе Российской Федерации нового субъекта - Донецкой</w:t>
      </w:r>
      <w:proofErr w:type="gramEnd"/>
      <w:r>
        <w:t xml:space="preserve"> </w:t>
      </w:r>
      <w:proofErr w:type="gramStart"/>
      <w:r>
        <w:t xml:space="preserve">Народной Республики", от 4 октября 2022 г. </w:t>
      </w:r>
      <w:hyperlink r:id="rId19">
        <w:r>
          <w:rPr>
            <w:color w:val="0000FF"/>
          </w:rPr>
          <w:t>N 6-ФКЗ</w:t>
        </w:r>
      </w:hyperlink>
      <w:r>
        <w:t xml:space="preserve">"О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w:t>
      </w:r>
      <w:hyperlink r:id="rId20">
        <w:r>
          <w:rPr>
            <w:color w:val="0000FF"/>
          </w:rPr>
          <w:t>N 7-ФКЗ</w:t>
        </w:r>
      </w:hyperlink>
      <w:r>
        <w:t xml:space="preserve">"О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w:t>
      </w:r>
      <w:hyperlink r:id="rId21">
        <w:r>
          <w:rPr>
            <w:color w:val="0000FF"/>
          </w:rPr>
          <w:t>N 8-ФКЗ</w:t>
        </w:r>
      </w:hyperlink>
      <w:r>
        <w:t>"О</w:t>
      </w:r>
      <w:proofErr w:type="gramEnd"/>
      <w:r>
        <w:t xml:space="preserve"> </w:t>
      </w:r>
      <w:proofErr w:type="gramStart"/>
      <w:r>
        <w:t xml:space="preserve">принятии в Российскую Федерацию Херсонской области и образовании в составе Российской Федерации нового субъекта - Херсонской области" и </w:t>
      </w:r>
      <w:hyperlink r:id="rId22">
        <w:r>
          <w:rPr>
            <w:color w:val="0000FF"/>
          </w:rPr>
          <w:t>Указа</w:t>
        </w:r>
      </w:hyperlink>
      <w:r>
        <w:t xml:space="preserve"> Президента Российской Федерации от 6 декабря 2022 г. N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не представляют Сведения в рамках декларационной кампании</w:t>
      </w:r>
      <w:proofErr w:type="gramEnd"/>
      <w:r>
        <w:t xml:space="preserve"> 2025 года.</w:t>
      </w:r>
    </w:p>
    <w:p w:rsidR="00B94A0C" w:rsidRDefault="00B94A0C">
      <w:pPr>
        <w:pStyle w:val="ConsPlusNormal"/>
        <w:spacing w:before="280"/>
        <w:ind w:firstLine="540"/>
        <w:jc w:val="both"/>
      </w:pPr>
      <w:bookmarkStart w:id="1" w:name="P55"/>
      <w:bookmarkEnd w:id="1"/>
      <w:r>
        <w:t xml:space="preserve">5. </w:t>
      </w:r>
      <w:proofErr w:type="gramStart"/>
      <w:r>
        <w:t xml:space="preserve">Сведения о доходах, об имуществе и обязательствах имущественного характера представляются федеральным государственным служащим, замещающим должность государственной службы, не предусмотренную </w:t>
      </w:r>
      <w:hyperlink r:id="rId23">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w:t>
      </w:r>
      <w:r>
        <w:lastRenderedPageBreak/>
        <w:t>об имуществе и обязательствах имущественного характера, а также</w:t>
      </w:r>
      <w:proofErr w:type="gramEnd"/>
      <w:r>
        <w:t xml:space="preserve">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B94A0C" w:rsidRDefault="00B94A0C">
      <w:pPr>
        <w:pStyle w:val="ConsPlusNormal"/>
        <w:spacing w:before="280"/>
        <w:ind w:firstLine="540"/>
        <w:jc w:val="both"/>
      </w:pPr>
      <w:r>
        <w:t xml:space="preserve">6. </w:t>
      </w:r>
      <w:proofErr w:type="gramStart"/>
      <w:r>
        <w:t>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w:t>
      </w:r>
      <w:proofErr w:type="gramEnd"/>
      <w:r>
        <w:t xml:space="preserve">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rsidR="00B94A0C" w:rsidRDefault="00B94A0C">
      <w:pPr>
        <w:pStyle w:val="ConsPlusNormal"/>
        <w:spacing w:before="280"/>
        <w:ind w:firstLine="540"/>
        <w:jc w:val="both"/>
      </w:pPr>
      <w:proofErr w:type="gramStart"/>
      <w:r>
        <w:t>1) такие военнослужащие, сотрудники и лица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roofErr w:type="gramEnd"/>
    </w:p>
    <w:p w:rsidR="00B94A0C" w:rsidRDefault="00B94A0C">
      <w:pPr>
        <w:pStyle w:val="ConsPlusNormal"/>
        <w:spacing w:before="280"/>
        <w:ind w:firstLine="540"/>
        <w:jc w:val="both"/>
      </w:pPr>
      <w:r>
        <w:t>2) 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B94A0C" w:rsidRDefault="00B94A0C">
      <w:pPr>
        <w:pStyle w:val="ConsPlusNormal"/>
        <w:spacing w:before="280"/>
        <w:ind w:firstLine="540"/>
        <w:jc w:val="both"/>
      </w:pPr>
      <w:proofErr w:type="gramStart"/>
      <w: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 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w:t>
      </w:r>
      <w:proofErr w:type="gramEnd"/>
      <w:r>
        <w:t>, Херсонской области и Украины.</w:t>
      </w:r>
    </w:p>
    <w:p w:rsidR="00B94A0C" w:rsidRDefault="00B94A0C">
      <w:pPr>
        <w:pStyle w:val="ConsPlusNormal"/>
        <w:spacing w:before="280"/>
        <w:ind w:firstLine="540"/>
        <w:jc w:val="both"/>
      </w:pPr>
      <w:r>
        <w:t xml:space="preserve">Дополнительные пояснения содержатся в Инструктивно-методических </w:t>
      </w:r>
      <w:hyperlink r:id="rId24">
        <w:r>
          <w:rPr>
            <w:color w:val="0000FF"/>
          </w:rPr>
          <w:t>материалах</w:t>
        </w:r>
      </w:hyperlink>
      <w:r>
        <w:t xml:space="preserve"> по 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w:t>
      </w:r>
      <w:r>
        <w:lastRenderedPageBreak/>
        <w:t>проведения специальной военной операции" (</w:t>
      </w:r>
      <w:hyperlink r:id="rId25">
        <w:r>
          <w:rPr>
            <w:color w:val="0000FF"/>
          </w:rPr>
          <w:t>https://mintrud.gov.ru/ministry/programms/anticorruption/9/23</w:t>
        </w:r>
      </w:hyperlink>
      <w:r>
        <w:t>).</w:t>
      </w:r>
    </w:p>
    <w:p w:rsidR="00B94A0C" w:rsidRDefault="00B94A0C">
      <w:pPr>
        <w:pStyle w:val="ConsPlusNormal"/>
        <w:spacing w:before="280"/>
        <w:ind w:firstLine="540"/>
        <w:jc w:val="both"/>
      </w:pPr>
      <w:r>
        <w:t>7. 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Российской Федерации отпуске), временная нетрудоспособность или иной период неисполнения должностных обязанностей в соответствии с законодательством Российской Федерации о противодействии коррупции не освобождают от обязанности представить Сведения.</w:t>
      </w:r>
    </w:p>
    <w:p w:rsidR="00B94A0C" w:rsidRDefault="00B94A0C">
      <w:pPr>
        <w:pStyle w:val="ConsPlusNormal"/>
        <w:spacing w:before="280"/>
        <w:ind w:firstLine="540"/>
        <w:jc w:val="both"/>
      </w:pPr>
      <w:r>
        <w:t xml:space="preserve">8. </w:t>
      </w:r>
      <w:proofErr w:type="gramStart"/>
      <w:r>
        <w:t>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w:t>
      </w:r>
      <w:proofErr w:type="gramEnd"/>
      <w:r>
        <w:t xml:space="preserve">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rsidR="00B94A0C" w:rsidRDefault="00B94A0C">
      <w:pPr>
        <w:pStyle w:val="ConsPlusNormal"/>
        <w:spacing w:before="280"/>
        <w:ind w:firstLine="540"/>
        <w:jc w:val="both"/>
      </w:pPr>
      <w:r>
        <w:t>Вышеуказанные лица не представляют Сведения в рамках декларационной кампании 2025 года в случае, если они принимали участие в специальной военной операции или непосредственно выполняли задачи, связанные с ее проведением, на указанных территориях, в том числе, например, в ноябре 2022 года.</w:t>
      </w:r>
    </w:p>
    <w:p w:rsidR="00B94A0C" w:rsidRDefault="00B94A0C">
      <w:pPr>
        <w:pStyle w:val="ConsPlusNormal"/>
        <w:spacing w:before="280"/>
        <w:ind w:firstLine="540"/>
        <w:jc w:val="both"/>
      </w:pPr>
      <w:r>
        <w:t>Данные положения также затрагивают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B94A0C" w:rsidRDefault="00B94A0C">
      <w:pPr>
        <w:pStyle w:val="ConsPlusNormal"/>
        <w:spacing w:before="280"/>
        <w:ind w:firstLine="540"/>
        <w:jc w:val="both"/>
      </w:pPr>
      <w:r>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26">
        <w:r>
          <w:rPr>
            <w:color w:val="0000FF"/>
          </w:rPr>
          <w:t>https://mintrud.gov.ru/ministry/programms/anticorruption/9/23</w:t>
        </w:r>
      </w:hyperlink>
      <w:r>
        <w:t>).</w:t>
      </w:r>
    </w:p>
    <w:p w:rsidR="00B94A0C" w:rsidRDefault="00B94A0C">
      <w:pPr>
        <w:pStyle w:val="ConsPlusNormal"/>
        <w:spacing w:before="280"/>
        <w:ind w:firstLine="540"/>
        <w:jc w:val="both"/>
      </w:pPr>
      <w:r>
        <w:lastRenderedPageBreak/>
        <w:t xml:space="preserve">9. </w:t>
      </w:r>
      <w:proofErr w:type="gramStart"/>
      <w:r>
        <w:t xml:space="preserve">Лица, призванные на военную службу по мобилизации или заключившие в соответствии с </w:t>
      </w:r>
      <w:hyperlink r:id="rId27">
        <w:r>
          <w:rPr>
            <w:color w:val="0000FF"/>
          </w:rPr>
          <w:t>пунктом 7 статьи 38</w:t>
        </w:r>
      </w:hyperlink>
      <w:r>
        <w:t xml:space="preserve"> Федерального закона от 28 марта 1998 г. N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roofErr w:type="gramEnd"/>
    </w:p>
    <w:p w:rsidR="00B94A0C" w:rsidRDefault="00B94A0C">
      <w:pPr>
        <w:pStyle w:val="ConsPlusNormal"/>
        <w:spacing w:before="280"/>
        <w:ind w:firstLine="540"/>
        <w:jc w:val="both"/>
      </w:pPr>
      <w:r>
        <w:t xml:space="preserve">10. </w:t>
      </w:r>
      <w:proofErr w:type="gramStart"/>
      <w: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w:t>
      </w:r>
      <w:hyperlink r:id="rId28">
        <w:r>
          <w:rPr>
            <w:color w:val="0000FF"/>
          </w:rPr>
          <w:t>пунктом 7 статьи 38</w:t>
        </w:r>
      </w:hyperlink>
      <w:r>
        <w:t xml:space="preserve"> Федерального закона от 28 марта 1998 г. N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w:t>
      </w:r>
      <w:proofErr w:type="gramEnd"/>
      <w:r>
        <w:t xml:space="preserve"> Российской Федерации или войска национальной гвардии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rsidR="00B94A0C" w:rsidRDefault="00B94A0C">
      <w:pPr>
        <w:pStyle w:val="ConsPlusNormal"/>
        <w:spacing w:before="280"/>
        <w:ind w:firstLine="540"/>
        <w:jc w:val="both"/>
      </w:pPr>
      <w:bookmarkStart w:id="2" w:name="P68"/>
      <w:bookmarkEnd w:id="2"/>
      <w:r>
        <w:t xml:space="preserve">11.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75">
        <w:r>
          <w:rPr>
            <w:color w:val="0000FF"/>
          </w:rPr>
          <w:t>пункте 13</w:t>
        </w:r>
      </w:hyperlink>
      <w:r>
        <w:t xml:space="preserve"> настоящих Методических рекомендаций.</w:t>
      </w:r>
    </w:p>
    <w:p w:rsidR="00B94A0C" w:rsidRDefault="00B94A0C">
      <w:pPr>
        <w:pStyle w:val="ConsPlusNormal"/>
        <w:ind w:firstLine="540"/>
        <w:jc w:val="both"/>
      </w:pPr>
    </w:p>
    <w:p w:rsidR="00B94A0C" w:rsidRDefault="00B94A0C">
      <w:pPr>
        <w:pStyle w:val="ConsPlusTitle"/>
        <w:ind w:firstLine="540"/>
        <w:jc w:val="both"/>
        <w:outlineLvl w:val="1"/>
      </w:pPr>
      <w:r>
        <w:t>Сроки представления Сведений</w:t>
      </w:r>
    </w:p>
    <w:p w:rsidR="00B94A0C" w:rsidRDefault="00B94A0C">
      <w:pPr>
        <w:pStyle w:val="ConsPlusNormal"/>
        <w:spacing w:before="280"/>
        <w:ind w:firstLine="540"/>
        <w:jc w:val="both"/>
      </w:pPr>
      <w:r>
        <w:t xml:space="preserve">12. Граждане представляют Сведения (без заполнения </w:t>
      </w:r>
      <w:hyperlink r:id="rId29">
        <w:r>
          <w:rPr>
            <w:color w:val="0000FF"/>
          </w:rPr>
          <w:t>раздела 2</w:t>
        </w:r>
      </w:hyperlink>
      <w: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B94A0C" w:rsidRDefault="00B94A0C">
      <w:pPr>
        <w:pStyle w:val="ConsPlusNormal"/>
        <w:spacing w:before="280"/>
        <w:ind w:firstLine="540"/>
        <w:jc w:val="both"/>
      </w:pPr>
      <w: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B94A0C" w:rsidRDefault="00B94A0C">
      <w:pPr>
        <w:pStyle w:val="ConsPlusNormal"/>
        <w:spacing w:before="280"/>
        <w:ind w:firstLine="540"/>
        <w:jc w:val="both"/>
      </w:pPr>
      <w: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B94A0C" w:rsidRDefault="00B94A0C">
      <w:pPr>
        <w:pStyle w:val="ConsPlusNormal"/>
        <w:spacing w:before="280"/>
        <w:ind w:firstLine="540"/>
        <w:jc w:val="both"/>
      </w:pPr>
      <w:r>
        <w:t xml:space="preserve">Гражданин, претендующий на замещение должности атамана </w:t>
      </w:r>
      <w:r>
        <w:lastRenderedPageBreak/>
        <w:t>Всероссийского казачьего общества, представляет Сведения при подаче документов для подготовки представления о назначении на указанную должность.</w:t>
      </w:r>
    </w:p>
    <w:p w:rsidR="00B94A0C" w:rsidRDefault="00B94A0C">
      <w:pPr>
        <w:pStyle w:val="ConsPlusNormal"/>
        <w:spacing w:before="280"/>
        <w:ind w:firstLine="540"/>
        <w:jc w:val="both"/>
      </w:pPr>
      <w:bookmarkStart w:id="3" w:name="P75"/>
      <w:bookmarkEnd w:id="3"/>
      <w:r>
        <w:t>13. Служащие (работники) представляют Сведения ежегодно в следующие сроки:</w:t>
      </w:r>
    </w:p>
    <w:p w:rsidR="00B94A0C" w:rsidRDefault="00B94A0C">
      <w:pPr>
        <w:pStyle w:val="ConsPlusNormal"/>
        <w:spacing w:before="280"/>
        <w:ind w:firstLine="540"/>
        <w:jc w:val="both"/>
      </w:pPr>
      <w:proofErr w:type="gramStart"/>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roofErr w:type="gramEnd"/>
    </w:p>
    <w:p w:rsidR="00B94A0C" w:rsidRDefault="00B94A0C">
      <w:pPr>
        <w:pStyle w:val="ConsPlusNormal"/>
        <w:spacing w:before="280"/>
        <w:ind w:firstLine="540"/>
        <w:jc w:val="both"/>
      </w:pPr>
      <w:proofErr w:type="gramStart"/>
      <w:r>
        <w:t>2) 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roofErr w:type="gramEnd"/>
    </w:p>
    <w:p w:rsidR="00B94A0C" w:rsidRDefault="00B94A0C">
      <w:pPr>
        <w:pStyle w:val="ConsPlusNormal"/>
        <w:spacing w:before="280"/>
        <w:ind w:firstLine="540"/>
        <w:jc w:val="both"/>
      </w:pPr>
      <w:r>
        <w:t xml:space="preserve">14. Сведения могут быть представлены служащим (работником) в любое время, начиная с 1 января года, следующего </w:t>
      </w:r>
      <w:proofErr w:type="gramStart"/>
      <w:r>
        <w:t>за</w:t>
      </w:r>
      <w:proofErr w:type="gramEnd"/>
      <w:r>
        <w:t xml:space="preserve"> отчетным.</w:t>
      </w:r>
    </w:p>
    <w:p w:rsidR="00B94A0C" w:rsidRDefault="00B94A0C">
      <w:pPr>
        <w:pStyle w:val="ConsPlusNormal"/>
        <w:spacing w:before="280"/>
        <w:ind w:firstLine="540"/>
        <w:jc w:val="both"/>
      </w:pPr>
      <w:r>
        <w:t>15.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B94A0C" w:rsidRDefault="00B94A0C">
      <w:pPr>
        <w:pStyle w:val="ConsPlusNormal"/>
        <w:spacing w:before="280"/>
        <w:ind w:firstLine="540"/>
        <w:jc w:val="both"/>
      </w:pPr>
      <w:r>
        <w:t xml:space="preserve">16. Если последний день срока представления Сведений приходится на нерабочий день, то Сведения представляются </w:t>
      </w:r>
      <w:proofErr w:type="gramStart"/>
      <w:r>
        <w:t>в</w:t>
      </w:r>
      <w:proofErr w:type="gramEnd"/>
      <w:r>
        <w:t xml:space="preserve"> последний рабочий день. В </w:t>
      </w:r>
      <w:proofErr w:type="gramStart"/>
      <w:r>
        <w:t>нерабочий</w:t>
      </w:r>
      <w:proofErr w:type="gramEnd"/>
      <w:r>
        <w:t xml:space="preserve"> день Сведения направляются посредством почтовой связи с соблюдением условий, указанных в </w:t>
      </w:r>
      <w:hyperlink w:anchor="P68">
        <w:r>
          <w:rPr>
            <w:color w:val="0000FF"/>
          </w:rPr>
          <w:t>пункте 11</w:t>
        </w:r>
      </w:hyperlink>
      <w:r>
        <w:t xml:space="preserve"> настоящих Методический рекомендаций.</w:t>
      </w:r>
    </w:p>
    <w:p w:rsidR="00B94A0C" w:rsidRDefault="00B94A0C">
      <w:pPr>
        <w:pStyle w:val="ConsPlusNormal"/>
        <w:spacing w:before="280"/>
        <w:ind w:firstLine="540"/>
        <w:jc w:val="both"/>
      </w:pPr>
      <w:proofErr w:type="gramStart"/>
      <w:r>
        <w:t>Нерабочий</w:t>
      </w:r>
      <w:proofErr w:type="gramEnd"/>
      <w:r>
        <w:t xml:space="preserve"> день не является основанием для переноса срока представления Сведений.</w:t>
      </w:r>
    </w:p>
    <w:p w:rsidR="00B94A0C" w:rsidRDefault="00B94A0C">
      <w:pPr>
        <w:pStyle w:val="ConsPlusNormal"/>
        <w:spacing w:before="280"/>
        <w:ind w:firstLine="540"/>
        <w:jc w:val="both"/>
      </w:pPr>
      <w:r>
        <w:t xml:space="preserve">17. 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 за исключением ситуаций, если до назначения на эту должность он замещал должность, в отношении которой предусмотрена обязанность представлять Сведения в уполномоченное подразделение Администрации Президента Российской Федерации, и Сведения им были представлены в год назначения, а </w:t>
      </w:r>
      <w:proofErr w:type="gramStart"/>
      <w:r>
        <w:t>также</w:t>
      </w:r>
      <w:proofErr w:type="gramEnd"/>
      <w:r>
        <w:t xml:space="preserve"> если он назначен на эту должность в период, в течение которого Сведения должны быть </w:t>
      </w:r>
      <w:r>
        <w:lastRenderedPageBreak/>
        <w:t xml:space="preserve">представлены в соответствии с </w:t>
      </w:r>
      <w:hyperlink r:id="rId30">
        <w:r>
          <w:rPr>
            <w:color w:val="0000FF"/>
          </w:rPr>
          <w:t>частью 9 статьи 27</w:t>
        </w:r>
      </w:hyperlink>
      <w:r>
        <w:t xml:space="preserve"> Федерального закона от 21 декабря 2021 г. N 414-ФЗ "Об общих принципах организации публичной власти в субъектах Российской Федерации".</w:t>
      </w:r>
    </w:p>
    <w:p w:rsidR="00B94A0C" w:rsidRDefault="00B94A0C">
      <w:pPr>
        <w:pStyle w:val="ConsPlusNormal"/>
        <w:ind w:firstLine="540"/>
        <w:jc w:val="both"/>
      </w:pPr>
    </w:p>
    <w:p w:rsidR="00B94A0C" w:rsidRDefault="00B94A0C">
      <w:pPr>
        <w:pStyle w:val="ConsPlusTitle"/>
        <w:ind w:firstLine="540"/>
        <w:jc w:val="both"/>
        <w:outlineLvl w:val="1"/>
      </w:pPr>
      <w:r>
        <w:t>Лица, в отношении которых представляются Сведения</w:t>
      </w:r>
    </w:p>
    <w:p w:rsidR="00B94A0C" w:rsidRDefault="00B94A0C">
      <w:pPr>
        <w:pStyle w:val="ConsPlusNormal"/>
        <w:spacing w:before="280"/>
        <w:ind w:firstLine="540"/>
        <w:jc w:val="both"/>
      </w:pPr>
      <w:r>
        <w:t>18. Сведения представляются отдельно:</w:t>
      </w:r>
    </w:p>
    <w:p w:rsidR="00B94A0C" w:rsidRDefault="00B94A0C">
      <w:pPr>
        <w:pStyle w:val="ConsPlusNormal"/>
        <w:spacing w:before="280"/>
        <w:ind w:firstLine="540"/>
        <w:jc w:val="both"/>
      </w:pPr>
      <w:r>
        <w:t>1) в отношении служащего (работника),</w:t>
      </w:r>
    </w:p>
    <w:p w:rsidR="00B94A0C" w:rsidRDefault="00B94A0C">
      <w:pPr>
        <w:pStyle w:val="ConsPlusNormal"/>
        <w:spacing w:before="280"/>
        <w:ind w:firstLine="540"/>
        <w:jc w:val="both"/>
      </w:pPr>
      <w:r>
        <w:t>2) в отношении его супруги (супруга),</w:t>
      </w:r>
    </w:p>
    <w:p w:rsidR="00B94A0C" w:rsidRDefault="00B94A0C">
      <w:pPr>
        <w:pStyle w:val="ConsPlusNormal"/>
        <w:spacing w:before="280"/>
        <w:ind w:firstLine="540"/>
        <w:jc w:val="both"/>
      </w:pPr>
      <w:r>
        <w:t>3) в отношении каждого несовершеннолетнего ребенка служащего (работника).</w:t>
      </w:r>
    </w:p>
    <w:p w:rsidR="00B94A0C" w:rsidRDefault="00B94A0C">
      <w:pPr>
        <w:pStyle w:val="ConsPlusNormal"/>
        <w:spacing w:before="280"/>
        <w:ind w:firstLine="540"/>
        <w:jc w:val="both"/>
      </w:pPr>
      <w:r>
        <w:t xml:space="preserve">Например, служащий (работник), имеющий супругу и двоих несовершеннолетних детей, обязан представить четыре </w:t>
      </w:r>
      <w:hyperlink r:id="rId31">
        <w:r>
          <w:rPr>
            <w:color w:val="0000FF"/>
          </w:rPr>
          <w:t>справки</w:t>
        </w:r>
      </w:hyperlink>
      <w: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hyperlink r:id="rId32">
        <w:r>
          <w:rPr>
            <w:color w:val="0000FF"/>
          </w:rPr>
          <w:t>справке</w:t>
        </w:r>
      </w:hyperlink>
      <w:r>
        <w:t>.</w:t>
      </w:r>
    </w:p>
    <w:p w:rsidR="00B94A0C" w:rsidRDefault="00B94A0C">
      <w:pPr>
        <w:pStyle w:val="ConsPlusNormal"/>
        <w:spacing w:before="280"/>
        <w:ind w:firstLine="540"/>
        <w:jc w:val="both"/>
      </w:pPr>
      <w:r>
        <w:t xml:space="preserve">19. Отчетный период и </w:t>
      </w:r>
      <w:proofErr w:type="gramStart"/>
      <w:r>
        <w:t>отчетная</w:t>
      </w:r>
      <w:proofErr w:type="gramEnd"/>
      <w:r>
        <w:t xml:space="preserve"> дата представления Сведений, установленные для граждан и служащих (работников), различны:</w:t>
      </w:r>
    </w:p>
    <w:p w:rsidR="00B94A0C" w:rsidRDefault="00B94A0C">
      <w:pPr>
        <w:pStyle w:val="ConsPlusNormal"/>
        <w:spacing w:before="280"/>
        <w:ind w:firstLine="540"/>
        <w:jc w:val="both"/>
      </w:pPr>
      <w:r>
        <w:t>1) гражданин представляет:</w:t>
      </w:r>
    </w:p>
    <w:p w:rsidR="00B94A0C" w:rsidRDefault="00B94A0C">
      <w:pPr>
        <w:pStyle w:val="ConsPlusNormal"/>
        <w:spacing w:before="280"/>
        <w:ind w:firstLine="540"/>
        <w:jc w:val="both"/>
      </w:pPr>
      <w:proofErr w:type="gramStart"/>
      <w: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w:t>
      </w:r>
      <w:proofErr w:type="gramEnd"/>
      <w:r>
        <w:t xml:space="preserve"> периода в результате безвозмездной сделки;</w:t>
      </w:r>
    </w:p>
    <w:p w:rsidR="00B94A0C" w:rsidRDefault="00B94A0C">
      <w:pPr>
        <w:pStyle w:val="ConsPlusNormal"/>
        <w:spacing w:before="28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B94A0C" w:rsidRDefault="00B94A0C">
      <w:pPr>
        <w:pStyle w:val="ConsPlusNormal"/>
        <w:spacing w:before="280"/>
        <w:ind w:firstLine="540"/>
        <w:jc w:val="both"/>
      </w:pPr>
      <w:r>
        <w:t>2) служащий (работник) представляет ежегодно:</w:t>
      </w:r>
    </w:p>
    <w:p w:rsidR="00B94A0C" w:rsidRDefault="00B94A0C">
      <w:pPr>
        <w:pStyle w:val="ConsPlusNormal"/>
        <w:spacing w:before="280"/>
        <w:ind w:firstLine="540"/>
        <w:jc w:val="both"/>
      </w:pPr>
      <w:proofErr w:type="gramStart"/>
      <w:r>
        <w:t xml:space="preserve">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w:t>
      </w:r>
      <w:r>
        <w:lastRenderedPageBreak/>
        <w:t>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w:t>
      </w:r>
      <w:proofErr w:type="gramEnd"/>
      <w:r>
        <w:t xml:space="preserve">, </w:t>
      </w:r>
      <w:proofErr w:type="gramStart"/>
      <w:r>
        <w:t>отчужденных</w:t>
      </w:r>
      <w:proofErr w:type="gramEnd"/>
      <w:r>
        <w:t xml:space="preserve"> в течение указанного периода в результате безвозмездной сделки;</w:t>
      </w:r>
    </w:p>
    <w:p w:rsidR="00B94A0C" w:rsidRDefault="00B94A0C">
      <w:pPr>
        <w:pStyle w:val="ConsPlusNormal"/>
        <w:spacing w:before="28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B94A0C" w:rsidRDefault="00B94A0C">
      <w:pPr>
        <w:pStyle w:val="ConsPlusNormal"/>
        <w:spacing w:before="280"/>
        <w:ind w:firstLine="540"/>
        <w:jc w:val="both"/>
      </w:pPr>
      <w:proofErr w:type="gramStart"/>
      <w: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w:t>
      </w:r>
      <w:proofErr w:type="gramEnd"/>
      <w:r>
        <w:t xml:space="preserve"> </w:t>
      </w:r>
      <w:proofErr w:type="gramStart"/>
      <w:r>
        <w:t>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roofErr w:type="gramEnd"/>
    </w:p>
    <w:p w:rsidR="00B94A0C" w:rsidRDefault="00B94A0C">
      <w:pPr>
        <w:pStyle w:val="ConsPlusNormal"/>
        <w:spacing w:before="280"/>
        <w:ind w:firstLine="540"/>
        <w:jc w:val="both"/>
      </w:pPr>
      <w:r>
        <w:t xml:space="preserve">20. Необходимо учитывать, что дата печати </w:t>
      </w:r>
      <w:hyperlink r:id="rId33">
        <w:r>
          <w:rPr>
            <w:color w:val="0000FF"/>
          </w:rPr>
          <w:t>справки</w:t>
        </w:r>
      </w:hyperlink>
      <w:r>
        <w:t xml:space="preserve">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w:t>
      </w:r>
      <w:hyperlink r:id="rId34">
        <w:r>
          <w:rPr>
            <w:color w:val="0000FF"/>
          </w:rPr>
          <w:t>справки</w:t>
        </w:r>
      </w:hyperlink>
      <w:r>
        <w:t xml:space="preserve"> (например, если гражданин планирует представить сведения в августе 2025 года, то отчетной датой будет являться 1 июля 2025 года: в таком случае рекомендуется распечатывать </w:t>
      </w:r>
      <w:hyperlink r:id="rId35">
        <w:r>
          <w:rPr>
            <w:color w:val="0000FF"/>
          </w:rPr>
          <w:t>справку</w:t>
        </w:r>
      </w:hyperlink>
      <w:r>
        <w:t xml:space="preserve"> также в августе 2025 года).</w:t>
      </w:r>
    </w:p>
    <w:p w:rsidR="00B94A0C" w:rsidRDefault="00B94A0C">
      <w:pPr>
        <w:pStyle w:val="ConsPlusNormal"/>
        <w:ind w:firstLine="540"/>
        <w:jc w:val="both"/>
      </w:pPr>
    </w:p>
    <w:p w:rsidR="00B94A0C" w:rsidRDefault="00B94A0C">
      <w:pPr>
        <w:pStyle w:val="ConsPlusTitle"/>
        <w:ind w:firstLine="540"/>
        <w:jc w:val="both"/>
        <w:outlineLvl w:val="1"/>
      </w:pPr>
      <w:r>
        <w:t>Замещение конкретной должности на отчетную дату как основание для представления Сведений</w:t>
      </w:r>
    </w:p>
    <w:p w:rsidR="00B94A0C" w:rsidRDefault="00B94A0C">
      <w:pPr>
        <w:pStyle w:val="ConsPlusNormal"/>
        <w:spacing w:before="280"/>
        <w:ind w:firstLine="540"/>
        <w:jc w:val="both"/>
      </w:pPr>
      <w:r>
        <w:t>21.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B94A0C" w:rsidRDefault="00B94A0C">
      <w:pPr>
        <w:pStyle w:val="ConsPlusNormal"/>
        <w:spacing w:before="280"/>
        <w:ind w:firstLine="540"/>
        <w:jc w:val="both"/>
      </w:pPr>
      <w: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B94A0C" w:rsidRDefault="00B94A0C">
      <w:pPr>
        <w:pStyle w:val="ConsPlusNormal"/>
        <w:spacing w:before="280"/>
        <w:ind w:firstLine="540"/>
        <w:jc w:val="both"/>
      </w:pPr>
      <w:r>
        <w:lastRenderedPageBreak/>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B94A0C" w:rsidRDefault="00B94A0C">
      <w:pPr>
        <w:pStyle w:val="ConsPlusNormal"/>
        <w:spacing w:before="280"/>
        <w:ind w:firstLine="540"/>
        <w:jc w:val="both"/>
      </w:pPr>
      <w: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B94A0C" w:rsidRDefault="00B94A0C">
      <w:pPr>
        <w:pStyle w:val="ConsPlusNormal"/>
        <w:spacing w:before="280"/>
        <w:ind w:firstLine="540"/>
        <w:jc w:val="both"/>
      </w:pPr>
      <w:proofErr w:type="gramStart"/>
      <w: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36">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w:t>
      </w:r>
      <w:proofErr w:type="gramEnd"/>
      <w:r>
        <w:t xml:space="preserve"> доходах, об имуществе и обязательствах имущественного характера, </w:t>
      </w:r>
      <w:proofErr w:type="gramStart"/>
      <w:r>
        <w:t>утвержденное</w:t>
      </w:r>
      <w:proofErr w:type="gramEnd"/>
      <w:r>
        <w:t xml:space="preserve"> Указом Президента Российской Федерации от 18 мая 2009 г. N 558).</w:t>
      </w:r>
    </w:p>
    <w:p w:rsidR="00B94A0C" w:rsidRDefault="00B94A0C">
      <w:pPr>
        <w:pStyle w:val="ConsPlusNormal"/>
        <w:spacing w:before="280"/>
        <w:ind w:firstLine="540"/>
        <w:jc w:val="both"/>
      </w:pPr>
      <w:r>
        <w:t>22. Представление Сведений после увольнения служащего (работника) в период с 1 января по 1 (30) апреля 2025 г. не требуется.</w:t>
      </w:r>
    </w:p>
    <w:p w:rsidR="00B94A0C" w:rsidRDefault="00B94A0C">
      <w:pPr>
        <w:pStyle w:val="ConsPlusNormal"/>
        <w:spacing w:before="280"/>
        <w:ind w:firstLine="540"/>
        <w:jc w:val="both"/>
      </w:pPr>
      <w:r>
        <w:t xml:space="preserve">23. </w:t>
      </w:r>
      <w:proofErr w:type="gramStart"/>
      <w:r>
        <w:t xml:space="preserve">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r:id="rId37">
        <w:r>
          <w:rPr>
            <w:color w:val="0000FF"/>
          </w:rPr>
          <w:t>справка</w:t>
        </w:r>
      </w:hyperlink>
      <w:r>
        <w:t xml:space="preserve"> с указанием обеих должностей.</w:t>
      </w:r>
      <w:proofErr w:type="gramEnd"/>
    </w:p>
    <w:p w:rsidR="00B94A0C" w:rsidRDefault="00B94A0C">
      <w:pPr>
        <w:pStyle w:val="ConsPlusNormal"/>
        <w:spacing w:before="280"/>
        <w:ind w:firstLine="540"/>
        <w:jc w:val="both"/>
      </w:pPr>
      <w:proofErr w:type="gramStart"/>
      <w: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w:t>
      </w:r>
      <w:proofErr w:type="gramEnd"/>
      <w:r>
        <w:t xml:space="preserve"> Количество справок, представляемых в отношении членов семьи, не меняется.</w:t>
      </w:r>
    </w:p>
    <w:p w:rsidR="00B94A0C" w:rsidRDefault="00B94A0C">
      <w:pPr>
        <w:pStyle w:val="ConsPlusNormal"/>
        <w:spacing w:before="280"/>
        <w:ind w:firstLine="540"/>
        <w:jc w:val="both"/>
      </w:pPr>
      <w:proofErr w:type="gramStart"/>
      <w:r>
        <w:t xml:space="preserve">Члены Совета федеральной территории "Сириус" представляют справки в качестве лиц, замещающих государственные должности Российской </w:t>
      </w:r>
      <w:r>
        <w:lastRenderedPageBreak/>
        <w:t xml:space="preserve">Федерации, а также в качестве лица, замещающего иную публично-правовую должность (если применимо) (см., например, </w:t>
      </w:r>
      <w:hyperlink r:id="rId38">
        <w:r>
          <w:rPr>
            <w:color w:val="0000FF"/>
          </w:rPr>
          <w:t>часть 9 статьи 12</w:t>
        </w:r>
      </w:hyperlink>
      <w:r>
        <w:t xml:space="preserve"> Федерального закона от 22 декабря 2020 г. N 437-ФЗ "О федеральной территории "Сириус").</w:t>
      </w:r>
      <w:proofErr w:type="gramEnd"/>
    </w:p>
    <w:p w:rsidR="00B94A0C" w:rsidRDefault="00B94A0C">
      <w:pPr>
        <w:pStyle w:val="ConsPlusNormal"/>
        <w:spacing w:before="280"/>
        <w:ind w:firstLine="540"/>
        <w:jc w:val="both"/>
      </w:pPr>
      <w:proofErr w:type="gramStart"/>
      <w: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roofErr w:type="gramEnd"/>
    </w:p>
    <w:p w:rsidR="00B94A0C" w:rsidRDefault="00B94A0C">
      <w:pPr>
        <w:pStyle w:val="ConsPlusNormal"/>
        <w:ind w:firstLine="540"/>
        <w:jc w:val="both"/>
      </w:pPr>
    </w:p>
    <w:p w:rsidR="00B94A0C" w:rsidRDefault="00B94A0C">
      <w:pPr>
        <w:pStyle w:val="ConsPlusTitle"/>
        <w:ind w:firstLine="540"/>
        <w:jc w:val="both"/>
        <w:outlineLvl w:val="1"/>
      </w:pPr>
      <w:r>
        <w:t>Определение круга лиц (членов семьи), в отношении которых необходимо представить Сведения</w:t>
      </w:r>
    </w:p>
    <w:p w:rsidR="00B94A0C" w:rsidRDefault="00B94A0C">
      <w:pPr>
        <w:pStyle w:val="ConsPlusNormal"/>
        <w:spacing w:before="280"/>
        <w:ind w:firstLine="540"/>
        <w:jc w:val="both"/>
      </w:pPr>
      <w:r>
        <w:t>24. Сведения представляются с учетом семейного положения, в котором находился гражданин, служащий (работник) по состоянию на отчетную дату.</w:t>
      </w:r>
    </w:p>
    <w:p w:rsidR="00B94A0C" w:rsidRDefault="00B94A0C">
      <w:pPr>
        <w:pStyle w:val="ConsPlusNormal"/>
        <w:ind w:firstLine="540"/>
        <w:jc w:val="both"/>
      </w:pPr>
    </w:p>
    <w:p w:rsidR="00B94A0C" w:rsidRDefault="00B94A0C">
      <w:pPr>
        <w:pStyle w:val="ConsPlusTitle"/>
        <w:ind w:firstLine="540"/>
        <w:jc w:val="both"/>
        <w:outlineLvl w:val="2"/>
      </w:pPr>
      <w:r>
        <w:t>Супруги</w:t>
      </w:r>
    </w:p>
    <w:p w:rsidR="00B94A0C" w:rsidRDefault="00B94A0C">
      <w:pPr>
        <w:pStyle w:val="ConsPlusNormal"/>
        <w:spacing w:before="280"/>
        <w:ind w:firstLine="540"/>
        <w:jc w:val="both"/>
      </w:pPr>
      <w:r>
        <w:t xml:space="preserve">25. При представлении Сведений в отношении супруги (супруга) следует учитывать положения </w:t>
      </w:r>
      <w:hyperlink r:id="rId39">
        <w:r>
          <w:rPr>
            <w:color w:val="0000FF"/>
          </w:rPr>
          <w:t>статей 10</w:t>
        </w:r>
      </w:hyperlink>
      <w:r>
        <w:t xml:space="preserve">"Заключение брака" и </w:t>
      </w:r>
      <w:hyperlink r:id="rId40">
        <w:r>
          <w:rPr>
            <w:color w:val="0000FF"/>
          </w:rPr>
          <w:t>25</w:t>
        </w:r>
      </w:hyperlink>
      <w:r>
        <w:t>"Момент прекращения брака при его расторжении" Семейного кодекса Российской Федерации.</w:t>
      </w:r>
    </w:p>
    <w:p w:rsidR="00B94A0C" w:rsidRDefault="00B94A0C">
      <w:pPr>
        <w:pStyle w:val="ConsPlusNormal"/>
        <w:spacing w:before="280"/>
        <w:ind w:firstLine="540"/>
        <w:jc w:val="both"/>
      </w:pPr>
      <w:r>
        <w:t xml:space="preserve">26. Согласно </w:t>
      </w:r>
      <w:hyperlink r:id="rId41">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B94A0C" w:rsidRDefault="00B94A0C">
      <w:pPr>
        <w:pStyle w:val="ConsPlusNormal"/>
        <w:spacing w:before="280"/>
        <w:ind w:firstLine="540"/>
        <w:jc w:val="both"/>
      </w:pPr>
      <w:r>
        <w:t>Перечень ситуаций и рекомендуемые действия (таблица N 1):</w:t>
      </w:r>
    </w:p>
    <w:p w:rsidR="00B94A0C" w:rsidRDefault="00B94A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B94A0C">
        <w:tc>
          <w:tcPr>
            <w:tcW w:w="9070" w:type="dxa"/>
            <w:gridSpan w:val="2"/>
          </w:tcPr>
          <w:p w:rsidR="00B94A0C" w:rsidRDefault="00B94A0C">
            <w:pPr>
              <w:pStyle w:val="ConsPlusNormal"/>
              <w:jc w:val="both"/>
            </w:pPr>
            <w:r>
              <w:t>Пример: служащий (работник) представляет Сведения в 2025 году (за отчетный 2024 год)</w:t>
            </w:r>
          </w:p>
        </w:tc>
      </w:tr>
      <w:tr w:rsidR="00B94A0C">
        <w:tc>
          <w:tcPr>
            <w:tcW w:w="2494" w:type="dxa"/>
          </w:tcPr>
          <w:p w:rsidR="00B94A0C" w:rsidRDefault="00B94A0C">
            <w:pPr>
              <w:pStyle w:val="ConsPlusNormal"/>
              <w:jc w:val="both"/>
            </w:pPr>
            <w:r>
              <w:t>Брак заключен в органах записи актов гражданского состояния (далее - ЗАГС) в ноябре 2024 года</w:t>
            </w:r>
          </w:p>
        </w:tc>
        <w:tc>
          <w:tcPr>
            <w:tcW w:w="6576" w:type="dxa"/>
          </w:tcPr>
          <w:p w:rsidR="00B94A0C" w:rsidRDefault="00B94A0C">
            <w:pPr>
              <w:pStyle w:val="ConsPlusNormal"/>
              <w:jc w:val="both"/>
            </w:pPr>
            <w:r>
              <w:t>Сведения в отношении супруги (супруга) представляются, поскольку по состоянию на отчетную дату (31 декабря 2024 года) служащий (работник) состоял в браке</w:t>
            </w:r>
          </w:p>
        </w:tc>
      </w:tr>
      <w:tr w:rsidR="00B94A0C">
        <w:tc>
          <w:tcPr>
            <w:tcW w:w="2494" w:type="dxa"/>
          </w:tcPr>
          <w:p w:rsidR="00B94A0C" w:rsidRDefault="00B94A0C">
            <w:pPr>
              <w:pStyle w:val="ConsPlusNormal"/>
              <w:jc w:val="both"/>
            </w:pPr>
            <w:r>
              <w:t>Брак заключен в ЗАГСе в марте 2025 года</w:t>
            </w:r>
          </w:p>
        </w:tc>
        <w:tc>
          <w:tcPr>
            <w:tcW w:w="6576" w:type="dxa"/>
          </w:tcPr>
          <w:p w:rsidR="00B94A0C" w:rsidRDefault="00B94A0C">
            <w:pPr>
              <w:pStyle w:val="ConsPlusNormal"/>
              <w:jc w:val="both"/>
            </w:pPr>
            <w:r>
              <w:t>Сведения в отношении супруги (супруга) не представляются, поскольку по состоянию на отчетную дату (31 декабря 2024 года) служащий (работник) не состоял в браке</w:t>
            </w:r>
          </w:p>
        </w:tc>
      </w:tr>
      <w:tr w:rsidR="00B94A0C">
        <w:tc>
          <w:tcPr>
            <w:tcW w:w="9070" w:type="dxa"/>
            <w:gridSpan w:val="2"/>
          </w:tcPr>
          <w:p w:rsidR="00B94A0C" w:rsidRDefault="00B94A0C">
            <w:pPr>
              <w:pStyle w:val="ConsPlusNormal"/>
              <w:jc w:val="both"/>
            </w:pPr>
            <w:r>
              <w:lastRenderedPageBreak/>
              <w:t>Пример: гражданин в сентябре 2025 года представляет Сведения в связи с подачей документов для назначения на должность. Отчетной датой является 1 августа 2025 года</w:t>
            </w:r>
          </w:p>
        </w:tc>
      </w:tr>
      <w:tr w:rsidR="00B94A0C">
        <w:tc>
          <w:tcPr>
            <w:tcW w:w="2494" w:type="dxa"/>
          </w:tcPr>
          <w:p w:rsidR="00B94A0C" w:rsidRDefault="00B94A0C">
            <w:pPr>
              <w:pStyle w:val="ConsPlusNormal"/>
              <w:jc w:val="both"/>
            </w:pPr>
            <w:r>
              <w:t>Брак заключен 1 февраля 2025 года</w:t>
            </w:r>
          </w:p>
        </w:tc>
        <w:tc>
          <w:tcPr>
            <w:tcW w:w="6576" w:type="dxa"/>
          </w:tcPr>
          <w:p w:rsidR="00B94A0C" w:rsidRDefault="00B94A0C">
            <w:pPr>
              <w:pStyle w:val="ConsPlusNormal"/>
              <w:jc w:val="both"/>
            </w:pPr>
            <w:r>
              <w:t>Сведения в отношении супруги представляются, поскольку по состоянию на отчетную дату (1 августа 2025 года) гражданин состоял в браке</w:t>
            </w:r>
          </w:p>
        </w:tc>
      </w:tr>
      <w:tr w:rsidR="00B94A0C">
        <w:tc>
          <w:tcPr>
            <w:tcW w:w="2494" w:type="dxa"/>
          </w:tcPr>
          <w:p w:rsidR="00B94A0C" w:rsidRDefault="00B94A0C">
            <w:pPr>
              <w:pStyle w:val="ConsPlusNormal"/>
              <w:jc w:val="both"/>
            </w:pPr>
            <w:r>
              <w:t>Брак заключен 2 августа 2025 года</w:t>
            </w:r>
          </w:p>
        </w:tc>
        <w:tc>
          <w:tcPr>
            <w:tcW w:w="6576" w:type="dxa"/>
          </w:tcPr>
          <w:p w:rsidR="00B94A0C" w:rsidRDefault="00B94A0C">
            <w:pPr>
              <w:pStyle w:val="ConsPlusNormal"/>
              <w:jc w:val="both"/>
            </w:pPr>
            <w:r>
              <w:t>Сведения в отношении супруги не представляются, поскольку по состоянию на отчетную дату (1 августа 2025 года) гражданин еще не состоял в браке</w:t>
            </w:r>
          </w:p>
        </w:tc>
      </w:tr>
    </w:tbl>
    <w:p w:rsidR="00B94A0C" w:rsidRDefault="00B94A0C">
      <w:pPr>
        <w:pStyle w:val="ConsPlusNormal"/>
        <w:jc w:val="both"/>
      </w:pPr>
    </w:p>
    <w:p w:rsidR="00B94A0C" w:rsidRDefault="00B94A0C">
      <w:pPr>
        <w:pStyle w:val="ConsPlusNormal"/>
        <w:ind w:firstLine="540"/>
        <w:jc w:val="both"/>
      </w:pPr>
      <w:r>
        <w:t xml:space="preserve">27. Согласно </w:t>
      </w:r>
      <w:hyperlink r:id="rId42">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B94A0C" w:rsidRDefault="00B94A0C">
      <w:pPr>
        <w:pStyle w:val="ConsPlusNormal"/>
        <w:spacing w:before="280"/>
        <w:ind w:firstLine="540"/>
        <w:jc w:val="both"/>
      </w:pPr>
      <w:r>
        <w:t>Перечень ситуаций и рекомендуемые действия (таблица N 2)</w:t>
      </w:r>
    </w:p>
    <w:p w:rsidR="00B94A0C" w:rsidRDefault="00B94A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B94A0C">
        <w:tc>
          <w:tcPr>
            <w:tcW w:w="9070" w:type="dxa"/>
            <w:gridSpan w:val="2"/>
          </w:tcPr>
          <w:p w:rsidR="00B94A0C" w:rsidRDefault="00B94A0C">
            <w:pPr>
              <w:pStyle w:val="ConsPlusNormal"/>
              <w:jc w:val="both"/>
            </w:pPr>
            <w:r>
              <w:t>Пример: служащий (работник) представляет Сведения в 2025 году (за отчетный 2024 год)</w:t>
            </w:r>
          </w:p>
        </w:tc>
      </w:tr>
      <w:tr w:rsidR="00B94A0C">
        <w:tc>
          <w:tcPr>
            <w:tcW w:w="2494" w:type="dxa"/>
          </w:tcPr>
          <w:p w:rsidR="00B94A0C" w:rsidRDefault="00B94A0C">
            <w:pPr>
              <w:pStyle w:val="ConsPlusNormal"/>
              <w:jc w:val="both"/>
            </w:pPr>
            <w:r>
              <w:t xml:space="preserve">Брак </w:t>
            </w:r>
            <w:proofErr w:type="gramStart"/>
            <w:r>
              <w:t>был</w:t>
            </w:r>
            <w:proofErr w:type="gramEnd"/>
            <w:r>
              <w:t xml:space="preserve"> расторгнут в ЗАГСе в ноябре 2024 года</w:t>
            </w:r>
          </w:p>
        </w:tc>
        <w:tc>
          <w:tcPr>
            <w:tcW w:w="6576" w:type="dxa"/>
          </w:tcPr>
          <w:p w:rsidR="00B94A0C" w:rsidRDefault="00B94A0C">
            <w:pPr>
              <w:pStyle w:val="ConsPlusNormal"/>
              <w:jc w:val="both"/>
            </w:pPr>
            <w:r>
              <w:t>Сведения в отношении бывшей супруги не представляются, поскольку по состоянию на отчетную дату (31 декабря 2024 года) служащий (работник) не состоял в браке</w:t>
            </w:r>
          </w:p>
        </w:tc>
      </w:tr>
      <w:tr w:rsidR="00B94A0C">
        <w:tc>
          <w:tcPr>
            <w:tcW w:w="2494" w:type="dxa"/>
          </w:tcPr>
          <w:p w:rsidR="00B94A0C" w:rsidRDefault="00B94A0C">
            <w:pPr>
              <w:pStyle w:val="ConsPlusNormal"/>
              <w:jc w:val="both"/>
            </w:pPr>
            <w:r>
              <w:t>Окончательное решение о расторжении брака было принято судом 12 декабря 2024 года и вступило в законную силу 12 января 2025 года</w:t>
            </w:r>
          </w:p>
        </w:tc>
        <w:tc>
          <w:tcPr>
            <w:tcW w:w="6576" w:type="dxa"/>
          </w:tcPr>
          <w:p w:rsidR="00B94A0C" w:rsidRDefault="00B94A0C">
            <w:pPr>
              <w:pStyle w:val="ConsPlusNormal"/>
              <w:jc w:val="both"/>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2025 года. Таким образом, по состоянию на отчетную дату (31 декабря 2024 года) служащий (работник) считался состоявшим в браке</w:t>
            </w:r>
          </w:p>
        </w:tc>
      </w:tr>
      <w:tr w:rsidR="00B94A0C">
        <w:tc>
          <w:tcPr>
            <w:tcW w:w="2494" w:type="dxa"/>
          </w:tcPr>
          <w:p w:rsidR="00B94A0C" w:rsidRDefault="00B94A0C">
            <w:pPr>
              <w:pStyle w:val="ConsPlusNormal"/>
              <w:jc w:val="both"/>
            </w:pPr>
            <w:r>
              <w:t xml:space="preserve">Брак </w:t>
            </w:r>
            <w:proofErr w:type="gramStart"/>
            <w:r>
              <w:t>был</w:t>
            </w:r>
            <w:proofErr w:type="gramEnd"/>
            <w:r>
              <w:t xml:space="preserve"> расторгнут в ЗАГСе в марте 2025 года</w:t>
            </w:r>
          </w:p>
        </w:tc>
        <w:tc>
          <w:tcPr>
            <w:tcW w:w="6576" w:type="dxa"/>
          </w:tcPr>
          <w:p w:rsidR="00B94A0C" w:rsidRDefault="00B94A0C">
            <w:pPr>
              <w:pStyle w:val="ConsPlusNormal"/>
              <w:jc w:val="both"/>
            </w:pPr>
            <w:r>
              <w:t>Сведения в отношении бывшей супруги представляются, поскольку по состоянию на отчетную дату (31 декабря 2024 года) служащий (работник) состоял в браке</w:t>
            </w:r>
          </w:p>
        </w:tc>
      </w:tr>
      <w:tr w:rsidR="00B94A0C">
        <w:tc>
          <w:tcPr>
            <w:tcW w:w="9070" w:type="dxa"/>
            <w:gridSpan w:val="2"/>
          </w:tcPr>
          <w:p w:rsidR="00B94A0C" w:rsidRDefault="00B94A0C">
            <w:pPr>
              <w:pStyle w:val="ConsPlusNormal"/>
              <w:jc w:val="both"/>
            </w:pPr>
            <w:r>
              <w:t xml:space="preserve">Пример: гражданин в сентябре 2025 года представляет Сведения в связи с подачей документов для назначения на должность. Отчетной датой </w:t>
            </w:r>
            <w:r>
              <w:lastRenderedPageBreak/>
              <w:t>является 1 августа 2025 года</w:t>
            </w:r>
          </w:p>
        </w:tc>
      </w:tr>
      <w:tr w:rsidR="00B94A0C">
        <w:tc>
          <w:tcPr>
            <w:tcW w:w="2494" w:type="dxa"/>
          </w:tcPr>
          <w:p w:rsidR="00B94A0C" w:rsidRDefault="00B94A0C">
            <w:pPr>
              <w:pStyle w:val="ConsPlusNormal"/>
              <w:jc w:val="both"/>
            </w:pPr>
            <w:r>
              <w:lastRenderedPageBreak/>
              <w:t xml:space="preserve">Брак </w:t>
            </w:r>
            <w:proofErr w:type="gramStart"/>
            <w:r>
              <w:t>был</w:t>
            </w:r>
            <w:proofErr w:type="gramEnd"/>
            <w:r>
              <w:t xml:space="preserve"> расторгнут в ЗАГСе 1 июля 2025 года</w:t>
            </w:r>
          </w:p>
        </w:tc>
        <w:tc>
          <w:tcPr>
            <w:tcW w:w="6576" w:type="dxa"/>
          </w:tcPr>
          <w:p w:rsidR="00B94A0C" w:rsidRDefault="00B94A0C">
            <w:pPr>
              <w:pStyle w:val="ConsPlusNormal"/>
              <w:jc w:val="both"/>
            </w:pPr>
            <w:r>
              <w:t>Сведения в отношении бывшей супруги не представляются, поскольку по состоянию на отчетную дату (1 августа 2025 года) гражданин не состоял в браке</w:t>
            </w:r>
          </w:p>
        </w:tc>
      </w:tr>
      <w:tr w:rsidR="00B94A0C">
        <w:tc>
          <w:tcPr>
            <w:tcW w:w="2494" w:type="dxa"/>
          </w:tcPr>
          <w:p w:rsidR="00B94A0C" w:rsidRDefault="00B94A0C">
            <w:pPr>
              <w:pStyle w:val="ConsPlusNormal"/>
              <w:jc w:val="both"/>
            </w:pPr>
            <w:r>
              <w:t xml:space="preserve">Брак </w:t>
            </w:r>
            <w:proofErr w:type="gramStart"/>
            <w:r>
              <w:t>был</w:t>
            </w:r>
            <w:proofErr w:type="gramEnd"/>
            <w:r>
              <w:t xml:space="preserve"> расторгнут в ЗАГСе 2 августа 2025 года</w:t>
            </w:r>
          </w:p>
        </w:tc>
        <w:tc>
          <w:tcPr>
            <w:tcW w:w="6576" w:type="dxa"/>
          </w:tcPr>
          <w:p w:rsidR="00B94A0C" w:rsidRDefault="00B94A0C">
            <w:pPr>
              <w:pStyle w:val="ConsPlusNormal"/>
              <w:jc w:val="both"/>
            </w:pPr>
            <w:r>
              <w:t>Сведения в отношении бывшей супруги представляются, поскольку по состоянию на отчетную дату (1 августа 2025 года) гражданин состоял в браке</w:t>
            </w:r>
          </w:p>
        </w:tc>
      </w:tr>
      <w:tr w:rsidR="00B94A0C">
        <w:tc>
          <w:tcPr>
            <w:tcW w:w="2494" w:type="dxa"/>
          </w:tcPr>
          <w:p w:rsidR="00B94A0C" w:rsidRDefault="00B94A0C">
            <w:pPr>
              <w:pStyle w:val="ConsPlusNormal"/>
              <w:jc w:val="both"/>
            </w:pPr>
            <w:r>
              <w:t>Окончательное решение о расторжении брака было принято судом 4 июля 2025 года и вступило в законную силу 4 августа 2025 года</w:t>
            </w:r>
          </w:p>
        </w:tc>
        <w:tc>
          <w:tcPr>
            <w:tcW w:w="6576" w:type="dxa"/>
          </w:tcPr>
          <w:p w:rsidR="00B94A0C" w:rsidRDefault="00B94A0C">
            <w:pPr>
              <w:pStyle w:val="ConsPlusNormal"/>
              <w:jc w:val="both"/>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решение о расторжении брака вступило в силу 4 августа 2025 года. Таким образом, по состоянию на отчетную дату (1 августа 2025 года) гражданин считался состоявшим в браке</w:t>
            </w:r>
          </w:p>
        </w:tc>
      </w:tr>
    </w:tbl>
    <w:p w:rsidR="00B94A0C" w:rsidRDefault="00B94A0C">
      <w:pPr>
        <w:pStyle w:val="ConsPlusNormal"/>
        <w:jc w:val="both"/>
      </w:pPr>
    </w:p>
    <w:p w:rsidR="00B94A0C" w:rsidRDefault="00B94A0C">
      <w:pPr>
        <w:pStyle w:val="ConsPlusNormal"/>
        <w:ind w:firstLine="540"/>
        <w:jc w:val="both"/>
      </w:pPr>
      <w:r>
        <w:t>28. Лица, обязанные представлять Сведения в отношении своих супруг (супругов), не представляют такие Сведения, если:</w:t>
      </w:r>
    </w:p>
    <w:p w:rsidR="00B94A0C" w:rsidRDefault="00B94A0C">
      <w:pPr>
        <w:pStyle w:val="ConsPlusNormal"/>
        <w:spacing w:before="280"/>
        <w:ind w:firstLine="540"/>
        <w:jc w:val="both"/>
      </w:pPr>
      <w:proofErr w:type="gramStart"/>
      <w:r>
        <w:t>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roofErr w:type="gramEnd"/>
    </w:p>
    <w:p w:rsidR="00B94A0C" w:rsidRDefault="00B94A0C">
      <w:pPr>
        <w:pStyle w:val="ConsPlusNormal"/>
        <w:spacing w:before="280"/>
        <w:ind w:firstLine="540"/>
        <w:jc w:val="both"/>
      </w:pPr>
      <w:r>
        <w:t>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p>
    <w:p w:rsidR="00B94A0C" w:rsidRDefault="00B94A0C">
      <w:pPr>
        <w:pStyle w:val="ConsPlusNormal"/>
        <w:spacing w:before="280"/>
        <w:ind w:firstLine="540"/>
        <w:jc w:val="both"/>
      </w:pPr>
      <w:r>
        <w:t>3) их супруги призваны на военную службу по мобилизации в Вооруженные Силы Российской Федерации;</w:t>
      </w:r>
    </w:p>
    <w:p w:rsidR="00B94A0C" w:rsidRDefault="00B94A0C">
      <w:pPr>
        <w:pStyle w:val="ConsPlusNormal"/>
        <w:spacing w:before="280"/>
        <w:ind w:firstLine="540"/>
        <w:jc w:val="both"/>
      </w:pPr>
      <w:r>
        <w:t>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w:t>
      </w:r>
    </w:p>
    <w:p w:rsidR="00B94A0C" w:rsidRDefault="00B94A0C">
      <w:pPr>
        <w:pStyle w:val="ConsPlusNormal"/>
        <w:spacing w:before="280"/>
        <w:ind w:firstLine="540"/>
        <w:jc w:val="both"/>
      </w:pPr>
      <w:r>
        <w:t>В этом случае такими лицами могут быть представлены документы, подтверждающие обозначенный статус их супруг (супругов).</w:t>
      </w:r>
    </w:p>
    <w:p w:rsidR="00B94A0C" w:rsidRDefault="00B94A0C">
      <w:pPr>
        <w:pStyle w:val="ConsPlusNormal"/>
        <w:spacing w:before="280"/>
        <w:ind w:firstLine="540"/>
        <w:jc w:val="both"/>
      </w:pPr>
      <w:r>
        <w:lastRenderedPageBreak/>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43">
        <w:r>
          <w:rPr>
            <w:color w:val="0000FF"/>
          </w:rPr>
          <w:t>https://mintrud.gov.ru/ministry/programms/anticorruption/9/23</w:t>
        </w:r>
      </w:hyperlink>
      <w:r>
        <w:t>).</w:t>
      </w:r>
    </w:p>
    <w:p w:rsidR="00B94A0C" w:rsidRDefault="00B94A0C">
      <w:pPr>
        <w:pStyle w:val="ConsPlusNormal"/>
        <w:ind w:firstLine="540"/>
        <w:jc w:val="both"/>
      </w:pPr>
    </w:p>
    <w:p w:rsidR="00B94A0C" w:rsidRDefault="00B94A0C">
      <w:pPr>
        <w:pStyle w:val="ConsPlusTitle"/>
        <w:ind w:firstLine="540"/>
        <w:jc w:val="both"/>
        <w:outlineLvl w:val="2"/>
      </w:pPr>
      <w:r>
        <w:t>Несовершеннолетние дети</w:t>
      </w:r>
    </w:p>
    <w:p w:rsidR="00B94A0C" w:rsidRDefault="00B94A0C">
      <w:pPr>
        <w:pStyle w:val="ConsPlusNormal"/>
        <w:spacing w:before="280"/>
        <w:ind w:firstLine="540"/>
        <w:jc w:val="both"/>
      </w:pPr>
      <w:r>
        <w:t xml:space="preserve">29. </w:t>
      </w:r>
      <w:hyperlink r:id="rId44">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B94A0C" w:rsidRDefault="00B94A0C">
      <w:pPr>
        <w:pStyle w:val="ConsPlusNormal"/>
        <w:spacing w:before="280"/>
        <w:ind w:firstLine="540"/>
        <w:jc w:val="both"/>
      </w:pPr>
      <w:r>
        <w:t xml:space="preserve">30. При представлении Сведений в отношении несовершеннолетних детей следует учитывать, что лицо считается достигшим определенного возраста на </w:t>
      </w:r>
      <w:proofErr w:type="gramStart"/>
      <w:r>
        <w:t>следующий</w:t>
      </w:r>
      <w:proofErr w:type="gramEnd"/>
      <w:r>
        <w:t xml:space="preserve"> день после дня рождения.</w:t>
      </w:r>
    </w:p>
    <w:p w:rsidR="00B94A0C" w:rsidRDefault="00B94A0C">
      <w:pPr>
        <w:pStyle w:val="ConsPlusNormal"/>
        <w:spacing w:before="280"/>
        <w:ind w:firstLine="540"/>
        <w:jc w:val="both"/>
      </w:pPr>
      <w:r>
        <w:t>Перечень ситуаций и рекомендуемые действия (таблица N 3):</w:t>
      </w:r>
    </w:p>
    <w:p w:rsidR="00B94A0C" w:rsidRDefault="00B94A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B94A0C">
        <w:tc>
          <w:tcPr>
            <w:tcW w:w="9070" w:type="dxa"/>
            <w:gridSpan w:val="2"/>
          </w:tcPr>
          <w:p w:rsidR="00B94A0C" w:rsidRDefault="00B94A0C">
            <w:pPr>
              <w:pStyle w:val="ConsPlusNormal"/>
              <w:jc w:val="both"/>
            </w:pPr>
            <w:r>
              <w:t>Пример: служащий (работник) представляет Сведения в 2025 году (за отчетный 2024 год)</w:t>
            </w:r>
          </w:p>
        </w:tc>
      </w:tr>
      <w:tr w:rsidR="00B94A0C">
        <w:tc>
          <w:tcPr>
            <w:tcW w:w="2494" w:type="dxa"/>
          </w:tcPr>
          <w:p w:rsidR="00B94A0C" w:rsidRDefault="00B94A0C">
            <w:pPr>
              <w:pStyle w:val="ConsPlusNormal"/>
              <w:jc w:val="both"/>
            </w:pPr>
            <w:r>
              <w:t>Дочери служащего (работника) 21 мая 2024 года исполнилось 18 лет</w:t>
            </w:r>
          </w:p>
        </w:tc>
        <w:tc>
          <w:tcPr>
            <w:tcW w:w="6576" w:type="dxa"/>
          </w:tcPr>
          <w:p w:rsidR="00B94A0C" w:rsidRDefault="00B94A0C">
            <w:pPr>
              <w:pStyle w:val="ConsPlusNormal"/>
              <w:jc w:val="both"/>
            </w:pPr>
            <w:r>
              <w:t>Сведения в отношении дочери не представляются, поскольку по состоянию на отчетную дату (31 декабря 2024 года) дочери служащего (работника) уже исполнилось 18 лет, она являлась совершеннолетней</w:t>
            </w:r>
          </w:p>
        </w:tc>
      </w:tr>
      <w:tr w:rsidR="00B94A0C">
        <w:tc>
          <w:tcPr>
            <w:tcW w:w="2494" w:type="dxa"/>
          </w:tcPr>
          <w:p w:rsidR="00B94A0C" w:rsidRDefault="00B94A0C">
            <w:pPr>
              <w:pStyle w:val="ConsPlusNormal"/>
              <w:jc w:val="both"/>
            </w:pPr>
            <w:r>
              <w:t>Дочери служащего (работника) 30 декабря 2024 года исполнилось 18 лет</w:t>
            </w:r>
          </w:p>
        </w:tc>
        <w:tc>
          <w:tcPr>
            <w:tcW w:w="6576" w:type="dxa"/>
          </w:tcPr>
          <w:p w:rsidR="00B94A0C" w:rsidRDefault="00B94A0C">
            <w:pPr>
              <w:pStyle w:val="ConsPlusNormal"/>
              <w:jc w:val="both"/>
            </w:pPr>
            <w:r>
              <w:t>Сведения в отношении дочери не представляются, поскольку по состоянию на отчетную дату (31 декабря 2024 года) дочери служащего (работника) уже исполнилось 18 лет, она являлась совершеннолетней</w:t>
            </w:r>
          </w:p>
        </w:tc>
      </w:tr>
      <w:tr w:rsidR="00B94A0C">
        <w:tc>
          <w:tcPr>
            <w:tcW w:w="2494" w:type="dxa"/>
          </w:tcPr>
          <w:p w:rsidR="00B94A0C" w:rsidRDefault="00B94A0C">
            <w:pPr>
              <w:pStyle w:val="ConsPlusNormal"/>
              <w:jc w:val="both"/>
            </w:pPr>
            <w:r>
              <w:t>Дочери служащего (работника) 31 декабря 2024 года исполнилось 18 лет</w:t>
            </w:r>
          </w:p>
        </w:tc>
        <w:tc>
          <w:tcPr>
            <w:tcW w:w="6576" w:type="dxa"/>
          </w:tcPr>
          <w:p w:rsidR="00B94A0C" w:rsidRDefault="00B94A0C">
            <w:pPr>
              <w:pStyle w:val="ConsPlusNormal"/>
              <w:jc w:val="both"/>
            </w:pPr>
            <w:proofErr w:type="gramStart"/>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2025 года.</w:t>
            </w:r>
            <w:proofErr w:type="gramEnd"/>
            <w:r>
              <w:t xml:space="preserve"> Таким образом, по состоянию на отчетную дату (31 декабря 2024 года) она еще являлась несовершеннолетней</w:t>
            </w:r>
          </w:p>
        </w:tc>
      </w:tr>
      <w:tr w:rsidR="00B94A0C">
        <w:tc>
          <w:tcPr>
            <w:tcW w:w="9070" w:type="dxa"/>
            <w:gridSpan w:val="2"/>
          </w:tcPr>
          <w:p w:rsidR="00B94A0C" w:rsidRDefault="00B94A0C">
            <w:pPr>
              <w:pStyle w:val="ConsPlusNormal"/>
              <w:jc w:val="both"/>
            </w:pPr>
            <w:r>
              <w:t>Пример: гражданин представляет в сентябре 2025 года Сведения в связи с назначением на должность. Отчетной датой является 1 августа 2025 года</w:t>
            </w:r>
          </w:p>
        </w:tc>
      </w:tr>
      <w:tr w:rsidR="00B94A0C">
        <w:tc>
          <w:tcPr>
            <w:tcW w:w="2494" w:type="dxa"/>
          </w:tcPr>
          <w:p w:rsidR="00B94A0C" w:rsidRDefault="00B94A0C">
            <w:pPr>
              <w:pStyle w:val="ConsPlusNormal"/>
              <w:jc w:val="both"/>
            </w:pPr>
            <w:r>
              <w:lastRenderedPageBreak/>
              <w:t>Сыну гражданина 5 мая 2025 года исполнилось 18 лет</w:t>
            </w:r>
          </w:p>
        </w:tc>
        <w:tc>
          <w:tcPr>
            <w:tcW w:w="6576" w:type="dxa"/>
          </w:tcPr>
          <w:p w:rsidR="00B94A0C" w:rsidRDefault="00B94A0C">
            <w:pPr>
              <w:pStyle w:val="ConsPlusNormal"/>
              <w:jc w:val="both"/>
            </w:pPr>
            <w:r>
              <w:t>Сведения в отношении сына не представляются, поскольку он являлся совершеннолетним и по состоянию на отчетную дату (1 августа 2025 года) сыну гражданина уже исполнилось 18 лет</w:t>
            </w:r>
          </w:p>
        </w:tc>
      </w:tr>
      <w:tr w:rsidR="00B94A0C">
        <w:tc>
          <w:tcPr>
            <w:tcW w:w="2494" w:type="dxa"/>
          </w:tcPr>
          <w:p w:rsidR="00B94A0C" w:rsidRDefault="00B94A0C">
            <w:pPr>
              <w:pStyle w:val="ConsPlusNormal"/>
              <w:jc w:val="both"/>
            </w:pPr>
            <w:r>
              <w:t>Сыну гражданина 1 августа 2025 года исполнилось 18 лет</w:t>
            </w:r>
          </w:p>
        </w:tc>
        <w:tc>
          <w:tcPr>
            <w:tcW w:w="6576" w:type="dxa"/>
          </w:tcPr>
          <w:p w:rsidR="00B94A0C" w:rsidRDefault="00B94A0C">
            <w:pPr>
              <w:pStyle w:val="ConsPlusNormal"/>
              <w:jc w:val="both"/>
            </w:pPr>
            <w:proofErr w:type="gramStart"/>
            <w: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2025 года.</w:t>
            </w:r>
            <w:proofErr w:type="gramEnd"/>
            <w:r>
              <w:t xml:space="preserve"> Таким образом, по состоянию на отчетную дату (1 августа 2025 года) он еще являлся несовершеннолетним</w:t>
            </w:r>
          </w:p>
        </w:tc>
      </w:tr>
      <w:tr w:rsidR="00B94A0C">
        <w:tc>
          <w:tcPr>
            <w:tcW w:w="2494" w:type="dxa"/>
          </w:tcPr>
          <w:p w:rsidR="00B94A0C" w:rsidRDefault="00B94A0C">
            <w:pPr>
              <w:pStyle w:val="ConsPlusNormal"/>
              <w:jc w:val="both"/>
            </w:pPr>
            <w:r>
              <w:t>Сыну гражданина 17 августа 2025 года исполнилось 18 лет</w:t>
            </w:r>
          </w:p>
        </w:tc>
        <w:tc>
          <w:tcPr>
            <w:tcW w:w="6576" w:type="dxa"/>
          </w:tcPr>
          <w:p w:rsidR="00B94A0C" w:rsidRDefault="00B94A0C">
            <w:pPr>
              <w:pStyle w:val="ConsPlusNormal"/>
              <w:jc w:val="both"/>
            </w:pPr>
            <w:r>
              <w:t>Сведения в отношении сына представляются, поскольку по состоянию на отчетную дату (1 августа 2025 года) сын гражданина являлся несовершеннолетним</w:t>
            </w:r>
          </w:p>
        </w:tc>
      </w:tr>
    </w:tbl>
    <w:p w:rsidR="00B94A0C" w:rsidRDefault="00B94A0C">
      <w:pPr>
        <w:pStyle w:val="ConsPlusNormal"/>
        <w:jc w:val="both"/>
      </w:pPr>
    </w:p>
    <w:p w:rsidR="00B94A0C" w:rsidRDefault="00B94A0C">
      <w:pPr>
        <w:pStyle w:val="ConsPlusNormal"/>
        <w:ind w:firstLine="540"/>
        <w:jc w:val="both"/>
      </w:pPr>
      <w:r>
        <w:t xml:space="preserve">31. </w:t>
      </w:r>
      <w:proofErr w:type="gramStart"/>
      <w: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roofErr w:type="gramEnd"/>
    </w:p>
    <w:p w:rsidR="00B94A0C" w:rsidRDefault="00B94A0C">
      <w:pPr>
        <w:pStyle w:val="ConsPlusNormal"/>
        <w:spacing w:before="280"/>
        <w:ind w:firstLine="540"/>
        <w:jc w:val="both"/>
      </w:pPr>
      <w:r>
        <w:t>32.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B94A0C" w:rsidRDefault="00B94A0C">
      <w:pPr>
        <w:pStyle w:val="ConsPlusNormal"/>
        <w:ind w:firstLine="540"/>
        <w:jc w:val="both"/>
      </w:pPr>
    </w:p>
    <w:p w:rsidR="00B94A0C" w:rsidRDefault="00B94A0C">
      <w:pPr>
        <w:pStyle w:val="ConsPlusTitle"/>
        <w:ind w:firstLine="540"/>
        <w:jc w:val="both"/>
        <w:outlineLvl w:val="1"/>
      </w:pPr>
      <w:r>
        <w:t>Уточнение представленных Сведений</w:t>
      </w:r>
    </w:p>
    <w:p w:rsidR="00B94A0C" w:rsidRDefault="00B94A0C">
      <w:pPr>
        <w:pStyle w:val="ConsPlusNormal"/>
        <w:spacing w:before="280"/>
        <w:ind w:firstLine="540"/>
        <w:jc w:val="both"/>
      </w:pPr>
      <w:r>
        <w:t>33.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B94A0C" w:rsidRDefault="00B94A0C">
      <w:pPr>
        <w:pStyle w:val="ConsPlusNormal"/>
        <w:spacing w:before="280"/>
        <w:ind w:firstLine="540"/>
        <w:jc w:val="both"/>
      </w:pPr>
      <w:r>
        <w:t>34.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B94A0C" w:rsidRDefault="00B94A0C">
      <w:pPr>
        <w:pStyle w:val="ConsPlusNormal"/>
        <w:spacing w:before="280"/>
        <w:ind w:firstLine="540"/>
        <w:jc w:val="both"/>
      </w:pPr>
      <w:r>
        <w:t xml:space="preserve">35.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w:t>
      </w:r>
      <w:proofErr w:type="gramStart"/>
      <w:r>
        <w:t>за</w:t>
      </w:r>
      <w:proofErr w:type="gramEnd"/>
      <w:r>
        <w:t xml:space="preserve"> отчетным), а именно включительно в срок до 1 (31) мая года, следующего за отчетным.</w:t>
      </w:r>
    </w:p>
    <w:p w:rsidR="00B94A0C" w:rsidRDefault="00B94A0C">
      <w:pPr>
        <w:pStyle w:val="ConsPlusNormal"/>
        <w:spacing w:before="280"/>
        <w:ind w:firstLine="540"/>
        <w:jc w:val="both"/>
      </w:pPr>
      <w:r>
        <w:t xml:space="preserve">36. Представление уточненных Сведений предусматривает повторное </w:t>
      </w:r>
      <w:r>
        <w:lastRenderedPageBreak/>
        <w:t>представление только справки, в которой не отражены или не полностью отражены какие-либо Сведения либо имеются ошибки.</w:t>
      </w:r>
    </w:p>
    <w:p w:rsidR="00B94A0C" w:rsidRDefault="00B94A0C">
      <w:pPr>
        <w:pStyle w:val="ConsPlusNormal"/>
        <w:spacing w:before="280"/>
        <w:ind w:firstLine="540"/>
        <w:jc w:val="both"/>
      </w:pPr>
      <w:r>
        <w:t xml:space="preserve">37. Представление уточненных Сведений за предыдущие декларационные кампании не предусмотрено. </w:t>
      </w:r>
      <w:proofErr w:type="gramStart"/>
      <w:r>
        <w:t>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2025 году справке приложить соответствующие письменные пояснения (например, ситуации, связанные с выявлением счета в кредитной организации, открытого в 2023 году, но не отраженного в справке, представленной в рамках декларационной кампании</w:t>
      </w:r>
      <w:proofErr w:type="gramEnd"/>
      <w:r>
        <w:t xml:space="preserve"> </w:t>
      </w:r>
      <w:proofErr w:type="gramStart"/>
      <w:r>
        <w:t>2024 года).</w:t>
      </w:r>
      <w:proofErr w:type="gramEnd"/>
    </w:p>
    <w:p w:rsidR="00B94A0C" w:rsidRDefault="00B94A0C">
      <w:pPr>
        <w:pStyle w:val="ConsPlusNormal"/>
        <w:spacing w:before="280"/>
        <w:ind w:firstLine="540"/>
        <w:jc w:val="both"/>
      </w:pPr>
      <w:r>
        <w:t>38.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B94A0C" w:rsidRDefault="00B94A0C">
      <w:pPr>
        <w:pStyle w:val="ConsPlusNormal"/>
        <w:ind w:firstLine="540"/>
        <w:jc w:val="both"/>
      </w:pPr>
    </w:p>
    <w:p w:rsidR="00B94A0C" w:rsidRDefault="00B94A0C">
      <w:pPr>
        <w:pStyle w:val="ConsPlusTitle"/>
        <w:ind w:firstLine="540"/>
        <w:jc w:val="both"/>
        <w:outlineLvl w:val="1"/>
      </w:pPr>
      <w:r>
        <w:t>Рекомендуемые действия при невозможности по объективным причинам представить Сведения в отношении члена семьи</w:t>
      </w:r>
    </w:p>
    <w:p w:rsidR="00B94A0C" w:rsidRDefault="00B94A0C">
      <w:pPr>
        <w:pStyle w:val="ConsPlusNormal"/>
        <w:spacing w:before="280"/>
        <w:ind w:firstLine="540"/>
        <w:jc w:val="both"/>
      </w:pPr>
      <w:r>
        <w:t xml:space="preserve">39. </w:t>
      </w:r>
      <w:proofErr w:type="gramStart"/>
      <w: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45">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t xml:space="preserve"> </w:t>
      </w:r>
      <w:proofErr w:type="gramStart"/>
      <w:r>
        <w:t xml:space="preserve">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46">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w:t>
      </w:r>
      <w:proofErr w:type="gramEnd"/>
      <w:r>
        <w:t xml:space="preserve"> </w:t>
      </w:r>
      <w:proofErr w:type="gramStart"/>
      <w:r>
        <w:t xml:space="preserve">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47">
        <w:r>
          <w:rPr>
            <w:color w:val="0000FF"/>
          </w:rPr>
          <w:t>пунктом 11</w:t>
        </w:r>
      </w:hyperlink>
      <w:r>
        <w:t xml:space="preserve"> Положения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w:t>
      </w:r>
      <w:proofErr w:type="gramEnd"/>
      <w:r>
        <w:t xml:space="preserve"> </w:t>
      </w:r>
      <w:proofErr w:type="gramStart"/>
      <w:r>
        <w:t xml:space="preserve">в Российской Федерации, сведений о доходах, об имуществе и обязательствах имущественного </w:t>
      </w:r>
      <w:r>
        <w:lastRenderedPageBreak/>
        <w:t>характера, утвержденного Указом Президента Российской Федерации от 9 октября 2017 г. N 472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w:t>
      </w:r>
      <w:proofErr w:type="gramEnd"/>
      <w:r>
        <w:t xml:space="preserve">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B94A0C" w:rsidRDefault="00B94A0C">
      <w:pPr>
        <w:pStyle w:val="ConsPlusNormal"/>
        <w:spacing w:before="280"/>
        <w:ind w:firstLine="540"/>
        <w:jc w:val="both"/>
      </w:pPr>
      <w:r>
        <w:t xml:space="preserve">Заявление может быть подано служащим (работником) также в случае назначения на должность в ситуации, указанной в </w:t>
      </w:r>
      <w:hyperlink w:anchor="P55">
        <w:r>
          <w:rPr>
            <w:color w:val="0000FF"/>
          </w:rPr>
          <w:t>пункте 5</w:t>
        </w:r>
      </w:hyperlink>
      <w:r>
        <w:t xml:space="preserve"> настоящих Методических рекомендаций.</w:t>
      </w:r>
    </w:p>
    <w:p w:rsidR="00B94A0C" w:rsidRDefault="00B94A0C">
      <w:pPr>
        <w:pStyle w:val="ConsPlusNormal"/>
        <w:spacing w:before="280"/>
        <w:ind w:firstLine="540"/>
        <w:jc w:val="both"/>
      </w:pPr>
      <w:r>
        <w:t>Дополнительная информация содержится в Обзоре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w:t>
      </w:r>
      <w:hyperlink r:id="rId48">
        <w:r>
          <w:rPr>
            <w:color w:val="0000FF"/>
          </w:rPr>
          <w:t>https://mintrud.gov.ru/ministry/programms/anticorruption/9/24</w:t>
        </w:r>
      </w:hyperlink>
      <w:r>
        <w:t>).</w:t>
      </w:r>
    </w:p>
    <w:p w:rsidR="00B94A0C" w:rsidRDefault="00B94A0C">
      <w:pPr>
        <w:pStyle w:val="ConsPlusNormal"/>
        <w:spacing w:before="280"/>
        <w:ind w:firstLine="540"/>
        <w:jc w:val="both"/>
      </w:pPr>
      <w:r>
        <w:t>40. Заявление подается в порядке, установленном нормативным правовым актом органа публичной власти или актом организации.</w:t>
      </w:r>
    </w:p>
    <w:p w:rsidR="00B94A0C" w:rsidRDefault="00B94A0C">
      <w:pPr>
        <w:pStyle w:val="ConsPlusNormal"/>
        <w:spacing w:before="280"/>
        <w:ind w:firstLine="540"/>
        <w:jc w:val="both"/>
      </w:pPr>
      <w: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B94A0C" w:rsidRDefault="00B94A0C">
      <w:pPr>
        <w:pStyle w:val="ConsPlusNormal"/>
        <w:spacing w:before="280"/>
        <w:ind w:firstLine="540"/>
        <w:jc w:val="both"/>
      </w:pPr>
      <w:r>
        <w:t>41. Заявление направляется до истечения срока, установленного для представления служащим (работником) Сведений.</w:t>
      </w:r>
    </w:p>
    <w:p w:rsidR="00B94A0C" w:rsidRDefault="00B94A0C">
      <w:pPr>
        <w:pStyle w:val="ConsPlusNormal"/>
        <w:spacing w:before="280"/>
        <w:ind w:firstLine="540"/>
        <w:jc w:val="both"/>
      </w:pPr>
      <w:r>
        <w:t>Заявление подается (таблица N 4):</w:t>
      </w:r>
    </w:p>
    <w:p w:rsidR="00B94A0C" w:rsidRDefault="00B94A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6236"/>
      </w:tblGrid>
      <w:tr w:rsidR="00B94A0C">
        <w:tc>
          <w:tcPr>
            <w:tcW w:w="2835" w:type="dxa"/>
          </w:tcPr>
          <w:p w:rsidR="00B94A0C" w:rsidRDefault="00B94A0C">
            <w:pPr>
              <w:pStyle w:val="ConsPlusNormal"/>
              <w:jc w:val="both"/>
            </w:pPr>
            <w:r>
              <w:t>В Управление Президента Российской Федерации по вопросам государственной службы, кадров и противодействия коррупции</w:t>
            </w:r>
          </w:p>
        </w:tc>
        <w:tc>
          <w:tcPr>
            <w:tcW w:w="6236" w:type="dxa"/>
          </w:tcPr>
          <w:p w:rsidR="00B94A0C" w:rsidRDefault="00B94A0C">
            <w:pPr>
              <w:pStyle w:val="ConsPlusNormal"/>
              <w:jc w:val="both"/>
            </w:pPr>
            <w:proofErr w:type="gramStart"/>
            <w: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w:t>
            </w:r>
            <w:r>
              <w:lastRenderedPageBreak/>
              <w:t>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должности</w:t>
            </w:r>
            <w:proofErr w:type="gramEnd"/>
            <w:r>
              <w:t xml:space="preserve"> заместителя Председателя Центрального банка Российской Федерации, члена Совета директоров Центрального банка России, а также главного финансового уполномоченного в случае и порядке, которые установлены нормативными правовыми актами Российской Федерации</w:t>
            </w:r>
          </w:p>
        </w:tc>
      </w:tr>
      <w:tr w:rsidR="00B94A0C">
        <w:tc>
          <w:tcPr>
            <w:tcW w:w="2835" w:type="dxa"/>
          </w:tcPr>
          <w:p w:rsidR="00B94A0C" w:rsidRDefault="00B94A0C">
            <w:pPr>
              <w:pStyle w:val="ConsPlusNormal"/>
              <w:jc w:val="both"/>
            </w:pPr>
            <w:r>
              <w:lastRenderedPageBreak/>
              <w:t>В Департамент кадров Правительства Российской Федерации</w:t>
            </w:r>
          </w:p>
        </w:tc>
        <w:tc>
          <w:tcPr>
            <w:tcW w:w="6236" w:type="dxa"/>
          </w:tcPr>
          <w:p w:rsidR="00B94A0C" w:rsidRDefault="00B94A0C">
            <w:pPr>
              <w:pStyle w:val="ConsPlusNormal"/>
              <w:jc w:val="both"/>
            </w:pPr>
            <w:r>
              <w:t>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94A0C">
        <w:tc>
          <w:tcPr>
            <w:tcW w:w="2835" w:type="dxa"/>
          </w:tcPr>
          <w:p w:rsidR="00B94A0C" w:rsidRDefault="00B94A0C">
            <w:pPr>
              <w:pStyle w:val="ConsPlusNormal"/>
              <w:jc w:val="both"/>
            </w:pPr>
            <w:r>
              <w:t>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36" w:type="dxa"/>
          </w:tcPr>
          <w:p w:rsidR="00B94A0C" w:rsidRDefault="00B94A0C">
            <w:pPr>
              <w:pStyle w:val="ConsPlusNormal"/>
              <w:jc w:val="both"/>
            </w:pPr>
            <w:proofErr w:type="gramStart"/>
            <w: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roofErr w:type="gramEnd"/>
          </w:p>
        </w:tc>
      </w:tr>
      <w:tr w:rsidR="00B94A0C">
        <w:tc>
          <w:tcPr>
            <w:tcW w:w="2835" w:type="dxa"/>
          </w:tcPr>
          <w:p w:rsidR="00B94A0C" w:rsidRDefault="00B94A0C">
            <w:pPr>
              <w:pStyle w:val="ConsPlusNormal"/>
              <w:jc w:val="both"/>
            </w:pPr>
            <w: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w:t>
            </w:r>
          </w:p>
        </w:tc>
        <w:tc>
          <w:tcPr>
            <w:tcW w:w="6236" w:type="dxa"/>
          </w:tcPr>
          <w:p w:rsidR="00B94A0C" w:rsidRDefault="00B94A0C">
            <w:pPr>
              <w:pStyle w:val="ConsPlusNormal"/>
              <w:jc w:val="both"/>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 публично-правовых компаний</w:t>
            </w:r>
          </w:p>
        </w:tc>
      </w:tr>
      <w:tr w:rsidR="00B94A0C">
        <w:tc>
          <w:tcPr>
            <w:tcW w:w="2835" w:type="dxa"/>
          </w:tcPr>
          <w:p w:rsidR="00B94A0C" w:rsidRDefault="00B94A0C">
            <w:pPr>
              <w:pStyle w:val="ConsPlusNormal"/>
              <w:jc w:val="both"/>
            </w:pPr>
            <w:r>
              <w:t>В подразделение по профилактике коррупционных и иных правонарушений Центрального банка Российской Федерации</w:t>
            </w:r>
          </w:p>
        </w:tc>
        <w:tc>
          <w:tcPr>
            <w:tcW w:w="6236" w:type="dxa"/>
          </w:tcPr>
          <w:p w:rsidR="00B94A0C" w:rsidRDefault="00B94A0C">
            <w:pPr>
              <w:pStyle w:val="ConsPlusNormal"/>
              <w:jc w:val="both"/>
            </w:pPr>
            <w:r>
              <w:t>лицами, занимающими должности, включенные в перечень, утвержденный Советом директоров Центрального банка Российской Федерации, а также должности финансовых уполномоченных в сферах финансовых услуг и руководителя службы обеспечения деятельности финансового уполномоченного</w:t>
            </w:r>
          </w:p>
        </w:tc>
      </w:tr>
      <w:tr w:rsidR="00B94A0C">
        <w:tc>
          <w:tcPr>
            <w:tcW w:w="2835" w:type="dxa"/>
          </w:tcPr>
          <w:p w:rsidR="00B94A0C" w:rsidRDefault="00B94A0C">
            <w:pPr>
              <w:pStyle w:val="ConsPlusNormal"/>
              <w:jc w:val="both"/>
            </w:pPr>
            <w: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236" w:type="dxa"/>
          </w:tcPr>
          <w:p w:rsidR="00B94A0C" w:rsidRDefault="00B94A0C">
            <w:pPr>
              <w:pStyle w:val="ConsPlusNormal"/>
              <w:jc w:val="both"/>
            </w:pPr>
            <w:r>
              <w:t>атаманом Всероссийского казачьего общества, гражданином, претендующим на замещение должности атамана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94A0C" w:rsidRDefault="00B94A0C">
      <w:pPr>
        <w:pStyle w:val="ConsPlusNormal"/>
        <w:jc w:val="both"/>
      </w:pPr>
    </w:p>
    <w:p w:rsidR="00B94A0C" w:rsidRDefault="00B94A0C">
      <w:pPr>
        <w:pStyle w:val="ConsPlusNormal"/>
        <w:ind w:firstLine="540"/>
        <w:jc w:val="both"/>
      </w:pPr>
      <w:r>
        <w:t xml:space="preserve">42.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 При невозможности представить Сведения вследствие не </w:t>
      </w:r>
      <w:r>
        <w:lastRenderedPageBreak/>
        <w:t>зависящих от служащего (работника) обстоятель</w:t>
      </w:r>
      <w:proofErr w:type="gramStart"/>
      <w:r>
        <w:t>ств сл</w:t>
      </w:r>
      <w:proofErr w:type="gramEnd"/>
      <w:r>
        <w:t xml:space="preserve">едует руководствоваться </w:t>
      </w:r>
      <w:hyperlink w:anchor="P216">
        <w:r>
          <w:rPr>
            <w:color w:val="0000FF"/>
          </w:rPr>
          <w:t>пунктами 45</w:t>
        </w:r>
      </w:hyperlink>
      <w:r>
        <w:t xml:space="preserve"> и </w:t>
      </w:r>
      <w:hyperlink w:anchor="P219">
        <w:r>
          <w:rPr>
            <w:color w:val="0000FF"/>
          </w:rPr>
          <w:t>46</w:t>
        </w:r>
      </w:hyperlink>
      <w:r>
        <w:t xml:space="preserve"> настоящих Методических рекомендаций.</w:t>
      </w:r>
    </w:p>
    <w:p w:rsidR="00B94A0C" w:rsidRDefault="00B94A0C">
      <w:pPr>
        <w:pStyle w:val="ConsPlusNormal"/>
        <w:spacing w:before="280"/>
        <w:ind w:firstLine="540"/>
        <w:jc w:val="both"/>
      </w:pPr>
      <w:r>
        <w:t>43.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94A0C" w:rsidRDefault="00B94A0C">
      <w:pPr>
        <w:pStyle w:val="ConsPlusNormal"/>
        <w:spacing w:before="280"/>
        <w:ind w:firstLine="540"/>
        <w:jc w:val="both"/>
      </w:pPr>
      <w:r>
        <w:t xml:space="preserve">44. </w:t>
      </w:r>
      <w:proofErr w:type="gramStart"/>
      <w:r>
        <w:t>Вопросы подачи лицом, замещающим муниципальную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осуществляющим свои полномочия без отрыва от основной деятельности (на непостоянной основе),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достоверностью сведений о доходах, об имуществе и обязательствах</w:t>
      </w:r>
      <w:proofErr w:type="gramEnd"/>
      <w:r>
        <w:t xml:space="preserve"> </w:t>
      </w:r>
      <w:proofErr w:type="gramStart"/>
      <w:r>
        <w:t xml:space="preserve">имущественного характера, представляемых депутатами законодательного органа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w:t>
      </w:r>
      <w:hyperlink r:id="rId49">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регулируются законом (законами) субъекта Российской Федерации.</w:t>
      </w:r>
      <w:proofErr w:type="gramEnd"/>
    </w:p>
    <w:p w:rsidR="00B94A0C" w:rsidRDefault="00B94A0C">
      <w:pPr>
        <w:pStyle w:val="ConsPlusNormal"/>
        <w:spacing w:before="280"/>
        <w:ind w:firstLine="540"/>
        <w:jc w:val="both"/>
      </w:pPr>
      <w:r>
        <w:t>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rsidR="00B94A0C" w:rsidRDefault="00B94A0C">
      <w:pPr>
        <w:pStyle w:val="ConsPlusNormal"/>
        <w:ind w:firstLine="540"/>
        <w:jc w:val="both"/>
      </w:pPr>
    </w:p>
    <w:p w:rsidR="00B94A0C" w:rsidRDefault="00B94A0C">
      <w:pPr>
        <w:pStyle w:val="ConsPlusTitle"/>
        <w:ind w:firstLine="540"/>
        <w:jc w:val="both"/>
        <w:outlineLvl w:val="1"/>
      </w:pPr>
      <w:r>
        <w:t>Рекомендуемые действия при невозможности представить Сведения вследствие не зависящих от служащего (работника) обстоятельств</w:t>
      </w:r>
    </w:p>
    <w:p w:rsidR="00B94A0C" w:rsidRDefault="00B94A0C">
      <w:pPr>
        <w:pStyle w:val="ConsPlusNormal"/>
        <w:spacing w:before="280"/>
        <w:ind w:firstLine="540"/>
        <w:jc w:val="both"/>
      </w:pPr>
      <w:bookmarkStart w:id="4" w:name="P216"/>
      <w:bookmarkEnd w:id="4"/>
      <w:r>
        <w:t xml:space="preserve">45. </w:t>
      </w:r>
      <w:proofErr w:type="gramStart"/>
      <w:r>
        <w:t>В случае невозможности исполнения служащим (работником) обязанности представить Сведения (как в отношении самого себя, так и в отношении членов семьи)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 обязано подать в соответствующую комиссию по соблюдению требований к служебному поведению государственных или муниципальных</w:t>
      </w:r>
      <w:proofErr w:type="gramEnd"/>
      <w:r>
        <w:t xml:space="preserve">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w:t>
      </w:r>
      <w:r>
        <w:lastRenderedPageBreak/>
        <w:t>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w:t>
      </w:r>
      <w:proofErr w:type="gramStart"/>
      <w:r>
        <w:t>,</w:t>
      </w:r>
      <w:proofErr w:type="gramEnd"/>
      <w: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B94A0C" w:rsidRDefault="00B94A0C">
      <w:pPr>
        <w:pStyle w:val="ConsPlusNormal"/>
        <w:spacing w:before="280"/>
        <w:ind w:firstLine="540"/>
        <w:jc w:val="both"/>
      </w:pPr>
      <w:r>
        <w:t xml:space="preserve">Конкретные не зависящие от служащего (работника) обстоятельства приведены в </w:t>
      </w:r>
      <w:hyperlink r:id="rId50">
        <w:r>
          <w:rPr>
            <w:color w:val="0000FF"/>
          </w:rPr>
          <w:t>части 4 статьи 13</w:t>
        </w:r>
      </w:hyperlink>
      <w:r>
        <w:t xml:space="preserve"> Федерального закона от 25 декабря 2008 г. N 273-ФЗ "О противодействии коррупции".</w:t>
      </w:r>
    </w:p>
    <w:p w:rsidR="00B94A0C" w:rsidRDefault="00B94A0C">
      <w:pPr>
        <w:pStyle w:val="ConsPlusNormal"/>
        <w:spacing w:before="280"/>
        <w:ind w:firstLine="540"/>
        <w:jc w:val="both"/>
      </w:pPr>
      <w:proofErr w:type="gramStart"/>
      <w: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roofErr w:type="gramEnd"/>
    </w:p>
    <w:p w:rsidR="00B94A0C" w:rsidRDefault="00B94A0C">
      <w:pPr>
        <w:pStyle w:val="ConsPlusNormal"/>
        <w:spacing w:before="280"/>
        <w:ind w:firstLine="540"/>
        <w:jc w:val="both"/>
      </w:pPr>
      <w:bookmarkStart w:id="5" w:name="P219"/>
      <w:bookmarkEnd w:id="5"/>
      <w:r>
        <w:t>46. 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B94A0C" w:rsidRDefault="00B94A0C">
      <w:pPr>
        <w:pStyle w:val="ConsPlusNormal"/>
        <w:jc w:val="both"/>
      </w:pPr>
    </w:p>
    <w:p w:rsidR="00B94A0C" w:rsidRDefault="00B94A0C">
      <w:pPr>
        <w:pStyle w:val="ConsPlusTitle"/>
        <w:jc w:val="center"/>
        <w:outlineLvl w:val="0"/>
      </w:pPr>
      <w:r>
        <w:t xml:space="preserve">II. Заполнение </w:t>
      </w:r>
      <w:hyperlink r:id="rId51">
        <w:r>
          <w:rPr>
            <w:color w:val="0000FF"/>
          </w:rPr>
          <w:t>справки</w:t>
        </w:r>
      </w:hyperlink>
      <w:r>
        <w:t xml:space="preserve"> о доходах, расходах, об имуществе</w:t>
      </w:r>
    </w:p>
    <w:p w:rsidR="00B94A0C" w:rsidRDefault="00B94A0C">
      <w:pPr>
        <w:pStyle w:val="ConsPlusTitle"/>
        <w:jc w:val="center"/>
      </w:pPr>
      <w:r>
        <w:t xml:space="preserve">и </w:t>
      </w:r>
      <w:proofErr w:type="gramStart"/>
      <w:r>
        <w:t>обязательствах</w:t>
      </w:r>
      <w:proofErr w:type="gramEnd"/>
      <w:r>
        <w:t xml:space="preserve"> имущественного характера</w:t>
      </w:r>
    </w:p>
    <w:p w:rsidR="00B94A0C" w:rsidRDefault="00B94A0C">
      <w:pPr>
        <w:pStyle w:val="ConsPlusNormal"/>
        <w:jc w:val="both"/>
      </w:pPr>
    </w:p>
    <w:p w:rsidR="00B94A0C" w:rsidRDefault="00B94A0C">
      <w:pPr>
        <w:pStyle w:val="ConsPlusNormal"/>
        <w:ind w:firstLine="540"/>
        <w:jc w:val="both"/>
      </w:pPr>
      <w:r>
        <w:t>47. Форма справки является унифицированной для всех лиц, на которых распространяется обязанность представлять Сведения.</w:t>
      </w:r>
    </w:p>
    <w:p w:rsidR="00B94A0C" w:rsidRDefault="00B94A0C">
      <w:pPr>
        <w:pStyle w:val="ConsPlusNormal"/>
        <w:spacing w:before="280"/>
        <w:ind w:firstLine="540"/>
        <w:jc w:val="both"/>
      </w:pPr>
      <w:r>
        <w:t>48. 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B94A0C" w:rsidRDefault="00B94A0C">
      <w:pPr>
        <w:pStyle w:val="ConsPlusNormal"/>
        <w:spacing w:before="280"/>
        <w:ind w:firstLine="540"/>
        <w:jc w:val="both"/>
      </w:pPr>
      <w:proofErr w:type="gramStart"/>
      <w:r>
        <w:t xml:space="preserve">Например, заполнение справки на основании полученной информации из единой формы, установленной </w:t>
      </w:r>
      <w:hyperlink r:id="rId52">
        <w:r>
          <w:rPr>
            <w:color w:val="0000FF"/>
          </w:rPr>
          <w:t>Указанием</w:t>
        </w:r>
      </w:hyperlink>
      <w:r>
        <w:t xml:space="preserve"> Банка России от 27 мая 2021 г. N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w:t>
      </w:r>
      <w:proofErr w:type="gramEnd"/>
      <w:r>
        <w:t xml:space="preserve"> заполнения" (далее - Указание Банка России N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 и отдельных случаев, прямо указанных в настоящих Методических рекомендациях).</w:t>
      </w:r>
    </w:p>
    <w:p w:rsidR="00B94A0C" w:rsidRDefault="00B94A0C">
      <w:pPr>
        <w:pStyle w:val="ConsPlusNormal"/>
        <w:spacing w:before="280"/>
        <w:ind w:firstLine="540"/>
        <w:jc w:val="both"/>
      </w:pPr>
      <w:r>
        <w:lastRenderedPageBreak/>
        <w:t>К справке могут быть приложены любые документы, в том числе пояснения служащего (работника). При этом разделом 2 справки предусмотрен случай, при котором к справке в обязательном порядке прилагаются соответствующие документы. В иных случаях приложение является правом служащего (работника).</w:t>
      </w:r>
    </w:p>
    <w:p w:rsidR="00B94A0C" w:rsidRDefault="00B94A0C">
      <w:pPr>
        <w:pStyle w:val="ConsPlusNormal"/>
        <w:spacing w:before="280"/>
        <w:ind w:firstLine="540"/>
        <w:jc w:val="both"/>
      </w:pPr>
      <w:r>
        <w:t>49. Правоприменительная практика свидетельствует, что наиболее востребованными документами (источниками информации), на основании которых рекомендуется заполнять справку, являются следующие (таблица N 5):</w:t>
      </w:r>
    </w:p>
    <w:p w:rsidR="00B94A0C" w:rsidRDefault="00B94A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44"/>
        <w:gridCol w:w="7427"/>
      </w:tblGrid>
      <w:tr w:rsidR="00B94A0C">
        <w:tc>
          <w:tcPr>
            <w:tcW w:w="1644" w:type="dxa"/>
          </w:tcPr>
          <w:p w:rsidR="00B94A0C" w:rsidRDefault="00B94A0C">
            <w:pPr>
              <w:pStyle w:val="ConsPlusNormal"/>
              <w:jc w:val="center"/>
            </w:pPr>
            <w:r>
              <w:t>Раздел (подраздел) справки</w:t>
            </w:r>
          </w:p>
        </w:tc>
        <w:tc>
          <w:tcPr>
            <w:tcW w:w="7427" w:type="dxa"/>
          </w:tcPr>
          <w:p w:rsidR="00B94A0C" w:rsidRDefault="00B94A0C">
            <w:pPr>
              <w:pStyle w:val="ConsPlusNormal"/>
              <w:jc w:val="center"/>
            </w:pPr>
            <w:r>
              <w:t>Источник информации</w:t>
            </w:r>
          </w:p>
        </w:tc>
      </w:tr>
      <w:tr w:rsidR="00B94A0C">
        <w:tc>
          <w:tcPr>
            <w:tcW w:w="1644" w:type="dxa"/>
            <w:vMerge w:val="restart"/>
          </w:tcPr>
          <w:p w:rsidR="00B94A0C" w:rsidRDefault="00B94A0C">
            <w:pPr>
              <w:pStyle w:val="ConsPlusNormal"/>
              <w:jc w:val="both"/>
            </w:pPr>
            <w:r>
              <w:t>Сведения о доходах</w:t>
            </w:r>
          </w:p>
        </w:tc>
        <w:tc>
          <w:tcPr>
            <w:tcW w:w="7427" w:type="dxa"/>
          </w:tcPr>
          <w:p w:rsidR="00B94A0C" w:rsidRDefault="00B94A0C">
            <w:pPr>
              <w:pStyle w:val="ConsPlusNormal"/>
              <w:jc w:val="both"/>
            </w:pPr>
            <w:r>
              <w:t xml:space="preserve">Справка о доходах и суммах налога физического лица, </w:t>
            </w:r>
            <w:proofErr w:type="gramStart"/>
            <w:r>
              <w:t>которую</w:t>
            </w:r>
            <w:proofErr w:type="gramEnd"/>
            <w:r>
              <w:t xml:space="preserve"> можно получить через Личный кабинет налогоплательщика (официальный сайт </w:t>
            </w:r>
            <w:hyperlink r:id="rId53">
              <w:r>
                <w:rPr>
                  <w:color w:val="0000FF"/>
                </w:rPr>
                <w:t>https://lkfl2.nalog.ru/lkfl</w:t>
              </w:r>
            </w:hyperlink>
            <w:r>
              <w:t>)</w:t>
            </w:r>
          </w:p>
        </w:tc>
      </w:tr>
      <w:tr w:rsidR="00B94A0C">
        <w:tc>
          <w:tcPr>
            <w:tcW w:w="1644" w:type="dxa"/>
            <w:vMerge/>
          </w:tcPr>
          <w:p w:rsidR="00B94A0C" w:rsidRDefault="00B94A0C">
            <w:pPr>
              <w:pStyle w:val="ConsPlusNormal"/>
            </w:pPr>
          </w:p>
        </w:tc>
        <w:tc>
          <w:tcPr>
            <w:tcW w:w="7427" w:type="dxa"/>
          </w:tcPr>
          <w:p w:rsidR="00B94A0C" w:rsidRDefault="00B94A0C">
            <w:pPr>
              <w:pStyle w:val="ConsPlusNormal"/>
              <w:jc w:val="both"/>
            </w:pPr>
            <w:r>
              <w:t xml:space="preserve">Справка о размере пенсии и иных социальных выплат (в том числе о пособии по временной нетрудоспособности), которую можно получить через Личный кабинет налогоплательщика (официальный сайт </w:t>
            </w:r>
            <w:hyperlink r:id="rId54">
              <w:r>
                <w:rPr>
                  <w:color w:val="0000FF"/>
                </w:rPr>
                <w:t>https://lkfl2.nalog.ru/lkfl</w:t>
              </w:r>
            </w:hyperlink>
            <w:r>
              <w:t>) или посредством официального сайта Фонда пенсионного и социального страхования Российской Федерации (</w:t>
            </w:r>
            <w:hyperlink r:id="rId55">
              <w:r>
                <w:rPr>
                  <w:color w:val="0000FF"/>
                </w:rPr>
                <w:t>https://sfr.gov.ru/</w:t>
              </w:r>
            </w:hyperlink>
            <w:r>
              <w:t>)</w:t>
            </w:r>
          </w:p>
        </w:tc>
      </w:tr>
      <w:tr w:rsidR="00B94A0C">
        <w:tc>
          <w:tcPr>
            <w:tcW w:w="1644" w:type="dxa"/>
            <w:vMerge/>
          </w:tcPr>
          <w:p w:rsidR="00B94A0C" w:rsidRDefault="00B94A0C">
            <w:pPr>
              <w:pStyle w:val="ConsPlusNormal"/>
            </w:pPr>
          </w:p>
        </w:tc>
        <w:tc>
          <w:tcPr>
            <w:tcW w:w="7427" w:type="dxa"/>
          </w:tcPr>
          <w:p w:rsidR="00B94A0C" w:rsidRDefault="00B94A0C">
            <w:pPr>
              <w:pStyle w:val="ConsPlusNormal"/>
              <w:jc w:val="both"/>
            </w:pPr>
            <w:r>
              <w:t>Выписка о движении денежных средств по счету</w:t>
            </w:r>
          </w:p>
        </w:tc>
      </w:tr>
      <w:tr w:rsidR="00B94A0C">
        <w:tc>
          <w:tcPr>
            <w:tcW w:w="1644" w:type="dxa"/>
          </w:tcPr>
          <w:p w:rsidR="00B94A0C" w:rsidRDefault="00B94A0C">
            <w:pPr>
              <w:pStyle w:val="ConsPlusNormal"/>
              <w:jc w:val="both"/>
            </w:pPr>
            <w:r>
              <w:t>Сведения о недвижимом имуществе</w:t>
            </w:r>
          </w:p>
        </w:tc>
        <w:tc>
          <w:tcPr>
            <w:tcW w:w="7427" w:type="dxa"/>
          </w:tcPr>
          <w:p w:rsidR="00B94A0C" w:rsidRDefault="00B94A0C">
            <w:pPr>
              <w:pStyle w:val="ConsPlusNormal"/>
              <w:jc w:val="both"/>
            </w:pPr>
            <w:r>
              <w:t>Регистрационные документы.</w:t>
            </w:r>
          </w:p>
          <w:p w:rsidR="00B94A0C" w:rsidRDefault="00B94A0C">
            <w:pPr>
              <w:pStyle w:val="ConsPlusNormal"/>
              <w:jc w:val="both"/>
            </w:pPr>
            <w:r>
              <w:t xml:space="preserve">Вместе с тем, зачастую, такое имущество является объектом налогообложения, в </w:t>
            </w:r>
            <w:proofErr w:type="gramStart"/>
            <w:r>
              <w:t>связи</w:t>
            </w:r>
            <w:proofErr w:type="gramEnd"/>
            <w:r>
              <w:t xml:space="preserve"> с чем ориентирующая информация может быть получена через Личный кабинет налогоплательщика (официальный сайт </w:t>
            </w:r>
            <w:hyperlink r:id="rId56">
              <w:r>
                <w:rPr>
                  <w:color w:val="0000FF"/>
                </w:rPr>
                <w:t>https://lkfl2.nalog.ru/lkfl</w:t>
              </w:r>
            </w:hyperlink>
            <w:r>
              <w:t>)</w:t>
            </w:r>
          </w:p>
        </w:tc>
      </w:tr>
      <w:tr w:rsidR="00B94A0C">
        <w:tc>
          <w:tcPr>
            <w:tcW w:w="1644" w:type="dxa"/>
          </w:tcPr>
          <w:p w:rsidR="00B94A0C" w:rsidRDefault="00B94A0C">
            <w:pPr>
              <w:pStyle w:val="ConsPlusNormal"/>
              <w:jc w:val="both"/>
            </w:pPr>
            <w:r>
              <w:t>Сведения о транспортных средствах</w:t>
            </w:r>
          </w:p>
        </w:tc>
        <w:tc>
          <w:tcPr>
            <w:tcW w:w="7427" w:type="dxa"/>
          </w:tcPr>
          <w:p w:rsidR="00B94A0C" w:rsidRDefault="00B94A0C">
            <w:pPr>
              <w:pStyle w:val="ConsPlusNormal"/>
              <w:jc w:val="both"/>
            </w:pPr>
            <w:r>
              <w:t>Регистрационные документы.</w:t>
            </w:r>
          </w:p>
          <w:p w:rsidR="00B94A0C" w:rsidRDefault="00B94A0C">
            <w:pPr>
              <w:pStyle w:val="ConsPlusNormal"/>
              <w:jc w:val="both"/>
            </w:pPr>
            <w:r>
              <w:t xml:space="preserve">Вместе с тем, зачастую, такое имущество является объектом налогообложения, в </w:t>
            </w:r>
            <w:proofErr w:type="gramStart"/>
            <w:r>
              <w:t>связи</w:t>
            </w:r>
            <w:proofErr w:type="gramEnd"/>
            <w:r>
              <w:t xml:space="preserve"> с чем ориентирующая информация может быть получена через Личный кабинет налогоплательщика (официальный сайт </w:t>
            </w:r>
            <w:hyperlink r:id="rId57">
              <w:r>
                <w:rPr>
                  <w:color w:val="0000FF"/>
                </w:rPr>
                <w:t>https://lkfl2.nalog.ru/lkfl</w:t>
              </w:r>
            </w:hyperlink>
            <w:r>
              <w:t>)</w:t>
            </w:r>
          </w:p>
        </w:tc>
      </w:tr>
      <w:tr w:rsidR="00B94A0C">
        <w:tc>
          <w:tcPr>
            <w:tcW w:w="1644" w:type="dxa"/>
          </w:tcPr>
          <w:p w:rsidR="00B94A0C" w:rsidRDefault="00B94A0C">
            <w:pPr>
              <w:pStyle w:val="ConsPlusNormal"/>
              <w:jc w:val="both"/>
            </w:pPr>
            <w:r>
              <w:t xml:space="preserve">Сведения о счетах в </w:t>
            </w:r>
            <w:r>
              <w:lastRenderedPageBreak/>
              <w:t>банках и иных кредитных организациях</w:t>
            </w:r>
          </w:p>
        </w:tc>
        <w:tc>
          <w:tcPr>
            <w:tcW w:w="7427" w:type="dxa"/>
          </w:tcPr>
          <w:p w:rsidR="00B94A0C" w:rsidRDefault="00B94A0C">
            <w:pPr>
              <w:pStyle w:val="ConsPlusNormal"/>
              <w:jc w:val="both"/>
            </w:pPr>
            <w:r>
              <w:lastRenderedPageBreak/>
              <w:t xml:space="preserve">Ориентирующая информация может быть получена через личный кабинет налогоплательщика (официальный сайт </w:t>
            </w:r>
            <w:hyperlink r:id="rId58">
              <w:r>
                <w:rPr>
                  <w:color w:val="0000FF"/>
                </w:rPr>
                <w:t>https://lkfl2.nalog.ru/lkfl</w:t>
              </w:r>
            </w:hyperlink>
            <w:r>
              <w:t>).</w:t>
            </w:r>
          </w:p>
          <w:p w:rsidR="00B94A0C" w:rsidRDefault="00B94A0C">
            <w:pPr>
              <w:pStyle w:val="ConsPlusNormal"/>
              <w:jc w:val="both"/>
            </w:pPr>
            <w:r>
              <w:t xml:space="preserve">Впоследствии указанные сведения получаются через банк (иную кредитную организацию) на основании </w:t>
            </w:r>
            <w:hyperlink r:id="rId59">
              <w:r>
                <w:rPr>
                  <w:color w:val="0000FF"/>
                </w:rPr>
                <w:t>Указания</w:t>
              </w:r>
            </w:hyperlink>
            <w:r>
              <w:t xml:space="preserve"> Банка России N 5798-У (как лично, так и с использованием средств дистанционного обслуживания клиента)</w:t>
            </w:r>
          </w:p>
        </w:tc>
      </w:tr>
      <w:tr w:rsidR="00B94A0C">
        <w:tc>
          <w:tcPr>
            <w:tcW w:w="1644" w:type="dxa"/>
          </w:tcPr>
          <w:p w:rsidR="00B94A0C" w:rsidRDefault="00B94A0C">
            <w:pPr>
              <w:pStyle w:val="ConsPlusNormal"/>
              <w:jc w:val="both"/>
            </w:pPr>
            <w:r>
              <w:lastRenderedPageBreak/>
              <w:t>Сведения о ценных бумагах</w:t>
            </w:r>
          </w:p>
        </w:tc>
        <w:tc>
          <w:tcPr>
            <w:tcW w:w="7427" w:type="dxa"/>
          </w:tcPr>
          <w:p w:rsidR="00B94A0C" w:rsidRDefault="00B94A0C">
            <w:pPr>
              <w:pStyle w:val="ConsPlusNormal"/>
              <w:jc w:val="both"/>
            </w:pPr>
            <w:r>
              <w:t>Регистрационные документы</w:t>
            </w:r>
          </w:p>
        </w:tc>
      </w:tr>
      <w:tr w:rsidR="00B94A0C">
        <w:tc>
          <w:tcPr>
            <w:tcW w:w="1644" w:type="dxa"/>
          </w:tcPr>
          <w:p w:rsidR="00B94A0C" w:rsidRDefault="00B94A0C">
            <w:pPr>
              <w:pStyle w:val="ConsPlusNormal"/>
              <w:jc w:val="both"/>
            </w:pPr>
            <w:r>
              <w:t>Сведения об объектах недвижимого имущества, находящихся в пользовании</w:t>
            </w:r>
          </w:p>
        </w:tc>
        <w:tc>
          <w:tcPr>
            <w:tcW w:w="7427" w:type="dxa"/>
          </w:tcPr>
          <w:p w:rsidR="00B94A0C" w:rsidRDefault="00B94A0C">
            <w:pPr>
              <w:pStyle w:val="ConsPlusNormal"/>
              <w:jc w:val="both"/>
            </w:pPr>
            <w:r>
              <w:t>При наличии письменных оснований пользования - письменные основания</w:t>
            </w:r>
          </w:p>
        </w:tc>
      </w:tr>
      <w:tr w:rsidR="00B94A0C">
        <w:tc>
          <w:tcPr>
            <w:tcW w:w="1644" w:type="dxa"/>
          </w:tcPr>
          <w:p w:rsidR="00B94A0C" w:rsidRDefault="00B94A0C">
            <w:pPr>
              <w:pStyle w:val="ConsPlusNormal"/>
              <w:jc w:val="both"/>
            </w:pPr>
            <w:r>
              <w:t>Сведения о срочных обязательствах финансового характера</w:t>
            </w:r>
          </w:p>
        </w:tc>
        <w:tc>
          <w:tcPr>
            <w:tcW w:w="7427" w:type="dxa"/>
          </w:tcPr>
          <w:p w:rsidR="00B94A0C" w:rsidRDefault="00B94A0C">
            <w:pPr>
              <w:pStyle w:val="ConsPlusNormal"/>
              <w:jc w:val="both"/>
            </w:pPr>
            <w:r>
              <w:t>При наличии письменных оснований возникновения обязательства - письменные основания.</w:t>
            </w:r>
          </w:p>
          <w:p w:rsidR="00B94A0C" w:rsidRDefault="00B94A0C">
            <w:pPr>
              <w:pStyle w:val="ConsPlusNormal"/>
              <w:jc w:val="both"/>
            </w:pPr>
            <w:r>
              <w:t xml:space="preserve">В отношении обязательств, стороной которых является банк (иная кредитная организация) - сведения получаются через банк (иную кредитную организацию) на основании </w:t>
            </w:r>
            <w:hyperlink r:id="rId60">
              <w:r>
                <w:rPr>
                  <w:color w:val="0000FF"/>
                </w:rPr>
                <w:t>Указания</w:t>
              </w:r>
            </w:hyperlink>
            <w:r>
              <w:t xml:space="preserve"> Банка России N 5798-У (как лично, так и с использованием средств дистанционного обслуживания клиента)</w:t>
            </w:r>
          </w:p>
        </w:tc>
      </w:tr>
    </w:tbl>
    <w:p w:rsidR="00B94A0C" w:rsidRDefault="00B94A0C">
      <w:pPr>
        <w:pStyle w:val="ConsPlusNormal"/>
        <w:jc w:val="both"/>
      </w:pPr>
    </w:p>
    <w:p w:rsidR="00B94A0C" w:rsidRDefault="00B94A0C">
      <w:pPr>
        <w:pStyle w:val="ConsPlusNormal"/>
        <w:ind w:firstLine="540"/>
        <w:jc w:val="both"/>
      </w:pPr>
      <w:r>
        <w:t>Ряд сведений также доступен на Портале государственных услуг Российской Федерации (</w:t>
      </w:r>
      <w:hyperlink r:id="rId61">
        <w:r>
          <w:rPr>
            <w:color w:val="0000FF"/>
          </w:rPr>
          <w:t>https://www.gosuslugi.ru/</w:t>
        </w:r>
      </w:hyperlink>
      <w:r>
        <w:t>).</w:t>
      </w:r>
    </w:p>
    <w:p w:rsidR="00B94A0C" w:rsidRDefault="00B94A0C">
      <w:pPr>
        <w:pStyle w:val="ConsPlusNormal"/>
        <w:spacing w:before="280"/>
        <w:ind w:firstLine="540"/>
        <w:jc w:val="both"/>
      </w:pPr>
      <w:r>
        <w:t>Отдельные примеры конкретных источников информации указаны в применимых положениях настоящих Методических рекомендаций.</w:t>
      </w:r>
    </w:p>
    <w:p w:rsidR="00B94A0C" w:rsidRDefault="00B94A0C">
      <w:pPr>
        <w:pStyle w:val="ConsPlusNormal"/>
        <w:spacing w:before="280"/>
        <w:ind w:firstLine="540"/>
        <w:jc w:val="both"/>
      </w:pPr>
      <w:r>
        <w:t>50. Справка заполняется с использованием актуальной на дату представления Сведений версии СПО "Справки БК", разработчиком которой не является Минтруд России.</w:t>
      </w:r>
    </w:p>
    <w:p w:rsidR="00B94A0C" w:rsidRDefault="00B94A0C">
      <w:pPr>
        <w:pStyle w:val="ConsPlusNormal"/>
        <w:spacing w:before="280"/>
        <w:ind w:firstLine="540"/>
        <w:jc w:val="both"/>
      </w:pPr>
      <w:r>
        <w:t>51. Оценка актуальности версии СПО "Справки БК" осуществляется при приеме справки.</w:t>
      </w:r>
    </w:p>
    <w:p w:rsidR="00B94A0C" w:rsidRDefault="00B94A0C">
      <w:pPr>
        <w:pStyle w:val="ConsPlusNormal"/>
        <w:spacing w:before="280"/>
        <w:ind w:firstLine="540"/>
        <w:jc w:val="both"/>
      </w:pPr>
      <w:r>
        <w:t>При печати справки формируются зоны со служебной информацией (штриховые коды и т.п.), нанесение каких-либо пометок на которые не допускается.</w:t>
      </w:r>
    </w:p>
    <w:p w:rsidR="00B94A0C" w:rsidRDefault="00B94A0C">
      <w:pPr>
        <w:pStyle w:val="ConsPlusNormal"/>
        <w:spacing w:before="280"/>
        <w:ind w:firstLine="540"/>
        <w:jc w:val="both"/>
      </w:pPr>
      <w:r>
        <w:t xml:space="preserve">52. СПО "Справки БК" размещено на официальном сайте Президента </w:t>
      </w:r>
      <w:r>
        <w:lastRenderedPageBreak/>
        <w:t>Российской Федерации (</w:t>
      </w:r>
      <w:hyperlink r:id="rId62">
        <w:r>
          <w:rPr>
            <w:color w:val="0000FF"/>
          </w:rPr>
          <w:t>http://www.kremlin.ru/structure/additional/12</w:t>
        </w:r>
      </w:hyperlink>
      <w: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63">
        <w:r>
          <w:rPr>
            <w:color w:val="0000FF"/>
          </w:rPr>
          <w:t>https://gossluzhba.gov.ru/anticorruption/spravki_bk</w:t>
        </w:r>
      </w:hyperlink>
      <w:r>
        <w:t>).</w:t>
      </w:r>
    </w:p>
    <w:p w:rsidR="00B94A0C" w:rsidRDefault="00B94A0C">
      <w:pPr>
        <w:pStyle w:val="ConsPlusNormal"/>
        <w:spacing w:before="280"/>
        <w:ind w:firstLine="540"/>
        <w:jc w:val="both"/>
      </w:pPr>
      <w:r>
        <w:t>53. При заполнении справок с использованием СПО "Справки БК" личной подписью заверяется только последний ли</w:t>
      </w:r>
      <w:proofErr w:type="gramStart"/>
      <w:r>
        <w:t>ст спр</w:t>
      </w:r>
      <w:proofErr w:type="gramEnd"/>
      <w:r>
        <w:t>авки. Наличие подписи на каждом листе (в пустой части страницы) не является нарушением. Лицу, представляющему справки, рекомендуется распечатать, подписать и представить справки в течение одного дня (одной датой).</w:t>
      </w:r>
    </w:p>
    <w:p w:rsidR="00B94A0C" w:rsidRDefault="00B94A0C">
      <w:pPr>
        <w:pStyle w:val="ConsPlusNormal"/>
        <w:spacing w:before="280"/>
        <w:ind w:firstLine="540"/>
        <w:jc w:val="both"/>
      </w:pPr>
      <w: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rsidR="00B94A0C" w:rsidRDefault="00B94A0C">
      <w:pPr>
        <w:pStyle w:val="ConsPlusNormal"/>
        <w:spacing w:before="280"/>
        <w:ind w:firstLine="540"/>
        <w:jc w:val="both"/>
      </w:pPr>
      <w:r>
        <w:t xml:space="preserve">При этом не допускаются ситуации, при которых дата печати справки, автоматически формируемая в правом нижнем углу каждого листа справки, будет ранее отчетной даты, указываемой на титульном листе справки, или позднее даты </w:t>
      </w:r>
      <w:proofErr w:type="gramStart"/>
      <w:r>
        <w:t>заверения достоверности</w:t>
      </w:r>
      <w:proofErr w:type="gramEnd"/>
      <w:r>
        <w:t xml:space="preserve"> и полноты на последнем листе справки.</w:t>
      </w:r>
    </w:p>
    <w:p w:rsidR="00B94A0C" w:rsidRDefault="00B94A0C">
      <w:pPr>
        <w:pStyle w:val="ConsPlusNormal"/>
        <w:spacing w:before="280"/>
        <w:ind w:firstLine="540"/>
        <w:jc w:val="both"/>
      </w:pPr>
      <w: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B94A0C" w:rsidRDefault="00B94A0C">
      <w:pPr>
        <w:pStyle w:val="ConsPlusNormal"/>
        <w:spacing w:before="280"/>
        <w:ind w:firstLine="540"/>
        <w:jc w:val="both"/>
      </w:pPr>
      <w:r>
        <w:t>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w:t>
      </w:r>
    </w:p>
    <w:p w:rsidR="00B94A0C" w:rsidRDefault="00B94A0C">
      <w:pPr>
        <w:pStyle w:val="ConsPlusNormal"/>
        <w:spacing w:before="280"/>
        <w:ind w:firstLine="540"/>
        <w:jc w:val="both"/>
      </w:pPr>
      <w:r>
        <w:t>- для печати справок используется лазерный принтер, обеспечивающий качественную печать;</w:t>
      </w:r>
    </w:p>
    <w:p w:rsidR="00B94A0C" w:rsidRDefault="00B94A0C">
      <w:pPr>
        <w:pStyle w:val="ConsPlusNormal"/>
        <w:spacing w:before="280"/>
        <w:ind w:firstLine="540"/>
        <w:jc w:val="both"/>
      </w:pPr>
      <w:r>
        <w:t>- не допускаются дефекты печати в виде полос, пятен (при дефектах барабана или картриджа принтера);</w:t>
      </w:r>
    </w:p>
    <w:p w:rsidR="00B94A0C" w:rsidRDefault="00B94A0C">
      <w:pPr>
        <w:pStyle w:val="ConsPlusNormal"/>
        <w:spacing w:before="280"/>
        <w:ind w:firstLine="540"/>
        <w:jc w:val="both"/>
      </w:pPr>
      <w:proofErr w:type="gramStart"/>
      <w: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w:t>
      </w:r>
      <w:proofErr w:type="gramEnd"/>
      <w:r>
        <w:t xml:space="preserve"> </w:t>
      </w:r>
      <w:proofErr w:type="gramStart"/>
      <w:r>
        <w:t>На последней странице подпись ставится в специально отведенном месте);</w:t>
      </w:r>
      <w:proofErr w:type="gramEnd"/>
    </w:p>
    <w:p w:rsidR="00B94A0C" w:rsidRDefault="00B94A0C">
      <w:pPr>
        <w:pStyle w:val="ConsPlusNormal"/>
        <w:spacing w:before="280"/>
        <w:ind w:firstLine="540"/>
        <w:jc w:val="both"/>
      </w:pPr>
      <w:r>
        <w:t>- не допускаются рукописные правки.</w:t>
      </w:r>
    </w:p>
    <w:p w:rsidR="00B94A0C" w:rsidRDefault="00B94A0C">
      <w:pPr>
        <w:pStyle w:val="ConsPlusNormal"/>
        <w:spacing w:before="280"/>
        <w:ind w:firstLine="540"/>
        <w:jc w:val="both"/>
      </w:pPr>
      <w:r>
        <w:t>Справки не следует прошивать и фиксировать скрепкой.</w:t>
      </w:r>
    </w:p>
    <w:p w:rsidR="00B94A0C" w:rsidRDefault="00B94A0C">
      <w:pPr>
        <w:pStyle w:val="ConsPlusNormal"/>
        <w:spacing w:before="280"/>
        <w:ind w:firstLine="540"/>
        <w:jc w:val="both"/>
      </w:pPr>
      <w:r>
        <w:lastRenderedPageBreak/>
        <w:t>Печатать справки рекомендуется только на одной стороне листа.</w:t>
      </w:r>
    </w:p>
    <w:p w:rsidR="00B94A0C" w:rsidRDefault="00B94A0C">
      <w:pPr>
        <w:pStyle w:val="ConsPlusNormal"/>
        <w:spacing w:before="280"/>
        <w:ind w:firstLine="540"/>
        <w:jc w:val="both"/>
      </w:pPr>
      <w:r>
        <w:t xml:space="preserve">54. В справке применимые сведения, выраженные в иностранной валюте, указываются в рублях по курсу Банка России на соответствующую дату. </w:t>
      </w:r>
      <w:proofErr w:type="gramStart"/>
      <w:r>
        <w:t xml:space="preserve">Сведения об официальных курсах валют на заданную дату, устанавливаемых Банком России, размещены на его официальном сайте: </w:t>
      </w:r>
      <w:hyperlink r:id="rId64">
        <w:r>
          <w:rPr>
            <w:color w:val="0000FF"/>
          </w:rPr>
          <w:t>https://www.cbr.ru/currency_base/daily/</w:t>
        </w:r>
      </w:hyperlink>
      <w: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roofErr w:type="gramEnd"/>
    </w:p>
    <w:p w:rsidR="00B94A0C" w:rsidRDefault="00B94A0C">
      <w:pPr>
        <w:pStyle w:val="ConsPlusNormal"/>
        <w:jc w:val="both"/>
      </w:pPr>
    </w:p>
    <w:p w:rsidR="00B94A0C" w:rsidRDefault="00B94A0C">
      <w:pPr>
        <w:pStyle w:val="ConsPlusTitle"/>
        <w:jc w:val="center"/>
        <w:outlineLvl w:val="1"/>
      </w:pPr>
      <w:r>
        <w:t>ТИТУЛЬНЫЙ ЛИСТ</w:t>
      </w:r>
    </w:p>
    <w:p w:rsidR="00B94A0C" w:rsidRDefault="00B94A0C">
      <w:pPr>
        <w:pStyle w:val="ConsPlusNormal"/>
        <w:jc w:val="both"/>
      </w:pPr>
    </w:p>
    <w:p w:rsidR="00B94A0C" w:rsidRDefault="00B94A0C">
      <w:pPr>
        <w:pStyle w:val="ConsPlusNormal"/>
        <w:ind w:firstLine="540"/>
        <w:jc w:val="both"/>
      </w:pPr>
      <w:r>
        <w:t>55. При заполнении титульного листа справки рекомендуется обратить внимание на следующее:</w:t>
      </w:r>
    </w:p>
    <w:p w:rsidR="00B94A0C" w:rsidRDefault="00B94A0C">
      <w:pPr>
        <w:pStyle w:val="ConsPlusNormal"/>
        <w:spacing w:before="280"/>
        <w:ind w:firstLine="540"/>
        <w:jc w:val="both"/>
      </w:pPr>
      <w:r>
        <w:t>1) фамилия, имя и отчество (при наличии) гражданина, служащего (работника), представляющего Сведения, его супруги (супруга)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справки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B94A0C" w:rsidRDefault="00B94A0C">
      <w:pPr>
        <w:pStyle w:val="ConsPlusNormal"/>
        <w:spacing w:before="280"/>
        <w:ind w:firstLine="540"/>
        <w:jc w:val="both"/>
      </w:pPr>
      <w:r>
        <w:t>2) дата рождения (год рождения) указывается в соответствии с записью в документе, удостоверяющем личность;</w:t>
      </w:r>
    </w:p>
    <w:p w:rsidR="00B94A0C" w:rsidRDefault="00B94A0C">
      <w:pPr>
        <w:pStyle w:val="ConsPlusNormal"/>
        <w:spacing w:before="280"/>
        <w:ind w:firstLine="540"/>
        <w:jc w:val="both"/>
      </w:pPr>
      <w:r>
        <w:t xml:space="preserve">3) страховой номер индивидуального лицевого счета (СНИЛС) указывается при наличии. При этом в соответствии с Федеральным </w:t>
      </w:r>
      <w:hyperlink r:id="rId65">
        <w:r>
          <w:rPr>
            <w:color w:val="0000FF"/>
          </w:rPr>
          <w:t>законом</w:t>
        </w:r>
      </w:hyperlink>
      <w: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B94A0C" w:rsidRDefault="00B94A0C">
      <w:pPr>
        <w:pStyle w:val="ConsPlusNormal"/>
        <w:spacing w:before="280"/>
        <w:ind w:firstLine="540"/>
        <w:jc w:val="both"/>
      </w:pPr>
      <w:r>
        <w:t>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w:t>
      </w:r>
      <w:proofErr w:type="gramStart"/>
      <w:r>
        <w:t xml:space="preserve">занимаемой) </w:t>
      </w:r>
      <w:proofErr w:type="gramEnd"/>
      <w:r>
        <w:t xml:space="preserve">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w:t>
      </w:r>
      <w:r>
        <w:lastRenderedPageBreak/>
        <w:t xml:space="preserve">(работы) указывается: "временно </w:t>
      </w:r>
      <w:proofErr w:type="gramStart"/>
      <w:r>
        <w:t>неработающий</w:t>
      </w:r>
      <w:proofErr w:type="gramEnd"/>
      <w:r>
        <w:t>, претендующий на замещение "наименование должности".</w:t>
      </w:r>
    </w:p>
    <w:p w:rsidR="00B94A0C" w:rsidRDefault="00B94A0C">
      <w:pPr>
        <w:pStyle w:val="ConsPlusNormal"/>
        <w:spacing w:before="280"/>
        <w:ind w:firstLine="540"/>
        <w:jc w:val="both"/>
      </w:pPr>
      <w:r>
        <w:t>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или "находится на домашнем воспитании".</w:t>
      </w:r>
    </w:p>
    <w:p w:rsidR="00B94A0C" w:rsidRDefault="00B94A0C">
      <w:pPr>
        <w:pStyle w:val="ConsPlusNormal"/>
        <w:spacing w:before="280"/>
        <w:ind w:firstLine="540"/>
        <w:jc w:val="both"/>
      </w:pPr>
      <w: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B94A0C" w:rsidRDefault="00B94A0C">
      <w:pPr>
        <w:pStyle w:val="ConsPlusNormal"/>
        <w:spacing w:before="280"/>
        <w:ind w:firstLine="540"/>
        <w:jc w:val="both"/>
      </w:pPr>
      <w:r>
        <w:t>Лицу, осуществляющему уход за нетрудоспособными гражданами, в рассматриваемой графе рекомендуется указывать "осуществляющий уход за нетрудоспособным гражданином".</w:t>
      </w:r>
    </w:p>
    <w:p w:rsidR="00B94A0C" w:rsidRDefault="00B94A0C">
      <w:pPr>
        <w:pStyle w:val="ConsPlusNormal"/>
        <w:spacing w:before="280"/>
        <w:ind w:firstLine="540"/>
        <w:jc w:val="both"/>
      </w:pPr>
      <w:r>
        <w:t>В случае прохождения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rsidR="00B94A0C" w:rsidRDefault="00B94A0C">
      <w:pPr>
        <w:pStyle w:val="ConsPlusNormal"/>
        <w:spacing w:before="280"/>
        <w:ind w:firstLine="540"/>
        <w:jc w:val="both"/>
      </w:pPr>
      <w:proofErr w:type="gramStart"/>
      <w:r>
        <w:t xml:space="preserve">Представление депутатом представительного органа муниципального образования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66">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roofErr w:type="gramEnd"/>
    </w:p>
    <w:p w:rsidR="00B94A0C" w:rsidRDefault="00B94A0C">
      <w:pPr>
        <w:pStyle w:val="ConsPlusNormal"/>
        <w:spacing w:before="280"/>
        <w:ind w:firstLine="540"/>
        <w:jc w:val="both"/>
      </w:pPr>
      <w:r>
        <w:t>5) при наличии на отчетную дату нескольких мест работы на титульном листе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B94A0C" w:rsidRDefault="00B94A0C">
      <w:pPr>
        <w:pStyle w:val="ConsPlusNormal"/>
        <w:spacing w:before="280"/>
        <w:ind w:firstLine="540"/>
        <w:jc w:val="both"/>
      </w:pPr>
      <w: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B94A0C" w:rsidRDefault="00B94A0C">
      <w:pPr>
        <w:pStyle w:val="ConsPlusNormal"/>
        <w:spacing w:before="280"/>
        <w:ind w:firstLine="540"/>
        <w:jc w:val="both"/>
      </w:pPr>
      <w:r>
        <w:lastRenderedPageBreak/>
        <w:t>При заполнении справки лица, зарегистрированного в качестве индивидуального предпринимателя, рекомендуется указывать соответствующий статус.</w:t>
      </w:r>
    </w:p>
    <w:p w:rsidR="00B94A0C" w:rsidRDefault="00B94A0C">
      <w:pPr>
        <w:pStyle w:val="ConsPlusNormal"/>
        <w:spacing w:before="280"/>
        <w:ind w:firstLine="540"/>
        <w:jc w:val="both"/>
      </w:pPr>
      <w:r>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B94A0C" w:rsidRDefault="00B94A0C">
      <w:pPr>
        <w:pStyle w:val="ConsPlusNormal"/>
        <w:spacing w:before="280"/>
        <w:ind w:firstLine="540"/>
        <w:jc w:val="both"/>
      </w:pPr>
      <w:r>
        <w:t>6)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w:t>
      </w:r>
      <w:proofErr w:type="gramStart"/>
      <w:r>
        <w:t>.и</w:t>
      </w:r>
      <w:proofErr w:type="gramEnd"/>
      <w:r>
        <w:t xml:space="preserve">нформация". При отсутствии постоянной регистрации указывается </w:t>
      </w:r>
      <w:proofErr w:type="gramStart"/>
      <w:r>
        <w:t>временная</w:t>
      </w:r>
      <w:proofErr w:type="gramEnd"/>
      <w:r>
        <w:t xml:space="preserve"> (по паспорту). В случае если служащий (работник), гражданин, член семьи не проживает по адресу места регистрации, в СПО "Справки БК" - в графе "Доп</w:t>
      </w:r>
      <w:proofErr w:type="gramStart"/>
      <w:r>
        <w:t>.и</w:t>
      </w:r>
      <w:proofErr w:type="gramEnd"/>
      <w:r>
        <w:t>нформация" указывается адрес фактического проживания;</w:t>
      </w:r>
    </w:p>
    <w:p w:rsidR="00B94A0C" w:rsidRDefault="00B94A0C">
      <w:pPr>
        <w:pStyle w:val="ConsPlusNormal"/>
        <w:spacing w:before="280"/>
        <w:ind w:firstLine="540"/>
        <w:jc w:val="both"/>
      </w:pPr>
      <w:r>
        <w:t xml:space="preserve">7) отчетный период и </w:t>
      </w:r>
      <w:proofErr w:type="gramStart"/>
      <w:r>
        <w:t>отчетная</w:t>
      </w:r>
      <w:proofErr w:type="gramEnd"/>
      <w:r>
        <w:t xml:space="preserve"> дата, которые указываются в соответствии с нормативными правовыми актами Российской Федерации, которыми для различных категорий граждан и служащих (работников) определяются соответствующий отчетный период и отчетная дата (см., например, пункт 19 настоящих Методических рекомендаций).</w:t>
      </w:r>
    </w:p>
    <w:p w:rsidR="00B94A0C" w:rsidRDefault="00B94A0C">
      <w:pPr>
        <w:pStyle w:val="ConsPlusNormal"/>
        <w:jc w:val="both"/>
      </w:pPr>
    </w:p>
    <w:p w:rsidR="00B94A0C" w:rsidRDefault="00B94A0C">
      <w:pPr>
        <w:pStyle w:val="ConsPlusTitle"/>
        <w:jc w:val="center"/>
        <w:outlineLvl w:val="1"/>
      </w:pPr>
      <w:r>
        <w:t>РАЗДЕЛ 1. СВЕДЕНИЯ О ДОХОДАХ</w:t>
      </w:r>
    </w:p>
    <w:p w:rsidR="00B94A0C" w:rsidRDefault="00B94A0C">
      <w:pPr>
        <w:pStyle w:val="ConsPlusNormal"/>
        <w:jc w:val="both"/>
      </w:pPr>
    </w:p>
    <w:p w:rsidR="00B94A0C" w:rsidRDefault="00B94A0C">
      <w:pPr>
        <w:pStyle w:val="ConsPlusNormal"/>
        <w:ind w:firstLine="540"/>
        <w:jc w:val="both"/>
      </w:pPr>
      <w:r>
        <w:t xml:space="preserve">56. При заполнении данного раздела справки не следует руководствоваться только содержанием термина "доход", определенного в </w:t>
      </w:r>
      <w:hyperlink r:id="rId67">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B94A0C" w:rsidRDefault="00B94A0C">
      <w:pPr>
        <w:pStyle w:val="ConsPlusNormal"/>
        <w:spacing w:before="280"/>
        <w:ind w:firstLine="540"/>
        <w:jc w:val="both"/>
      </w:pPr>
      <w:r>
        <w:t xml:space="preserve">57. </w:t>
      </w:r>
      <w:proofErr w:type="gramStart"/>
      <w:r>
        <w:t>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w:t>
      </w:r>
      <w:proofErr w:type="gramEnd"/>
      <w:r>
        <w:t xml:space="preserve"> денежные средства подлежат отражению в рассматриваемом разделе справки служащего (работника)).</w:t>
      </w:r>
    </w:p>
    <w:p w:rsidR="00B94A0C" w:rsidRDefault="00B94A0C">
      <w:pPr>
        <w:pStyle w:val="ConsPlusNormal"/>
        <w:ind w:firstLine="540"/>
        <w:jc w:val="both"/>
      </w:pPr>
    </w:p>
    <w:p w:rsidR="00B94A0C" w:rsidRDefault="00B94A0C">
      <w:pPr>
        <w:pStyle w:val="ConsPlusTitle"/>
        <w:ind w:firstLine="540"/>
        <w:jc w:val="both"/>
        <w:outlineLvl w:val="2"/>
      </w:pPr>
      <w:r>
        <w:t>Доход по основному месту работы</w:t>
      </w:r>
    </w:p>
    <w:p w:rsidR="00B94A0C" w:rsidRDefault="00B94A0C">
      <w:pPr>
        <w:pStyle w:val="ConsPlusNormal"/>
        <w:spacing w:before="280"/>
        <w:ind w:firstLine="540"/>
        <w:jc w:val="both"/>
      </w:pPr>
      <w:r>
        <w:t>58. 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о доходах и суммах налога физического лица, выдаваемой по месту службы (работы) (графа "Общая сумма дохода"). Если по основному месту работы получен доход, который не включен в Справку о доходах и суммах налога физического лица, он подлежит указанию в строке "Иные доходы".</w:t>
      </w:r>
    </w:p>
    <w:p w:rsidR="00B94A0C" w:rsidRDefault="00B94A0C">
      <w:pPr>
        <w:pStyle w:val="ConsPlusNormal"/>
        <w:spacing w:before="280"/>
        <w:ind w:firstLine="540"/>
        <w:jc w:val="both"/>
      </w:pPr>
      <w:r>
        <w:t>Служащий (работник) может представить пояснения, если его доходы, указанные в разделе 1 справки и в Справке о доходах и суммах налога физического лица, отличаются, и приложить их к справке.</w:t>
      </w:r>
    </w:p>
    <w:p w:rsidR="00B94A0C" w:rsidRDefault="00B94A0C">
      <w:pPr>
        <w:pStyle w:val="ConsPlusNormal"/>
        <w:spacing w:before="280"/>
        <w:ind w:firstLine="540"/>
        <w:jc w:val="both"/>
      </w:pPr>
      <w:r>
        <w:t>59.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B94A0C" w:rsidRDefault="00B94A0C">
      <w:pPr>
        <w:pStyle w:val="ConsPlusNormal"/>
        <w:ind w:firstLine="540"/>
        <w:jc w:val="both"/>
      </w:pPr>
    </w:p>
    <w:p w:rsidR="00B94A0C" w:rsidRDefault="00B94A0C">
      <w:pPr>
        <w:pStyle w:val="ConsPlusTitle"/>
        <w:ind w:firstLine="540"/>
        <w:jc w:val="both"/>
        <w:outlineLvl w:val="2"/>
      </w:pPr>
      <w:r>
        <w:t>Особенности заполнения данной графы отдельными категориями лиц</w:t>
      </w:r>
    </w:p>
    <w:p w:rsidR="00B94A0C" w:rsidRDefault="00B94A0C">
      <w:pPr>
        <w:pStyle w:val="ConsPlusNormal"/>
        <w:spacing w:before="280"/>
        <w:ind w:firstLine="540"/>
        <w:jc w:val="both"/>
      </w:pPr>
      <w:r>
        <w:t>60.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B94A0C" w:rsidRDefault="00B94A0C">
      <w:pPr>
        <w:pStyle w:val="ConsPlusNormal"/>
        <w:spacing w:before="280"/>
        <w:ind w:firstLine="540"/>
        <w:jc w:val="both"/>
      </w:pPr>
      <w:r>
        <w:t xml:space="preserve">1) при применении упрощенной системы налогообложения (УСН) в качестве "дохода" указывается сумма полученных доходов за налоговый период, </w:t>
      </w:r>
      <w:proofErr w:type="gramStart"/>
      <w:r>
        <w:t>которая</w:t>
      </w:r>
      <w:proofErr w:type="gramEnd"/>
      <w:r>
        <w:t xml:space="preserve">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B94A0C" w:rsidRDefault="00B94A0C">
      <w:pPr>
        <w:pStyle w:val="ConsPlusNormal"/>
        <w:spacing w:before="280"/>
        <w:ind w:firstLine="540"/>
        <w:jc w:val="both"/>
      </w:pPr>
      <w: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r:id="rId68">
        <w:r>
          <w:rPr>
            <w:color w:val="0000FF"/>
          </w:rPr>
          <w:t>статьей 249</w:t>
        </w:r>
      </w:hyperlink>
      <w:r>
        <w:t xml:space="preserve"> Налогового кодекса РФ, которая подлежит отражению в книге учета доходов индивидуального предпринимателя, применяющего ПСН;</w:t>
      </w:r>
    </w:p>
    <w:p w:rsidR="00B94A0C" w:rsidRDefault="00B94A0C">
      <w:pPr>
        <w:pStyle w:val="ConsPlusNormal"/>
        <w:spacing w:before="280"/>
        <w:ind w:firstLine="540"/>
        <w:jc w:val="both"/>
      </w:pPr>
      <w:r>
        <w:t xml:space="preserve">3) при применении системы налогообложения для сельскохозяйственных товаропроизводителей (единого сельскохозяйственного налога (ЕСХН)) в </w:t>
      </w:r>
      <w:r>
        <w:lastRenderedPageBreak/>
        <w:t xml:space="preserve">качестве "дохода" указывается сумма полученных доходов за налоговый период, </w:t>
      </w:r>
      <w:proofErr w:type="gramStart"/>
      <w:r>
        <w:t>которая</w:t>
      </w:r>
      <w:proofErr w:type="gramEnd"/>
      <w:r>
        <w:t xml:space="preserve"> подлежит указанию в налоговой декларации по ЕСХН, независимо от объекта налогообложения;</w:t>
      </w:r>
    </w:p>
    <w:p w:rsidR="00B94A0C" w:rsidRDefault="00B94A0C">
      <w:pPr>
        <w:pStyle w:val="ConsPlusNormal"/>
        <w:spacing w:before="280"/>
        <w:ind w:firstLine="540"/>
        <w:jc w:val="both"/>
      </w:pPr>
      <w:r>
        <w:t>4) при применении автоматизированной упрощенной системы налогообложения (АвтоУСН) в качестве "дохода"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B94A0C" w:rsidRDefault="00B94A0C">
      <w:pPr>
        <w:pStyle w:val="ConsPlusNormal"/>
        <w:spacing w:before="280"/>
        <w:ind w:firstLine="540"/>
        <w:jc w:val="both"/>
      </w:pPr>
      <w:proofErr w:type="gramStart"/>
      <w:r>
        <w:t>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"Доход по основному месту работы" отражается доход от основного вида предпринимательской деятельности, осуществляемой с применением одного из перечисленных специальных налоговых режимов, а в строке "Иные доходы" отражается доход, полученный от других видов предпринимательской деятельности, осуществляемой с применением остальных специальных налоговых режимов (с разбивкой по</w:t>
      </w:r>
      <w:proofErr w:type="gramEnd"/>
      <w:r>
        <w:t xml:space="preserve"> суммам дохода и указанием применяемого специального налогового режима).</w:t>
      </w:r>
    </w:p>
    <w:p w:rsidR="00B94A0C" w:rsidRDefault="00B94A0C">
      <w:pPr>
        <w:pStyle w:val="ConsPlusNormal"/>
        <w:spacing w:before="280"/>
        <w:ind w:firstLine="540"/>
        <w:jc w:val="both"/>
      </w:pPr>
      <w:r>
        <w:t>61. 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B94A0C" w:rsidRDefault="00B94A0C">
      <w:pPr>
        <w:pStyle w:val="ConsPlusNormal"/>
        <w:spacing w:before="280"/>
        <w:ind w:firstLine="540"/>
        <w:jc w:val="both"/>
      </w:pPr>
      <w:r>
        <w:t xml:space="preserve">62. </w:t>
      </w:r>
      <w:proofErr w:type="gramStart"/>
      <w: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roofErr w:type="gramEnd"/>
    </w:p>
    <w:p w:rsidR="00B94A0C" w:rsidRDefault="00B94A0C">
      <w:pPr>
        <w:pStyle w:val="ConsPlusNormal"/>
        <w:spacing w:before="280"/>
        <w:ind w:firstLine="540"/>
        <w:jc w:val="both"/>
      </w:pPr>
      <w:r>
        <w:t xml:space="preserve">63.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proofErr w:type="gramStart"/>
      <w:r>
        <w:t>определен</w:t>
      </w:r>
      <w:proofErr w:type="gramEnd"/>
      <w:r>
        <w:t xml:space="preserve"> в том числе с использованием мобильного приложения "Мой налог". Особенности применения данного режима служащими содержатся в </w:t>
      </w:r>
      <w:hyperlink r:id="rId69">
        <w:r>
          <w:rPr>
            <w:color w:val="0000FF"/>
          </w:rPr>
          <w:t>письме</w:t>
        </w:r>
      </w:hyperlink>
      <w:r>
        <w:t xml:space="preserve"> Минтруда России от 19 апреля 2021 г. N 28-6/10/В-4623 (</w:t>
      </w:r>
      <w:hyperlink r:id="rId70">
        <w:r>
          <w:rPr>
            <w:color w:val="0000FF"/>
          </w:rPr>
          <w:t>https://mintrud.gov.ru/docs/1872</w:t>
        </w:r>
      </w:hyperlink>
      <w:r>
        <w:t>).</w:t>
      </w:r>
    </w:p>
    <w:p w:rsidR="00B94A0C" w:rsidRDefault="00B94A0C">
      <w:pPr>
        <w:pStyle w:val="ConsPlusNormal"/>
        <w:ind w:firstLine="540"/>
        <w:jc w:val="both"/>
      </w:pPr>
    </w:p>
    <w:p w:rsidR="00B94A0C" w:rsidRDefault="00B94A0C">
      <w:pPr>
        <w:pStyle w:val="ConsPlusTitle"/>
        <w:ind w:firstLine="540"/>
        <w:jc w:val="both"/>
        <w:outlineLvl w:val="2"/>
      </w:pPr>
      <w:r>
        <w:t>Доход от педагогической и научной деятельности</w:t>
      </w:r>
    </w:p>
    <w:p w:rsidR="00B94A0C" w:rsidRDefault="00B94A0C">
      <w:pPr>
        <w:pStyle w:val="ConsPlusNormal"/>
        <w:spacing w:before="280"/>
        <w:ind w:firstLine="540"/>
        <w:jc w:val="both"/>
      </w:pPr>
      <w:r>
        <w:t xml:space="preserve">64. </w:t>
      </w:r>
      <w:proofErr w:type="gramStart"/>
      <w:r>
        <w:t xml:space="preserve">В данной строке указывается сумма дохода от педагогической деятельности (сумма дохода, содержащаяся в Справке о доходах и суммах налога физического лица, выданной по месту преподавания) и дохода от </w:t>
      </w:r>
      <w:r>
        <w:lastRenderedPageBreak/>
        <w:t>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w:t>
      </w:r>
      <w:proofErr w:type="gramEnd"/>
      <w:r>
        <w:t xml:space="preserve"> смежных прав и т.д.).</w:t>
      </w:r>
    </w:p>
    <w:p w:rsidR="00B94A0C" w:rsidRDefault="00B94A0C">
      <w:pPr>
        <w:pStyle w:val="ConsPlusNormal"/>
        <w:spacing w:before="280"/>
        <w:ind w:firstLine="540"/>
        <w:jc w:val="both"/>
      </w:pPr>
      <w:r>
        <w:t xml:space="preserve">65. </w:t>
      </w:r>
      <w:proofErr w:type="gramStart"/>
      <w: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строке "Доход по основному месту работы", а не в строке "Доход от педагогической и научной деятельности".</w:t>
      </w:r>
      <w:proofErr w:type="gramEnd"/>
    </w:p>
    <w:p w:rsidR="00B94A0C" w:rsidRDefault="00B94A0C">
      <w:pPr>
        <w:pStyle w:val="ConsPlusNormal"/>
        <w:ind w:firstLine="540"/>
        <w:jc w:val="both"/>
      </w:pPr>
    </w:p>
    <w:p w:rsidR="00B94A0C" w:rsidRDefault="00B94A0C">
      <w:pPr>
        <w:pStyle w:val="ConsPlusTitle"/>
        <w:ind w:firstLine="540"/>
        <w:jc w:val="both"/>
        <w:outlineLvl w:val="2"/>
      </w:pPr>
      <w:r>
        <w:t>Доход от иной творческой деятельности</w:t>
      </w:r>
    </w:p>
    <w:p w:rsidR="00B94A0C" w:rsidRDefault="00B94A0C">
      <w:pPr>
        <w:pStyle w:val="ConsPlusNormal"/>
        <w:spacing w:before="280"/>
        <w:ind w:firstLine="540"/>
        <w:jc w:val="both"/>
      </w:pPr>
      <w:r>
        <w:t xml:space="preserve">66. </w:t>
      </w:r>
      <w:proofErr w:type="gramStart"/>
      <w: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roofErr w:type="gramEnd"/>
    </w:p>
    <w:p w:rsidR="00B94A0C" w:rsidRDefault="00B94A0C">
      <w:pPr>
        <w:pStyle w:val="ConsPlusNormal"/>
        <w:spacing w:before="280"/>
        <w:ind w:firstLine="540"/>
        <w:jc w:val="both"/>
      </w:pPr>
      <w:r>
        <w:t xml:space="preserve">67. </w:t>
      </w:r>
      <w:proofErr w:type="gramStart"/>
      <w:r>
        <w:t>Подлежат указанию в строках "Доход от педагогической и научной деятельности" и "Доход от иной творческой деятельности"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roofErr w:type="gramEnd"/>
    </w:p>
    <w:p w:rsidR="00B94A0C" w:rsidRDefault="00B94A0C">
      <w:pPr>
        <w:pStyle w:val="ConsPlusNormal"/>
        <w:ind w:firstLine="540"/>
        <w:jc w:val="both"/>
      </w:pPr>
    </w:p>
    <w:p w:rsidR="00B94A0C" w:rsidRDefault="00B94A0C">
      <w:pPr>
        <w:pStyle w:val="ConsPlusTitle"/>
        <w:ind w:firstLine="540"/>
        <w:jc w:val="both"/>
        <w:outlineLvl w:val="2"/>
      </w:pPr>
      <w:r>
        <w:t>Доход от вкладов в банках и иных кредитных организациях</w:t>
      </w:r>
    </w:p>
    <w:p w:rsidR="00B94A0C" w:rsidRDefault="00B94A0C">
      <w:pPr>
        <w:pStyle w:val="ConsPlusNormal"/>
        <w:spacing w:before="280"/>
        <w:ind w:firstLine="540"/>
        <w:jc w:val="both"/>
      </w:pPr>
      <w:r>
        <w:t>68. 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B94A0C" w:rsidRDefault="00B94A0C">
      <w:pPr>
        <w:pStyle w:val="ConsPlusNormal"/>
        <w:spacing w:before="280"/>
        <w:ind w:firstLine="540"/>
        <w:jc w:val="both"/>
      </w:pPr>
      <w:r>
        <w:t>69. Сведения о наличии соответствующих банковских счетов и вкладов указываются в разделе 4 справки.</w:t>
      </w:r>
    </w:p>
    <w:p w:rsidR="00B94A0C" w:rsidRDefault="00B94A0C">
      <w:pPr>
        <w:pStyle w:val="ConsPlusNormal"/>
        <w:spacing w:before="280"/>
        <w:ind w:firstLine="540"/>
        <w:jc w:val="both"/>
      </w:pPr>
      <w:r>
        <w:t>70. Доход, полученный в иностранной валюте, указывается в рублях по курсу Банка России на дату получения дохода (с учетом положений пункта 54 настоящих Методических рекомендаций).</w:t>
      </w:r>
    </w:p>
    <w:p w:rsidR="00B94A0C" w:rsidRDefault="00B94A0C">
      <w:pPr>
        <w:pStyle w:val="ConsPlusNormal"/>
        <w:spacing w:before="280"/>
        <w:ind w:firstLine="540"/>
        <w:jc w:val="both"/>
      </w:pPr>
      <w:r>
        <w:lastRenderedPageBreak/>
        <w:t>71.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B94A0C" w:rsidRDefault="00B94A0C">
      <w:pPr>
        <w:pStyle w:val="ConsPlusNormal"/>
        <w:spacing w:before="280"/>
        <w:ind w:firstLine="540"/>
        <w:jc w:val="both"/>
      </w:pPr>
      <w:r>
        <w:t>72. 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пункта 54 настоящих Методических рекомендаций).</w:t>
      </w:r>
    </w:p>
    <w:p w:rsidR="00B94A0C" w:rsidRDefault="00B94A0C">
      <w:pPr>
        <w:pStyle w:val="ConsPlusNormal"/>
        <w:spacing w:before="280"/>
        <w:ind w:firstLine="540"/>
        <w:jc w:val="both"/>
      </w:pPr>
      <w:r>
        <w:t xml:space="preserve">73.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w:t>
      </w:r>
      <w:hyperlink r:id="rId71">
        <w:r>
          <w:rPr>
            <w:color w:val="0000FF"/>
          </w:rPr>
          <w:t>Указанием</w:t>
        </w:r>
      </w:hyperlink>
      <w:r>
        <w:t xml:space="preserve"> Банка России N 5798-У (за исключением случаев, указанных в пункте 75 и подпункте 15 пункта 84 настоящих Методических рекомендаций).</w:t>
      </w:r>
    </w:p>
    <w:p w:rsidR="00B94A0C" w:rsidRDefault="00B94A0C">
      <w:pPr>
        <w:pStyle w:val="ConsPlusNormal"/>
        <w:spacing w:before="280"/>
        <w:ind w:firstLine="540"/>
        <w:jc w:val="both"/>
      </w:pPr>
      <w:r>
        <w:t>74.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B94A0C" w:rsidRDefault="00B94A0C">
      <w:pPr>
        <w:pStyle w:val="ConsPlusNormal"/>
        <w:spacing w:before="280"/>
        <w:ind w:firstLine="540"/>
        <w:jc w:val="both"/>
      </w:pPr>
      <w:r>
        <w:t>75.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B94A0C" w:rsidRDefault="00B94A0C">
      <w:pPr>
        <w:pStyle w:val="ConsPlusNormal"/>
        <w:spacing w:before="280"/>
        <w:ind w:firstLine="540"/>
        <w:jc w:val="both"/>
      </w:pPr>
      <w:r>
        <w:t xml:space="preserve">В случае наличия сведений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полученной в рамках </w:t>
      </w:r>
      <w:hyperlink r:id="rId72">
        <w:r>
          <w:rPr>
            <w:color w:val="0000FF"/>
          </w:rPr>
          <w:t>Указания</w:t>
        </w:r>
      </w:hyperlink>
      <w:r>
        <w:t xml:space="preserve"> Банка России N 5798-У, такие сведения не отражаются в справке.</w:t>
      </w:r>
    </w:p>
    <w:p w:rsidR="00B94A0C" w:rsidRDefault="00B94A0C">
      <w:pPr>
        <w:pStyle w:val="ConsPlusNormal"/>
        <w:ind w:firstLine="540"/>
        <w:jc w:val="both"/>
      </w:pPr>
    </w:p>
    <w:p w:rsidR="00B94A0C" w:rsidRDefault="00B94A0C">
      <w:pPr>
        <w:pStyle w:val="ConsPlusTitle"/>
        <w:ind w:firstLine="540"/>
        <w:jc w:val="both"/>
        <w:outlineLvl w:val="2"/>
      </w:pPr>
      <w:r>
        <w:t>Доход от ценных бумаг и долей участия в коммерческих организациях</w:t>
      </w:r>
    </w:p>
    <w:p w:rsidR="00B94A0C" w:rsidRDefault="00B94A0C">
      <w:pPr>
        <w:pStyle w:val="ConsPlusNormal"/>
        <w:spacing w:before="280"/>
        <w:ind w:firstLine="540"/>
        <w:jc w:val="both"/>
      </w:pPr>
      <w:r>
        <w:t xml:space="preserve">76. В данной строке указывается сумма доходов от ценных бумаг и долей участия в коммерческих организациях, в том числе при владении инвестиционным фондом, </w:t>
      </w:r>
      <w:proofErr w:type="gramStart"/>
      <w:r>
        <w:t>включающая</w:t>
      </w:r>
      <w:proofErr w:type="gramEnd"/>
      <w:r>
        <w:t>:</w:t>
      </w:r>
    </w:p>
    <w:p w:rsidR="00B94A0C" w:rsidRDefault="00B94A0C">
      <w:pPr>
        <w:pStyle w:val="ConsPlusNormal"/>
        <w:spacing w:before="280"/>
        <w:ind w:firstLine="540"/>
        <w:jc w:val="both"/>
      </w:pPr>
      <w:proofErr w:type="gramStart"/>
      <w:r>
        <w:t xml:space="preserve">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w:t>
      </w:r>
      <w:r>
        <w:lastRenderedPageBreak/>
        <w:t>акциям (долям) пропорционально долям акционеров (участников) в уставном (складочном) капитале этой организации;</w:t>
      </w:r>
      <w:proofErr w:type="gramEnd"/>
    </w:p>
    <w:p w:rsidR="00B94A0C" w:rsidRDefault="00B94A0C">
      <w:pPr>
        <w:pStyle w:val="ConsPlusNormal"/>
        <w:spacing w:before="280"/>
        <w:ind w:firstLine="540"/>
        <w:jc w:val="both"/>
      </w:pPr>
      <w:r>
        <w:t xml:space="preserve">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кодекса Российской Федерации он не должен учитываться при расчете финансового результата в соответствии со </w:t>
      </w:r>
      <w:hyperlink r:id="rId73">
        <w:r>
          <w:rPr>
            <w:color w:val="0000FF"/>
          </w:rPr>
          <w:t>статьей 214.1</w:t>
        </w:r>
      </w:hyperlink>
      <w:r>
        <w:t xml:space="preserve"> Налогового кодекса Российской Федерации);</w:t>
      </w:r>
    </w:p>
    <w:p w:rsidR="00B94A0C" w:rsidRDefault="00B94A0C">
      <w:pPr>
        <w:pStyle w:val="ConsPlusNormal"/>
        <w:spacing w:before="280"/>
        <w:ind w:firstLine="540"/>
        <w:jc w:val="both"/>
      </w:pPr>
      <w:r>
        <w:t>3) дисконт, полученный в качестве дохода по облигациям;</w:t>
      </w:r>
    </w:p>
    <w:p w:rsidR="00B94A0C" w:rsidRDefault="00B94A0C">
      <w:pPr>
        <w:pStyle w:val="ConsPlusNormal"/>
        <w:spacing w:before="280"/>
        <w:ind w:firstLine="540"/>
        <w:jc w:val="both"/>
      </w:pPr>
      <w:proofErr w:type="gramStart"/>
      <w:r>
        <w:t xml:space="preserve">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w:t>
      </w:r>
      <w:hyperlink r:id="rId74">
        <w:r>
          <w:rPr>
            <w:color w:val="0000FF"/>
          </w:rPr>
          <w:t>главой 23</w:t>
        </w:r>
      </w:hyperlink>
      <w:r>
        <w:t xml:space="preserve"> Налогового кодекса</w:t>
      </w:r>
      <w:proofErr w:type="gramEnd"/>
      <w:r>
        <w:t xml:space="preserve"> Российской Федерации.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 Рекомендуется учитывать содержание графы "Налоговая база" соответствующей Справки о доходах и суммах налога физического лица.</w:t>
      </w:r>
    </w:p>
    <w:p w:rsidR="00B94A0C" w:rsidRDefault="00B94A0C">
      <w:pPr>
        <w:pStyle w:val="ConsPlusNormal"/>
        <w:spacing w:before="280"/>
        <w:ind w:firstLine="540"/>
        <w:jc w:val="both"/>
      </w:pPr>
      <w:r>
        <w:t>Доход от ценных бумаг и долей участия в коммерческих организациях указывается единым значением по совокупности соответствующих операций.</w:t>
      </w:r>
    </w:p>
    <w:p w:rsidR="00B94A0C" w:rsidRDefault="00B94A0C">
      <w:pPr>
        <w:pStyle w:val="ConsPlusNormal"/>
        <w:ind w:firstLine="540"/>
        <w:jc w:val="both"/>
      </w:pPr>
    </w:p>
    <w:p w:rsidR="00B94A0C" w:rsidRDefault="00B94A0C">
      <w:pPr>
        <w:pStyle w:val="ConsPlusTitle"/>
        <w:ind w:firstLine="540"/>
        <w:jc w:val="both"/>
        <w:outlineLvl w:val="2"/>
      </w:pPr>
      <w:r>
        <w:t>Иные доходы</w:t>
      </w:r>
    </w:p>
    <w:p w:rsidR="00B94A0C" w:rsidRDefault="00B94A0C">
      <w:pPr>
        <w:pStyle w:val="ConsPlusNormal"/>
        <w:spacing w:before="280"/>
        <w:ind w:firstLine="540"/>
        <w:jc w:val="both"/>
      </w:pPr>
      <w:r>
        <w:t>77. В данной строке указываются доходы, которые не были отражены в вышеуказанных строках справки.</w:t>
      </w:r>
    </w:p>
    <w:p w:rsidR="00B94A0C" w:rsidRDefault="00B94A0C">
      <w:pPr>
        <w:pStyle w:val="ConsPlusNormal"/>
        <w:spacing w:before="280"/>
        <w:ind w:firstLine="540"/>
        <w:jc w:val="both"/>
      </w:pPr>
      <w:r>
        <w:t>Так, например, в строке "Иные доходы" могут быть указаны:</w:t>
      </w:r>
    </w:p>
    <w:p w:rsidR="00B94A0C" w:rsidRDefault="00B94A0C">
      <w:pPr>
        <w:pStyle w:val="ConsPlusNormal"/>
        <w:spacing w:before="280"/>
        <w:ind w:firstLine="540"/>
        <w:jc w:val="both"/>
      </w:pPr>
      <w:r>
        <w:t>1) государственная и негосударственная пенсии (при этом разные виды пенсий (по возрасту и пенсия военнослужащего) не следует суммировать);</w:t>
      </w:r>
    </w:p>
    <w:p w:rsidR="00B94A0C" w:rsidRDefault="00B94A0C">
      <w:pPr>
        <w:pStyle w:val="ConsPlusNormal"/>
        <w:spacing w:before="28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Фонда пенсионного и социального страхования Российской Федерации по месту нахождения пенсионного дела либо в органах социальной защиты субъекта Российской Федерации;</w:t>
      </w:r>
    </w:p>
    <w:p w:rsidR="00B94A0C" w:rsidRDefault="00B94A0C">
      <w:pPr>
        <w:pStyle w:val="ConsPlusNormal"/>
        <w:spacing w:before="280"/>
        <w:ind w:firstLine="540"/>
        <w:jc w:val="both"/>
      </w:pPr>
      <w:proofErr w:type="gramStart"/>
      <w:r>
        <w:t xml:space="preserve">3) все виды пособий (пособие по временной нетрудоспособности, по </w:t>
      </w:r>
      <w:r>
        <w:lastRenderedPageBreak/>
        <w:t>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 и др.), если данные выплаты не были включены в Справку о доходах и суммах налога физического лица, выдаваемую</w:t>
      </w:r>
      <w:proofErr w:type="gramEnd"/>
      <w:r>
        <w:t xml:space="preserve"> по месту службы (работы).</w:t>
      </w:r>
    </w:p>
    <w:p w:rsidR="00B94A0C" w:rsidRDefault="00B94A0C">
      <w:pPr>
        <w:pStyle w:val="ConsPlusNormal"/>
        <w:spacing w:before="280"/>
        <w:ind w:firstLine="540"/>
        <w:jc w:val="both"/>
      </w:pPr>
      <w: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w:t>
      </w:r>
      <w:proofErr w:type="gramStart"/>
      <w:r>
        <w:t>период</w:t>
      </w:r>
      <w:proofErr w:type="gramEnd"/>
      <w:r>
        <w:t xml:space="preserve"> начиная с 4-го дня временной нетрудоспособности за счет средств соответствующего бюджета (</w:t>
      </w:r>
      <w:hyperlink r:id="rId75">
        <w:r>
          <w:rPr>
            <w:color w:val="0000FF"/>
          </w:rPr>
          <w:t>статья 3</w:t>
        </w:r>
      </w:hyperlink>
      <w: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 </w:t>
      </w:r>
      <w:proofErr w:type="gramStart"/>
      <w:r>
        <w:t>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 или посредством официального сайта Фонда пенсионного и социального страхования Российской Федерации);</w:t>
      </w:r>
      <w:proofErr w:type="gramEnd"/>
    </w:p>
    <w:p w:rsidR="00B94A0C" w:rsidRDefault="00B94A0C">
      <w:pPr>
        <w:pStyle w:val="ConsPlusNormal"/>
        <w:spacing w:before="280"/>
        <w:ind w:firstLine="540"/>
        <w:jc w:val="both"/>
      </w:pPr>
      <w: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B94A0C" w:rsidRDefault="00B94A0C">
      <w:pPr>
        <w:pStyle w:val="ConsPlusNormal"/>
        <w:spacing w:before="280"/>
        <w:ind w:firstLine="540"/>
        <w:jc w:val="both"/>
      </w:pPr>
      <w:r>
        <w:t>5) суммы, причитающиеся ребенку в качестве алиментов (за исключением алиментов, выплачиваемых в браке, кроме случая, предусмотренного пунктом 39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w:t>
      </w:r>
      <w:proofErr w:type="gramStart"/>
      <w:r>
        <w:t>,</w:t>
      </w:r>
      <w:proofErr w:type="gramEnd"/>
      <w: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строке "Иные доходы", а сведения о счете - в разделе 4 справки;</w:t>
      </w:r>
    </w:p>
    <w:p w:rsidR="00B94A0C" w:rsidRDefault="00B94A0C">
      <w:pPr>
        <w:pStyle w:val="ConsPlusNormal"/>
        <w:spacing w:before="280"/>
        <w:ind w:firstLine="540"/>
        <w:jc w:val="both"/>
      </w:pPr>
      <w:r>
        <w:t>6) стипендия;</w:t>
      </w:r>
    </w:p>
    <w:p w:rsidR="00B94A0C" w:rsidRDefault="00B94A0C">
      <w:pPr>
        <w:pStyle w:val="ConsPlusNormal"/>
        <w:spacing w:before="280"/>
        <w:ind w:firstLine="540"/>
        <w:jc w:val="both"/>
      </w:pPr>
      <w: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w:t>
      </w:r>
      <w:proofErr w:type="gramStart"/>
      <w:r>
        <w:t xml:space="preserve">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w:t>
      </w:r>
      <w:r>
        <w:lastRenderedPageBreak/>
        <w:t>военнослужащих (данный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w:t>
      </w:r>
      <w:proofErr w:type="gramEnd"/>
      <w:r>
        <w:t xml:space="preserve">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w:t>
      </w:r>
      <w:proofErr w:type="gramStart"/>
      <w:r>
        <w:t>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w:t>
      </w:r>
      <w:proofErr w:type="gramEnd"/>
      <w:r>
        <w:t xml:space="preserve"> данной выплаты);</w:t>
      </w:r>
    </w:p>
    <w:p w:rsidR="00B94A0C" w:rsidRDefault="00B94A0C">
      <w:pPr>
        <w:pStyle w:val="ConsPlusNormal"/>
        <w:spacing w:before="28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B94A0C" w:rsidRDefault="00B94A0C">
      <w:pPr>
        <w:pStyle w:val="ConsPlusNormal"/>
        <w:spacing w:before="280"/>
        <w:ind w:firstLine="540"/>
        <w:jc w:val="both"/>
      </w:pPr>
      <w:proofErr w:type="gramStart"/>
      <w:r>
        <w:t>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пунктом 39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w:t>
      </w:r>
      <w:proofErr w:type="gramEnd"/>
    </w:p>
    <w:p w:rsidR="00B94A0C" w:rsidRDefault="00B94A0C">
      <w:pPr>
        <w:pStyle w:val="ConsPlusNormal"/>
        <w:spacing w:before="280"/>
        <w:ind w:firstLine="540"/>
        <w:jc w:val="both"/>
      </w:pPr>
      <w: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rsidR="00B94A0C" w:rsidRDefault="00B94A0C">
      <w:pPr>
        <w:pStyle w:val="ConsPlusNormal"/>
        <w:spacing w:before="280"/>
        <w:ind w:firstLine="540"/>
        <w:jc w:val="both"/>
      </w:pPr>
      <w: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B94A0C" w:rsidRDefault="00B94A0C">
      <w:pPr>
        <w:pStyle w:val="ConsPlusNormal"/>
        <w:spacing w:before="280"/>
        <w:ind w:firstLine="540"/>
        <w:jc w:val="both"/>
      </w:pPr>
      <w: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t xml:space="preserve">Сумма в размере 300 000 руб. является доходом и подлежит </w:t>
      </w:r>
      <w:r>
        <w:lastRenderedPageBreak/>
        <w:t>указанию в строке "Иные доходы").</w:t>
      </w:r>
      <w:proofErr w:type="gramEnd"/>
    </w:p>
    <w:p w:rsidR="00B94A0C" w:rsidRDefault="00B94A0C">
      <w:pPr>
        <w:pStyle w:val="ConsPlusNormal"/>
        <w:spacing w:before="280"/>
        <w:ind w:firstLine="540"/>
        <w:jc w:val="both"/>
      </w:pPr>
      <w:r>
        <w:t>В случае продажи мелкого имущества (предметы обычной домашней обстановки, обихода и т.д.) рекомендуется указывать совокупный доход от его реализации.</w:t>
      </w:r>
    </w:p>
    <w:p w:rsidR="00B94A0C" w:rsidRDefault="00B94A0C">
      <w:pPr>
        <w:pStyle w:val="ConsPlusNormal"/>
        <w:spacing w:before="280"/>
        <w:ind w:firstLine="540"/>
        <w:jc w:val="both"/>
      </w:pPr>
      <w: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B94A0C" w:rsidRDefault="00B94A0C">
      <w:pPr>
        <w:pStyle w:val="ConsPlusNormal"/>
        <w:spacing w:before="280"/>
        <w:ind w:firstLine="540"/>
        <w:jc w:val="both"/>
      </w:pPr>
      <w:proofErr w:type="gramStart"/>
      <w:r>
        <w:t>Аналогично в отношении продажи имущества, находящегося в совместной собственности;</w:t>
      </w:r>
      <w:proofErr w:type="gramEnd"/>
    </w:p>
    <w:p w:rsidR="00B94A0C" w:rsidRDefault="00B94A0C">
      <w:pPr>
        <w:pStyle w:val="ConsPlusNormal"/>
        <w:spacing w:before="280"/>
        <w:ind w:firstLine="540"/>
        <w:jc w:val="both"/>
      </w:pPr>
      <w:r>
        <w:t>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B94A0C" w:rsidRDefault="00B94A0C">
      <w:pPr>
        <w:pStyle w:val="ConsPlusNormal"/>
        <w:spacing w:before="280"/>
        <w:ind w:firstLine="540"/>
        <w:jc w:val="both"/>
      </w:pPr>
      <w:r>
        <w:t xml:space="preserve">11) доходы по трудовым договорам по совместительству. </w:t>
      </w:r>
      <w:proofErr w:type="gramStart"/>
      <w:r>
        <w:t>При этом рекомендуется указать наименование и адрес места нахождения организации, от которой был получен доход;</w:t>
      </w:r>
      <w:proofErr w:type="gramEnd"/>
    </w:p>
    <w:p w:rsidR="00B94A0C" w:rsidRDefault="00B94A0C">
      <w:pPr>
        <w:pStyle w:val="ConsPlusNormal"/>
        <w:spacing w:before="280"/>
        <w:ind w:firstLine="540"/>
        <w:jc w:val="both"/>
      </w:pPr>
      <w:r>
        <w:t>12) 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B94A0C" w:rsidRDefault="00B94A0C">
      <w:pPr>
        <w:pStyle w:val="ConsPlusNormal"/>
        <w:spacing w:before="280"/>
        <w:ind w:firstLine="540"/>
        <w:jc w:val="both"/>
      </w:pPr>
      <w:r>
        <w:t>13) вознаграждения по гражданско-правовым договорам, если данный доход не указан в иных строках настоящего раздела справки. При этом рекомендуется указать наименование и место нахождения организации, от которой был получен доход, или фамилию, имя и отчество соответствующего лица;</w:t>
      </w:r>
    </w:p>
    <w:p w:rsidR="00B94A0C" w:rsidRDefault="00B94A0C">
      <w:pPr>
        <w:pStyle w:val="ConsPlusNormal"/>
        <w:spacing w:before="280"/>
        <w:ind w:firstLine="540"/>
        <w:jc w:val="both"/>
      </w:pPr>
      <w:proofErr w:type="gramStart"/>
      <w:r>
        <w:t>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roofErr w:type="gramEnd"/>
    </w:p>
    <w:p w:rsidR="00B94A0C" w:rsidRDefault="00B94A0C">
      <w:pPr>
        <w:pStyle w:val="ConsPlusNormal"/>
        <w:spacing w:before="280"/>
        <w:ind w:firstLine="540"/>
        <w:jc w:val="both"/>
      </w:pPr>
      <w:r>
        <w:t>15) проценты по долговым обязательствам;</w:t>
      </w:r>
    </w:p>
    <w:p w:rsidR="00B94A0C" w:rsidRDefault="00B94A0C">
      <w:pPr>
        <w:pStyle w:val="ConsPlusNormal"/>
        <w:spacing w:before="280"/>
        <w:ind w:firstLine="540"/>
        <w:jc w:val="both"/>
      </w:pPr>
      <w:r>
        <w:t xml:space="preserve">16) денежные средства, полученные в порядке дарения или наследования. </w:t>
      </w:r>
      <w:proofErr w:type="gramStart"/>
      <w:r>
        <w:t xml:space="preserve">При этом рекомендуется указать фамилию, имя и отчество </w:t>
      </w:r>
      <w:r>
        <w:lastRenderedPageBreak/>
        <w:t>соответствующего дарителя или наследодателя соответственно;</w:t>
      </w:r>
      <w:proofErr w:type="gramEnd"/>
    </w:p>
    <w:p w:rsidR="00B94A0C" w:rsidRDefault="00B94A0C">
      <w:pPr>
        <w:pStyle w:val="ConsPlusNormal"/>
        <w:spacing w:before="280"/>
        <w:ind w:firstLine="540"/>
        <w:jc w:val="both"/>
      </w:pPr>
      <w:r>
        <w:t>17) возмещение вреда, причиненного увечьем или иным повреждением здоровья;</w:t>
      </w:r>
    </w:p>
    <w:p w:rsidR="00B94A0C" w:rsidRDefault="00B94A0C">
      <w:pPr>
        <w:pStyle w:val="ConsPlusNormal"/>
        <w:spacing w:before="280"/>
        <w:ind w:firstLine="540"/>
        <w:jc w:val="both"/>
      </w:pPr>
      <w:r>
        <w:t>18) выплаты, связанные с гибелью (смертью), выплаченные наследникам;</w:t>
      </w:r>
    </w:p>
    <w:p w:rsidR="00B94A0C" w:rsidRDefault="00B94A0C">
      <w:pPr>
        <w:pStyle w:val="ConsPlusNormal"/>
        <w:spacing w:before="280"/>
        <w:ind w:firstLine="540"/>
        <w:jc w:val="both"/>
      </w:pPr>
      <w:r>
        <w:t xml:space="preserve">19) выплаты денежных сумм, осуществленные на основании договоров страхования. </w:t>
      </w:r>
      <w:proofErr w:type="gramStart"/>
      <w:r>
        <w:t>При этом в отношении договоров страхования, поименованных в подпункте 3 пункта 211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roofErr w:type="gramEnd"/>
    </w:p>
    <w:p w:rsidR="00B94A0C" w:rsidRDefault="00B94A0C">
      <w:pPr>
        <w:pStyle w:val="ConsPlusNormal"/>
        <w:spacing w:before="280"/>
        <w:ind w:firstLine="540"/>
        <w:jc w:val="both"/>
      </w:pPr>
      <w:proofErr w:type="gramStart"/>
      <w:r>
        <w:t>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пенсионного и социального страхования Российской Федерации и т.д.), в случае если данные выплаты не были включены в Справку о доходах и суммах налога физического лица по месту службы (работы) и не отражены в строке "Доход по основному месту работы";</w:t>
      </w:r>
      <w:proofErr w:type="gramEnd"/>
    </w:p>
    <w:p w:rsidR="00B94A0C" w:rsidRDefault="00B94A0C">
      <w:pPr>
        <w:pStyle w:val="ConsPlusNormal"/>
        <w:spacing w:before="280"/>
        <w:ind w:firstLine="540"/>
        <w:jc w:val="both"/>
      </w:pPr>
      <w:r>
        <w:t>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(супруга) или несовершеннолетнего ребенка, то сведения о счете необходимо также отразить в разделе 4 справки;</w:t>
      </w:r>
    </w:p>
    <w:p w:rsidR="00B94A0C" w:rsidRDefault="00B94A0C">
      <w:pPr>
        <w:pStyle w:val="ConsPlusNormal"/>
        <w:spacing w:before="280"/>
        <w:ind w:firstLine="540"/>
        <w:jc w:val="both"/>
      </w:pPr>
      <w:proofErr w:type="gramStart"/>
      <w:r>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w:t>
      </w:r>
      <w:proofErr w:type="gramEnd"/>
      <w:r>
        <w:t xml:space="preserve"> последующего представления отчета об их использовании и др.;</w:t>
      </w:r>
    </w:p>
    <w:p w:rsidR="00B94A0C" w:rsidRDefault="00B94A0C">
      <w:pPr>
        <w:pStyle w:val="ConsPlusNormal"/>
        <w:spacing w:before="280"/>
        <w:ind w:firstLine="540"/>
        <w:jc w:val="both"/>
      </w:pPr>
      <w:r>
        <w:t>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B94A0C" w:rsidRDefault="00B94A0C">
      <w:pPr>
        <w:pStyle w:val="ConsPlusNormal"/>
        <w:spacing w:before="280"/>
        <w:ind w:firstLine="540"/>
        <w:jc w:val="both"/>
      </w:pPr>
      <w:r>
        <w:lastRenderedPageBreak/>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rsidR="00B94A0C" w:rsidRDefault="00B94A0C">
      <w:pPr>
        <w:pStyle w:val="ConsPlusNormal"/>
        <w:spacing w:before="280"/>
        <w:ind w:firstLine="540"/>
        <w:jc w:val="both"/>
      </w:pPr>
      <w:r>
        <w:t xml:space="preserve">25) компенсационные выплаты служащему (работнику), его супруге (супругу) (например, неработающему трудоспособному лицу, осуществляющему уход за инвалидом, </w:t>
      </w:r>
      <w:proofErr w:type="gramStart"/>
      <w:r>
        <w:t>за</w:t>
      </w:r>
      <w:proofErr w:type="gramEnd"/>
      <w:r>
        <w:t xml:space="preserve"> престарелым, и др.);</w:t>
      </w:r>
    </w:p>
    <w:p w:rsidR="00B94A0C" w:rsidRDefault="00B94A0C">
      <w:pPr>
        <w:pStyle w:val="ConsPlusNormal"/>
        <w:spacing w:before="280"/>
        <w:ind w:firstLine="540"/>
        <w:jc w:val="both"/>
      </w:pPr>
      <w:r>
        <w:t>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B94A0C" w:rsidRDefault="00B94A0C">
      <w:pPr>
        <w:pStyle w:val="ConsPlusNormal"/>
        <w:spacing w:before="280"/>
        <w:ind w:firstLine="540"/>
        <w:jc w:val="both"/>
      </w:pPr>
      <w:r>
        <w:t>27) выплаты членам профсоюзных организаций, полученные от данных профсоюзных организаций;</w:t>
      </w:r>
    </w:p>
    <w:p w:rsidR="00B94A0C" w:rsidRDefault="00B94A0C">
      <w:pPr>
        <w:pStyle w:val="ConsPlusNormal"/>
        <w:spacing w:before="280"/>
        <w:ind w:firstLine="540"/>
        <w:jc w:val="both"/>
      </w:pPr>
      <w:r>
        <w:t xml:space="preserve">28) доход от реализации имущества, полученный наложенным платежом. </w:t>
      </w:r>
      <w:proofErr w:type="gramStart"/>
      <w:r>
        <w:t>В случае если посылкой направлялись результаты педагогической и научной деятельности, доход указывается в строке "Доход от педагогической и научной деятельности", результаты иной творческой деятельности - в строке "Доход от иной творческой деятельности";</w:t>
      </w:r>
      <w:proofErr w:type="gramEnd"/>
    </w:p>
    <w:p w:rsidR="00B94A0C" w:rsidRDefault="00B94A0C">
      <w:pPr>
        <w:pStyle w:val="ConsPlusNormal"/>
        <w:spacing w:before="280"/>
        <w:ind w:firstLine="540"/>
        <w:jc w:val="both"/>
      </w:pPr>
      <w:r>
        <w:t>29) вознаграждение, полученное при осуществлении опеки или попечительства на возмездной основе;</w:t>
      </w:r>
    </w:p>
    <w:p w:rsidR="00B94A0C" w:rsidRDefault="00B94A0C">
      <w:pPr>
        <w:pStyle w:val="ConsPlusNormal"/>
        <w:spacing w:before="280"/>
        <w:ind w:firstLine="540"/>
        <w:jc w:val="both"/>
      </w:pPr>
      <w:r>
        <w:t>30) доход, полученный индивидуальным предпринимателем (указывается согласно бухгалтерской (финансовой) отчетности или в соответствии с пунктом 60 настоящих Методических рекомендаций);</w:t>
      </w:r>
    </w:p>
    <w:p w:rsidR="00B94A0C" w:rsidRDefault="00B94A0C">
      <w:pPr>
        <w:pStyle w:val="ConsPlusNormal"/>
        <w:spacing w:before="280"/>
        <w:ind w:firstLine="540"/>
        <w:jc w:val="both"/>
      </w:pPr>
      <w:proofErr w:type="gramStart"/>
      <w:r>
        <w:t>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о доходах и суммах налога физического лица, полученную по основному месту службы (работы);</w:t>
      </w:r>
      <w:proofErr w:type="gramEnd"/>
    </w:p>
    <w:p w:rsidR="00B94A0C" w:rsidRDefault="00B94A0C">
      <w:pPr>
        <w:pStyle w:val="ConsPlusNormal"/>
        <w:spacing w:before="280"/>
        <w:ind w:firstLine="540"/>
        <w:jc w:val="both"/>
      </w:pPr>
      <w:r>
        <w:t>32) денежные средства, полученные в качестве оплаты услуг или товаров, в том числе в качестве авансового платежа;</w:t>
      </w:r>
    </w:p>
    <w:p w:rsidR="00B94A0C" w:rsidRDefault="00B94A0C">
      <w:pPr>
        <w:pStyle w:val="ConsPlusNormal"/>
        <w:spacing w:before="280"/>
        <w:ind w:firstLine="540"/>
        <w:jc w:val="both"/>
      </w:pPr>
      <w: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B94A0C" w:rsidRDefault="00B94A0C">
      <w:pPr>
        <w:pStyle w:val="ConsPlusNormal"/>
        <w:spacing w:before="280"/>
        <w:ind w:firstLine="540"/>
        <w:jc w:val="both"/>
      </w:pPr>
      <w:r>
        <w:t xml:space="preserve">34) денежные средства, полученные от родственников (за исключением супруги (супруга) и несовершеннолетних детей кроме случая, предусмотренного пунктом 39 настоящих Методических рекомендаций - при невозможности по объективным причинам представить Сведения на супругу </w:t>
      </w:r>
      <w:r>
        <w:lastRenderedPageBreak/>
        <w:t>(супруга) и (или) несовершеннолетних детей) и третьих лиц на невозвратной основе;</w:t>
      </w:r>
    </w:p>
    <w:p w:rsidR="00B94A0C" w:rsidRDefault="00B94A0C">
      <w:pPr>
        <w:pStyle w:val="ConsPlusNormal"/>
        <w:spacing w:before="280"/>
        <w:ind w:firstLine="540"/>
        <w:jc w:val="both"/>
      </w:pPr>
      <w:r>
        <w:t>35) доход, полученный по договорам переуступки прав требования на строящиеся объекты недвижимости;</w:t>
      </w:r>
    </w:p>
    <w:p w:rsidR="00B94A0C" w:rsidRDefault="00B94A0C">
      <w:pPr>
        <w:pStyle w:val="ConsPlusNormal"/>
        <w:spacing w:before="280"/>
        <w:ind w:firstLine="540"/>
        <w:jc w:val="both"/>
      </w:pPr>
      <w:r>
        <w:t>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B94A0C" w:rsidRDefault="00B94A0C">
      <w:pPr>
        <w:pStyle w:val="ConsPlusNormal"/>
        <w:spacing w:before="280"/>
        <w:ind w:firstLine="540"/>
        <w:jc w:val="both"/>
      </w:pPr>
      <w:r>
        <w:t xml:space="preserve">37) </w:t>
      </w:r>
      <w:proofErr w:type="gramStart"/>
      <w:r>
        <w:t>выплаченная</w:t>
      </w:r>
      <w:proofErr w:type="gramEnd"/>
      <w:r>
        <w:t xml:space="preserve"> ликвидационная стоимость ценных бумаг при ликвидации коммерческой организации;</w:t>
      </w:r>
    </w:p>
    <w:p w:rsidR="00B94A0C" w:rsidRDefault="00B94A0C">
      <w:pPr>
        <w:pStyle w:val="ConsPlusNormal"/>
        <w:spacing w:before="280"/>
        <w:ind w:firstLine="540"/>
        <w:jc w:val="both"/>
      </w:pPr>
      <w:r>
        <w:t>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B94A0C" w:rsidRDefault="00B94A0C">
      <w:pPr>
        <w:pStyle w:val="ConsPlusNormal"/>
        <w:spacing w:before="280"/>
        <w:ind w:firstLine="540"/>
        <w:jc w:val="both"/>
      </w:pPr>
      <w:r>
        <w:t xml:space="preserve">39) 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w:t>
      </w:r>
      <w:hyperlink r:id="rId76">
        <w:r>
          <w:rPr>
            <w:color w:val="0000FF"/>
          </w:rPr>
          <w:t>главой 23</w:t>
        </w:r>
      </w:hyperlink>
      <w:r>
        <w:t xml:space="preserve"> Налогового кодекса Российской Федерации;</w:t>
      </w:r>
    </w:p>
    <w:p w:rsidR="00B94A0C" w:rsidRDefault="00B94A0C">
      <w:pPr>
        <w:pStyle w:val="ConsPlusNormal"/>
        <w:spacing w:before="280"/>
        <w:ind w:firstLine="540"/>
        <w:jc w:val="both"/>
      </w:pPr>
      <w:r>
        <w:t>40) иные аналогичные выплаты.</w:t>
      </w:r>
    </w:p>
    <w:p w:rsidR="00B94A0C" w:rsidRDefault="00B94A0C">
      <w:pPr>
        <w:pStyle w:val="ConsPlusNormal"/>
        <w:spacing w:before="280"/>
        <w:ind w:firstLine="540"/>
        <w:jc w:val="both"/>
      </w:pPr>
      <w:r>
        <w:t>78. 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rsidR="00B94A0C" w:rsidRDefault="00B94A0C">
      <w:pPr>
        <w:pStyle w:val="ConsPlusNormal"/>
        <w:spacing w:before="280"/>
        <w:ind w:firstLine="540"/>
        <w:jc w:val="both"/>
      </w:pPr>
      <w: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B94A0C" w:rsidRDefault="00B94A0C">
      <w:pPr>
        <w:pStyle w:val="ConsPlusNormal"/>
        <w:spacing w:before="280"/>
        <w:ind w:firstLine="540"/>
        <w:jc w:val="both"/>
      </w:pPr>
      <w:r>
        <w:t>79. Доход, полученный в иностранной валюте, указывается в рублях по курсу Банка России на дату получения дохода (с учетом положений пункта 54 настоящих Методических рекомендаций).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пункта 54 настоящих Методических рекомендаций).</w:t>
      </w:r>
    </w:p>
    <w:p w:rsidR="00B94A0C" w:rsidRDefault="00B94A0C">
      <w:pPr>
        <w:pStyle w:val="ConsPlusNormal"/>
        <w:spacing w:before="280"/>
        <w:ind w:firstLine="540"/>
        <w:jc w:val="both"/>
      </w:pPr>
      <w:r>
        <w:t>80. 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rsidR="00B94A0C" w:rsidRDefault="00B94A0C">
      <w:pPr>
        <w:pStyle w:val="ConsPlusNormal"/>
        <w:spacing w:before="280"/>
        <w:ind w:firstLine="540"/>
        <w:jc w:val="both"/>
      </w:pPr>
      <w:r>
        <w:lastRenderedPageBreak/>
        <w:t>81. Исключением является, например,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к доходам, полученным в натуральной форме). Цифровая валюта, полученная в результате майнинга, как и цифровая валюта, полученная по иным основаниям (например, куплена, получена в дар и проч.), при ее наличии в собственности подлежит указанию в подразделе 3.5 раздела 3 справки.</w:t>
      </w:r>
    </w:p>
    <w:p w:rsidR="00B94A0C" w:rsidRDefault="00B94A0C">
      <w:pPr>
        <w:pStyle w:val="ConsPlusNormal"/>
        <w:spacing w:before="280"/>
        <w:ind w:firstLine="540"/>
        <w:jc w:val="both"/>
      </w:pPr>
      <w:r>
        <w:t>82. С учетом целей антикоррупционного законодательства в строке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B94A0C" w:rsidRDefault="00B94A0C">
      <w:pPr>
        <w:pStyle w:val="ConsPlusNormal"/>
        <w:spacing w:before="280"/>
        <w:ind w:firstLine="540"/>
        <w:jc w:val="both"/>
      </w:pPr>
      <w:r>
        <w:t>1) со служебными командировками за счет средств работодателя;</w:t>
      </w:r>
    </w:p>
    <w:p w:rsidR="00B94A0C" w:rsidRDefault="00B94A0C">
      <w:pPr>
        <w:pStyle w:val="ConsPlusNormal"/>
        <w:spacing w:before="28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B94A0C" w:rsidRDefault="00B94A0C">
      <w:pPr>
        <w:pStyle w:val="ConsPlusNormal"/>
        <w:spacing w:before="28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B94A0C" w:rsidRDefault="00B94A0C">
      <w:pPr>
        <w:pStyle w:val="ConsPlusNormal"/>
        <w:spacing w:before="280"/>
        <w:ind w:firstLine="540"/>
        <w:jc w:val="both"/>
      </w:pPr>
      <w:r>
        <w:t>4) с оплатой стоимости и (или) выдачи полагающегося натурального довольствия, а также выплатой денежных сре</w:t>
      </w:r>
      <w:proofErr w:type="gramStart"/>
      <w:r>
        <w:t>дств вз</w:t>
      </w:r>
      <w:proofErr w:type="gramEnd"/>
      <w:r>
        <w:t>амен этого довольствия (например, взамен форменной одежды);</w:t>
      </w:r>
    </w:p>
    <w:p w:rsidR="00B94A0C" w:rsidRDefault="00B94A0C">
      <w:pPr>
        <w:pStyle w:val="ConsPlusNormal"/>
        <w:spacing w:before="280"/>
        <w:ind w:firstLine="540"/>
        <w:jc w:val="both"/>
      </w:pPr>
      <w:r>
        <w:t>5) с приобретением проездных документов для исполнения служебных (должностных) обязанностей;</w:t>
      </w:r>
    </w:p>
    <w:p w:rsidR="00B94A0C" w:rsidRDefault="00B94A0C">
      <w:pPr>
        <w:pStyle w:val="ConsPlusNormal"/>
        <w:spacing w:before="280"/>
        <w:ind w:firstLine="540"/>
        <w:jc w:val="both"/>
      </w:pPr>
      <w:r>
        <w:t>6) с оплатой коммунальных и иных услуг, наймом жилого помещения;</w:t>
      </w:r>
    </w:p>
    <w:p w:rsidR="00B94A0C" w:rsidRDefault="00B94A0C">
      <w:pPr>
        <w:pStyle w:val="ConsPlusNormal"/>
        <w:spacing w:before="280"/>
        <w:ind w:firstLine="540"/>
        <w:jc w:val="both"/>
      </w:pPr>
      <w:r>
        <w:t xml:space="preserve">7) с внесением родительской платы за посещение </w:t>
      </w:r>
      <w:proofErr w:type="gramStart"/>
      <w:r>
        <w:t>дошкольного</w:t>
      </w:r>
      <w:proofErr w:type="gramEnd"/>
      <w:r>
        <w:t xml:space="preserve"> образовательного учреждения;</w:t>
      </w:r>
    </w:p>
    <w:p w:rsidR="00B94A0C" w:rsidRDefault="00B94A0C">
      <w:pPr>
        <w:pStyle w:val="ConsPlusNormal"/>
        <w:spacing w:before="28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B94A0C" w:rsidRDefault="00B94A0C">
      <w:pPr>
        <w:pStyle w:val="ConsPlusNormal"/>
        <w:spacing w:before="280"/>
        <w:ind w:firstLine="540"/>
        <w:jc w:val="both"/>
      </w:pPr>
      <w:r>
        <w:t xml:space="preserve">83. </w:t>
      </w:r>
      <w:proofErr w:type="gramStart"/>
      <w:r>
        <w:t xml:space="preserve">Не указываются денежные средства, полученные в качестве компенсации, возмещения расходов, грантов (за исключением премий или иного денежного вознаграждения)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w:t>
      </w:r>
      <w:r>
        <w:lastRenderedPageBreak/>
        <w:t>документа, подтверждающего фактические расходы, и сумма полагающихся ему денежных средств основана на данных документах и равна</w:t>
      </w:r>
      <w:proofErr w:type="gramEnd"/>
      <w:r>
        <w:t xml:space="preserve"> данным расходам (или не превышает их); или при наличии после получения денежных средств обязанности в разумные сроки </w:t>
      </w:r>
      <w:proofErr w:type="gramStart"/>
      <w:r>
        <w:t>отчитаться</w:t>
      </w:r>
      <w:proofErr w:type="gramEnd"/>
      <w:r>
        <w:t xml:space="preserve"> об их целевом использовании и при необходимости в случае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rsidR="00B94A0C" w:rsidRDefault="00B94A0C">
      <w:pPr>
        <w:pStyle w:val="ConsPlusNormal"/>
        <w:spacing w:before="280"/>
        <w:ind w:firstLine="540"/>
        <w:jc w:val="both"/>
      </w:pPr>
      <w:r>
        <w:t>84. Также не указываются сведения о денежных средствах, полученных:</w:t>
      </w:r>
    </w:p>
    <w:p w:rsidR="00B94A0C" w:rsidRDefault="00B94A0C">
      <w:pPr>
        <w:pStyle w:val="ConsPlusNormal"/>
        <w:spacing w:before="280"/>
        <w:ind w:firstLine="540"/>
        <w:jc w:val="both"/>
      </w:pPr>
      <w:r>
        <w:t>1) в виде социального, имущественного, инвестиционного налогового вычета;</w:t>
      </w:r>
    </w:p>
    <w:p w:rsidR="00B94A0C" w:rsidRDefault="00B94A0C">
      <w:pPr>
        <w:pStyle w:val="ConsPlusNormal"/>
        <w:spacing w:before="280"/>
        <w:ind w:firstLine="540"/>
        <w:jc w:val="both"/>
      </w:pPr>
      <w:r>
        <w:t>2) от продажи различного вида подарочных сертификатов (карт), выпущенных предприятиями торговли, салонами красоты и пр.;</w:t>
      </w:r>
    </w:p>
    <w:p w:rsidR="00B94A0C" w:rsidRDefault="00B94A0C">
      <w:pPr>
        <w:pStyle w:val="ConsPlusNormal"/>
        <w:spacing w:before="280"/>
        <w:ind w:firstLine="540"/>
        <w:jc w:val="both"/>
      </w:pPr>
      <w: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("кешбэк сервис"), включая т.н. "туристический кешбэк", "детский кешбэк" и др.;</w:t>
      </w:r>
    </w:p>
    <w:p w:rsidR="00B94A0C" w:rsidRDefault="00B94A0C">
      <w:pPr>
        <w:pStyle w:val="ConsPlusNormal"/>
        <w:spacing w:before="280"/>
        <w:ind w:firstLine="540"/>
        <w:jc w:val="both"/>
      </w:pPr>
      <w:r>
        <w:t xml:space="preserve">4) в виде материальной выгоды, предусмотренной </w:t>
      </w:r>
      <w:hyperlink r:id="rId77">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B94A0C" w:rsidRDefault="00B94A0C">
      <w:pPr>
        <w:pStyle w:val="ConsPlusNormal"/>
        <w:spacing w:before="280"/>
        <w:ind w:firstLine="540"/>
        <w:jc w:val="both"/>
      </w:pPr>
      <w:r>
        <w:t xml:space="preserve">5) в качестве возврата налога на </w:t>
      </w:r>
      <w:proofErr w:type="gramStart"/>
      <w:r>
        <w:t>добавленную</w:t>
      </w:r>
      <w:proofErr w:type="gramEnd"/>
      <w:r>
        <w:t xml:space="preserve"> стоимость, уплаченного при совершении покупок за границей, по чекам Tax-free;</w:t>
      </w:r>
    </w:p>
    <w:p w:rsidR="00B94A0C" w:rsidRDefault="00B94A0C">
      <w:pPr>
        <w:pStyle w:val="ConsPlusNormal"/>
        <w:spacing w:before="280"/>
        <w:ind w:firstLine="540"/>
        <w:jc w:val="both"/>
      </w:pPr>
      <w:r>
        <w:t>6) в качестве вознаграждения донорам за сданную кровь, ее компонентов (и иную помощь);</w:t>
      </w:r>
    </w:p>
    <w:p w:rsidR="00B94A0C" w:rsidRDefault="00B94A0C">
      <w:pPr>
        <w:pStyle w:val="ConsPlusNormal"/>
        <w:spacing w:before="280"/>
        <w:ind w:firstLine="540"/>
        <w:jc w:val="both"/>
      </w:pPr>
      <w:r>
        <w:t xml:space="preserve">7) в виде кредитов, займов. В случае если сумма кредита, займа </w:t>
      </w:r>
      <w:proofErr w:type="gramStart"/>
      <w:r>
        <w:t>равна</w:t>
      </w:r>
      <w:proofErr w:type="gramEnd"/>
      <w:r>
        <w:t xml:space="preserve"> или превышает 500 000 рублей, то данное срочное обязательство финансового характера подлежит указанию в подразделе 6.2 раздела 6 справки;</w:t>
      </w:r>
    </w:p>
    <w:p w:rsidR="00B94A0C" w:rsidRDefault="00B94A0C">
      <w:pPr>
        <w:pStyle w:val="ConsPlusNormal"/>
        <w:spacing w:before="280"/>
        <w:ind w:firstLine="540"/>
        <w:jc w:val="both"/>
      </w:pPr>
      <w:r>
        <w:t>8) в качестве возмещения расходов на повышение профессионального уровня за счет сре</w:t>
      </w:r>
      <w:proofErr w:type="gramStart"/>
      <w:r>
        <w:t>дств пр</w:t>
      </w:r>
      <w:proofErr w:type="gramEnd"/>
      <w:r>
        <w:t>едставителя нанимателя (работодателя);</w:t>
      </w:r>
    </w:p>
    <w:p w:rsidR="00B94A0C" w:rsidRDefault="00B94A0C">
      <w:pPr>
        <w:pStyle w:val="ConsPlusNormal"/>
        <w:spacing w:before="280"/>
        <w:ind w:firstLine="540"/>
        <w:jc w:val="both"/>
      </w:pPr>
      <w:r>
        <w:t xml:space="preserve">9) в связи с переводом денежных средств между своими банковскими счетами, а также с зачислением на свой банковский счет средств, ранее </w:t>
      </w:r>
      <w:r>
        <w:lastRenderedPageBreak/>
        <w:t>снятых с другого счета;</w:t>
      </w:r>
    </w:p>
    <w:p w:rsidR="00B94A0C" w:rsidRDefault="00B94A0C">
      <w:pPr>
        <w:pStyle w:val="ConsPlusNormal"/>
        <w:spacing w:before="280"/>
        <w:ind w:firstLine="540"/>
        <w:jc w:val="both"/>
      </w:pPr>
      <w:r>
        <w:t>10) в качестве перевода (между супругами и (или) несовершеннолетними детьми (аналогично в части, касающейся наличных денежных средств), кроме случая невозможности по объективным причинам представить Сведения на супругу (супруга) и (или) несовершеннолетних детей);</w:t>
      </w:r>
    </w:p>
    <w:p w:rsidR="00B94A0C" w:rsidRDefault="00B94A0C">
      <w:pPr>
        <w:pStyle w:val="ConsPlusNormal"/>
        <w:spacing w:before="280"/>
        <w:ind w:firstLine="540"/>
        <w:jc w:val="both"/>
      </w:pPr>
      <w:r>
        <w:t>11) в связи с возвратом денежных средств по несостоявшемуся договору купли-продажи;</w:t>
      </w:r>
    </w:p>
    <w:p w:rsidR="00B94A0C" w:rsidRDefault="00B94A0C">
      <w:pPr>
        <w:pStyle w:val="ConsPlusNormal"/>
        <w:spacing w:before="280"/>
        <w:ind w:firstLine="540"/>
        <w:jc w:val="both"/>
      </w:pPr>
      <w: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B94A0C" w:rsidRDefault="00B94A0C">
      <w:pPr>
        <w:pStyle w:val="ConsPlusNormal"/>
        <w:spacing w:before="280"/>
        <w:ind w:firstLine="540"/>
        <w:jc w:val="both"/>
      </w:pPr>
      <w:r>
        <w:t>13) в качестве возврата денежных сре</w:t>
      </w:r>
      <w:proofErr w:type="gramStart"/>
      <w:r>
        <w:t>дств в св</w:t>
      </w:r>
      <w:proofErr w:type="gramEnd"/>
      <w:r>
        <w:t>язи с прекращением договора (например, возврат части уплаченной страховой премии в связи с досрочным прекращением договора страхования);</w:t>
      </w:r>
    </w:p>
    <w:p w:rsidR="00B94A0C" w:rsidRDefault="00B94A0C">
      <w:pPr>
        <w:pStyle w:val="ConsPlusNormal"/>
        <w:spacing w:before="280"/>
        <w:ind w:firstLine="540"/>
        <w:jc w:val="both"/>
      </w:pPr>
      <w:r>
        <w:t xml:space="preserve">14) на специальный избирательный счет в соответствии с Федеральным </w:t>
      </w:r>
      <w:hyperlink r:id="rId78">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B94A0C" w:rsidRDefault="00B94A0C">
      <w:pPr>
        <w:pStyle w:val="ConsPlusNormal"/>
        <w:spacing w:before="280"/>
        <w:ind w:firstLine="540"/>
        <w:jc w:val="both"/>
      </w:pPr>
      <w:r>
        <w:t xml:space="preserve">15) от продажи иностранной валюты (в том числе в случае наличия сведений о таких денежных средствах в информации, полученной в рамках </w:t>
      </w:r>
      <w:hyperlink r:id="rId79">
        <w:r>
          <w:rPr>
            <w:color w:val="0000FF"/>
          </w:rPr>
          <w:t>Указания</w:t>
        </w:r>
      </w:hyperlink>
      <w:r>
        <w:t xml:space="preserve"> Банка России N 5798-У).</w:t>
      </w:r>
    </w:p>
    <w:p w:rsidR="00B94A0C" w:rsidRDefault="00B94A0C">
      <w:pPr>
        <w:pStyle w:val="ConsPlusNormal"/>
        <w:spacing w:before="280"/>
        <w:ind w:firstLine="540"/>
        <w:jc w:val="both"/>
      </w:pPr>
      <w:r>
        <w:t>85. Социальная поддержка молодежи в возрасте от 14 до 22 лет для повышения доступности организаций культуры (т.н. "Пушкинская карта") не подлежит отражению в разделе 1 справки.</w:t>
      </w:r>
    </w:p>
    <w:p w:rsidR="00B94A0C" w:rsidRDefault="00B94A0C">
      <w:pPr>
        <w:pStyle w:val="ConsPlusNormal"/>
        <w:spacing w:before="280"/>
        <w:ind w:firstLine="540"/>
        <w:jc w:val="both"/>
      </w:pPr>
      <w: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rsidR="00B94A0C" w:rsidRDefault="00B94A0C">
      <w:pPr>
        <w:pStyle w:val="ConsPlusNormal"/>
        <w:spacing w:before="280"/>
        <w:ind w:firstLine="540"/>
        <w:jc w:val="both"/>
      </w:pPr>
      <w:r>
        <w:t>86. Служащему (работнику) целесообразно заблаговременно осуществлять сбор, систематизацию и хранение документов, подтверждающих факт получения дохода либо его отсутствия.</w:t>
      </w:r>
    </w:p>
    <w:p w:rsidR="00B94A0C" w:rsidRDefault="00B94A0C">
      <w:pPr>
        <w:pStyle w:val="ConsPlusNormal"/>
        <w:jc w:val="both"/>
      </w:pPr>
    </w:p>
    <w:p w:rsidR="00B94A0C" w:rsidRDefault="00B94A0C">
      <w:pPr>
        <w:pStyle w:val="ConsPlusTitle"/>
        <w:jc w:val="center"/>
        <w:outlineLvl w:val="1"/>
      </w:pPr>
      <w:r>
        <w:t>РАЗДЕЛ 2. СВЕДЕНИЯ О РАСХОДАХ</w:t>
      </w:r>
    </w:p>
    <w:p w:rsidR="00B94A0C" w:rsidRDefault="00B94A0C">
      <w:pPr>
        <w:pStyle w:val="ConsPlusNormal"/>
        <w:jc w:val="both"/>
      </w:pPr>
    </w:p>
    <w:p w:rsidR="00B94A0C" w:rsidRDefault="00B94A0C">
      <w:pPr>
        <w:pStyle w:val="ConsPlusNormal"/>
        <w:ind w:firstLine="540"/>
        <w:jc w:val="both"/>
      </w:pPr>
      <w:r>
        <w:t xml:space="preserve">87. </w:t>
      </w:r>
      <w:proofErr w:type="gramStart"/>
      <w:r>
        <w:t xml:space="preserve">Данный раздел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w:t>
      </w:r>
      <w:r>
        <w:lastRenderedPageBreak/>
        <w:t>цифровой валюты и сумма такой сделки или общая сумма совершенных сделок превышает общий доход</w:t>
      </w:r>
      <w:proofErr w:type="gramEnd"/>
      <w:r>
        <w:t xml:space="preserve"> данного лица и его супруги (супруга) за три последних года, предшествующих отчетному периоду. При представлении Сведений в 2025 году сообщаются сведения о расходах по сделкам, совершенным в 2024 году.</w:t>
      </w:r>
    </w:p>
    <w:p w:rsidR="00B94A0C" w:rsidRDefault="00B94A0C">
      <w:pPr>
        <w:pStyle w:val="ConsPlusNormal"/>
        <w:spacing w:before="280"/>
        <w:ind w:firstLine="540"/>
        <w:jc w:val="both"/>
      </w:pPr>
      <w: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w:t>
      </w:r>
      <w:proofErr w:type="gramStart"/>
      <w:r>
        <w:t xml:space="preserve">договоре) </w:t>
      </w:r>
      <w:proofErr w:type="gramEnd"/>
      <w:r>
        <w:t xml:space="preserve">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w:t>
      </w:r>
      <w:proofErr w:type="gramStart"/>
      <w:r>
        <w:t>полную</w:t>
      </w:r>
      <w:proofErr w:type="gramEnd"/>
      <w:r>
        <w:t xml:space="preserve"> стоимость.</w:t>
      </w:r>
    </w:p>
    <w:p w:rsidR="00B94A0C" w:rsidRDefault="00B94A0C">
      <w:pPr>
        <w:pStyle w:val="ConsPlusNormal"/>
        <w:spacing w:before="280"/>
        <w:ind w:firstLine="540"/>
        <w:jc w:val="both"/>
      </w:pPr>
      <w:r>
        <w:t>88. Данный раздел справки также подлежит заполнению при наличии обстоятельств, перечисленных в пункте 87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B94A0C" w:rsidRDefault="00B94A0C">
      <w:pPr>
        <w:pStyle w:val="ConsPlusNormal"/>
        <w:spacing w:before="280"/>
        <w:ind w:firstLine="540"/>
        <w:jc w:val="both"/>
      </w:pPr>
      <w:r>
        <w:t>89. Граждане, поступающие на службу (работу), раздел 2 справки не заполняют.</w:t>
      </w:r>
    </w:p>
    <w:p w:rsidR="00B94A0C" w:rsidRDefault="00B94A0C">
      <w:pPr>
        <w:pStyle w:val="ConsPlusNormal"/>
        <w:spacing w:before="280"/>
        <w:ind w:firstLine="540"/>
        <w:jc w:val="both"/>
      </w:pPr>
      <w: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rsidR="00B94A0C" w:rsidRDefault="00B94A0C">
      <w:pPr>
        <w:pStyle w:val="ConsPlusNormal"/>
        <w:spacing w:before="280"/>
        <w:ind w:firstLine="540"/>
        <w:jc w:val="both"/>
      </w:pPr>
      <w:r>
        <w:t>Сведения о расходах не представляются также при представлении справки 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rsidR="00B94A0C" w:rsidRDefault="00B94A0C">
      <w:pPr>
        <w:pStyle w:val="ConsPlusNormal"/>
        <w:spacing w:before="280"/>
        <w:ind w:firstLine="540"/>
        <w:jc w:val="both"/>
      </w:pPr>
      <w:r>
        <w:t>В случае</w:t>
      </w:r>
      <w:proofErr w:type="gramStart"/>
      <w:r>
        <w:t>,</w:t>
      </w:r>
      <w:proofErr w:type="gramEnd"/>
      <w:r>
        <w:t xml:space="preserve">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w:t>
      </w:r>
    </w:p>
    <w:p w:rsidR="00B94A0C" w:rsidRDefault="00B94A0C">
      <w:pPr>
        <w:pStyle w:val="ConsPlusNormal"/>
        <w:spacing w:before="280"/>
        <w:ind w:firstLine="540"/>
        <w:jc w:val="both"/>
      </w:pPr>
      <w:r>
        <w:t>90. Заполнение данного раздела при отсутствии указанных в пункте 87 настоящих Методических рекомендаций оснований не является нарушением.</w:t>
      </w:r>
    </w:p>
    <w:p w:rsidR="00B94A0C" w:rsidRDefault="00B94A0C">
      <w:pPr>
        <w:pStyle w:val="ConsPlusNormal"/>
        <w:spacing w:before="280"/>
        <w:ind w:firstLine="540"/>
        <w:jc w:val="both"/>
      </w:pPr>
      <w:r>
        <w:t xml:space="preserve">91. При расчете общего дохода служащего (работника) и его супруги (супруга) суммируются доходы, полученные ими за три календарных года, </w:t>
      </w:r>
      <w:r>
        <w:lastRenderedPageBreak/>
        <w:t>предшествовавших году совершения сделки. Например, при представлении сведений о сделках, совершенных в 2024 году, суммируются доходы служащего (работника) и его супруги (супруга), полученные в 2021, 2022 и 2023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жилищно-коммунальных услуг и т.п.</w:t>
      </w:r>
    </w:p>
    <w:p w:rsidR="00B94A0C" w:rsidRDefault="00B94A0C">
      <w:pPr>
        <w:pStyle w:val="ConsPlusNormal"/>
        <w:spacing w:before="280"/>
        <w:ind w:firstLine="540"/>
        <w:jc w:val="both"/>
      </w:pPr>
      <w:r>
        <w:t xml:space="preserve">92. </w:t>
      </w:r>
      <w:proofErr w:type="gramStart"/>
      <w:r>
        <w:t>Для цели реализации пункта 87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w:t>
      </w:r>
      <w:proofErr w:type="gramEnd"/>
      <w:r>
        <w:t xml:space="preserve"> </w:t>
      </w:r>
      <w:proofErr w:type="gramStart"/>
      <w:r>
        <w:t>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roofErr w:type="gramEnd"/>
    </w:p>
    <w:p w:rsidR="00B94A0C" w:rsidRDefault="00B94A0C">
      <w:pPr>
        <w:pStyle w:val="ConsPlusNormal"/>
        <w:spacing w:before="280"/>
        <w:ind w:firstLine="540"/>
        <w:jc w:val="both"/>
      </w:pPr>
      <w: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B94A0C" w:rsidRDefault="00B94A0C">
      <w:pPr>
        <w:pStyle w:val="ConsPlusNormal"/>
        <w:spacing w:before="280"/>
        <w:ind w:firstLine="540"/>
        <w:jc w:val="both"/>
      </w:pPr>
      <w:r>
        <w:t xml:space="preserve">93. </w:t>
      </w:r>
      <w:proofErr w:type="gramStart"/>
      <w:r>
        <w:t>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w:t>
      </w:r>
      <w:proofErr w:type="gramEnd"/>
    </w:p>
    <w:p w:rsidR="00B94A0C" w:rsidRDefault="00B94A0C">
      <w:pPr>
        <w:pStyle w:val="ConsPlusNormal"/>
        <w:spacing w:before="280"/>
        <w:ind w:firstLine="540"/>
        <w:jc w:val="both"/>
      </w:pPr>
      <w: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B94A0C" w:rsidRDefault="00B94A0C">
      <w:pPr>
        <w:pStyle w:val="ConsPlusNormal"/>
        <w:spacing w:before="280"/>
        <w:ind w:firstLine="540"/>
        <w:jc w:val="both"/>
      </w:pPr>
      <w:r>
        <w:t xml:space="preserve">94. </w:t>
      </w:r>
      <w:proofErr w:type="gramStart"/>
      <w: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w:t>
      </w:r>
      <w:r>
        <w:lastRenderedPageBreak/>
        <w:t>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t xml:space="preserve"> супруги (супруга) за три последних года, предшествующих совершению сделки).</w:t>
      </w:r>
    </w:p>
    <w:p w:rsidR="00B94A0C" w:rsidRDefault="00B94A0C">
      <w:pPr>
        <w:pStyle w:val="ConsPlusNormal"/>
        <w:spacing w:before="280"/>
        <w:ind w:firstLine="540"/>
        <w:jc w:val="both"/>
      </w:pPr>
      <w:r>
        <w:t>95. Данный раздел не заполняется в следующих случаях:</w:t>
      </w:r>
    </w:p>
    <w:p w:rsidR="00B94A0C" w:rsidRDefault="00B94A0C">
      <w:pPr>
        <w:pStyle w:val="ConsPlusNormal"/>
        <w:spacing w:before="280"/>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80">
        <w:r>
          <w:rPr>
            <w:color w:val="0000FF"/>
          </w:rPr>
          <w:t>законом</w:t>
        </w:r>
      </w:hyperlink>
      <w:r>
        <w:t xml:space="preserve"> от 3 декабря 2012 г.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w:t>
      </w:r>
    </w:p>
    <w:p w:rsidR="00B94A0C" w:rsidRDefault="00B94A0C">
      <w:pPr>
        <w:pStyle w:val="ConsPlusNormal"/>
        <w:spacing w:before="280"/>
        <w:ind w:firstLine="540"/>
        <w:jc w:val="both"/>
      </w:pPr>
      <w:r>
        <w:t xml:space="preserve">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а </w:t>
      </w:r>
      <w:proofErr w:type="gramStart"/>
      <w:r>
        <w:t>также</w:t>
      </w:r>
      <w:proofErr w:type="gramEnd"/>
      <w:r>
        <w:t xml:space="preserve"> если цифровая валюта получена в результате осуществления майнинга или участия в майнинг-пуле. При этом такое имущество отражается в соответствующих разделах справки;</w:t>
      </w:r>
    </w:p>
    <w:p w:rsidR="00B94A0C" w:rsidRDefault="00B94A0C">
      <w:pPr>
        <w:pStyle w:val="ConsPlusNormal"/>
        <w:spacing w:before="280"/>
        <w:ind w:firstLine="540"/>
        <w:jc w:val="both"/>
      </w:pPr>
      <w:r>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rsidR="00B94A0C" w:rsidRDefault="00B94A0C">
      <w:pPr>
        <w:pStyle w:val="ConsPlusNormal"/>
        <w:spacing w:before="280"/>
        <w:ind w:firstLine="540"/>
        <w:jc w:val="both"/>
      </w:pPr>
      <w:r>
        <w:t>96. При заполнении графы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B94A0C" w:rsidRDefault="00B94A0C">
      <w:pPr>
        <w:pStyle w:val="ConsPlusNormal"/>
        <w:spacing w:before="280"/>
        <w:ind w:firstLine="540"/>
        <w:jc w:val="both"/>
      </w:pPr>
      <w:r>
        <w:t>97. В графе "Сумма сделки (руб.)" указывается сумма сделки в рублях. В случае если расходы по сделке выражены в иностранной валюте, то осуществляется перевод в рубли по курсу, установленному Банком России, на дату совершения сделки.</w:t>
      </w:r>
    </w:p>
    <w:p w:rsidR="00B94A0C" w:rsidRDefault="00B94A0C">
      <w:pPr>
        <w:pStyle w:val="ConsPlusNormal"/>
        <w:spacing w:before="280"/>
        <w:ind w:firstLine="540"/>
        <w:jc w:val="both"/>
      </w:pPr>
      <w:r>
        <w:t xml:space="preserve">98. При заполнении графы "Источник получения средств, за счет которых приобретено имущество" следует указывать наименование </w:t>
      </w:r>
      <w:r>
        <w:lastRenderedPageBreak/>
        <w:t>источника получения средств и размер полученного дохода по каждому из источников.</w:t>
      </w:r>
    </w:p>
    <w:p w:rsidR="00B94A0C" w:rsidRDefault="00B94A0C">
      <w:pPr>
        <w:pStyle w:val="ConsPlusNormal"/>
        <w:spacing w:before="280"/>
        <w:ind w:firstLine="540"/>
        <w:jc w:val="both"/>
      </w:pPr>
      <w:r>
        <w:t>99.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B94A0C" w:rsidRDefault="00B94A0C">
      <w:pPr>
        <w:pStyle w:val="ConsPlusNormal"/>
        <w:spacing w:before="280"/>
        <w:ind w:firstLine="540"/>
        <w:jc w:val="both"/>
      </w:pPr>
      <w:r>
        <w:t>100.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B94A0C" w:rsidRDefault="00B94A0C">
      <w:pPr>
        <w:pStyle w:val="ConsPlusNormal"/>
        <w:spacing w:before="280"/>
        <w:ind w:firstLine="540"/>
        <w:jc w:val="both"/>
      </w:pPr>
      <w:r>
        <w:t>101. В графе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B94A0C" w:rsidRDefault="00B94A0C">
      <w:pPr>
        <w:pStyle w:val="ConsPlusNormal"/>
        <w:spacing w:before="280"/>
        <w:ind w:firstLine="540"/>
        <w:jc w:val="both"/>
      </w:pPr>
      <w: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rsidR="00B94A0C" w:rsidRDefault="00B94A0C">
      <w:pPr>
        <w:pStyle w:val="ConsPlusNormal"/>
        <w:spacing w:before="280"/>
        <w:ind w:firstLine="540"/>
        <w:jc w:val="both"/>
      </w:pPr>
      <w:r>
        <w:t xml:space="preserve">В отношении цифровой валюты в качестве основания приобретения указываются идентификационный номер и дата </w:t>
      </w:r>
      <w:proofErr w:type="gramStart"/>
      <w:r>
        <w:t>транзакции</w:t>
      </w:r>
      <w:proofErr w:type="gramEnd"/>
      <w:r>
        <w:t xml:space="preserve"> и прикладывается выписка о транзакции при ее наличии по применимому праву.</w:t>
      </w:r>
    </w:p>
    <w:p w:rsidR="00B94A0C" w:rsidRDefault="00B94A0C">
      <w:pPr>
        <w:pStyle w:val="ConsPlusNormal"/>
        <w:spacing w:before="280"/>
        <w:ind w:firstLine="540"/>
        <w:jc w:val="both"/>
      </w:pPr>
      <w: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B94A0C" w:rsidRDefault="00B94A0C">
      <w:pPr>
        <w:pStyle w:val="ConsPlusNormal"/>
        <w:spacing w:before="280"/>
        <w:ind w:firstLine="540"/>
        <w:jc w:val="both"/>
      </w:pPr>
      <w:r>
        <w:t>102. Особенности заполнения раздела "Сведения о расходах":</w:t>
      </w:r>
    </w:p>
    <w:p w:rsidR="00B94A0C" w:rsidRDefault="00B94A0C">
      <w:pPr>
        <w:pStyle w:val="ConsPlusNormal"/>
        <w:spacing w:before="280"/>
        <w:ind w:firstLine="540"/>
        <w:jc w:val="both"/>
      </w:pPr>
      <w:r>
        <w:t xml:space="preserve">1) приобретение недвижимого имущества посредством участия в </w:t>
      </w:r>
      <w:r>
        <w:lastRenderedPageBreak/>
        <w:t>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B94A0C" w:rsidRDefault="00B94A0C">
      <w:pPr>
        <w:pStyle w:val="ConsPlusNormal"/>
        <w:spacing w:before="280"/>
        <w:ind w:firstLine="540"/>
        <w:jc w:val="both"/>
      </w:pPr>
      <w:proofErr w:type="gramStart"/>
      <w: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roofErr w:type="gramEnd"/>
    </w:p>
    <w:p w:rsidR="00B94A0C" w:rsidRDefault="00B94A0C">
      <w:pPr>
        <w:pStyle w:val="ConsPlusNormal"/>
        <w:spacing w:before="280"/>
        <w:ind w:firstLine="540"/>
        <w:jc w:val="both"/>
      </w:pPr>
      <w:r>
        <w:t xml:space="preserve">При заключении в отчетном периоде нескольких договоров участия в долевом строительстве учитывается общая сумма, </w:t>
      </w:r>
      <w:proofErr w:type="gramStart"/>
      <w:r>
        <w:t>уплаченная</w:t>
      </w:r>
      <w:proofErr w:type="gramEnd"/>
      <w:r>
        <w:t xml:space="preserve"> по всем договорам.</w:t>
      </w:r>
    </w:p>
    <w:p w:rsidR="00B94A0C" w:rsidRDefault="00B94A0C">
      <w:pPr>
        <w:pStyle w:val="ConsPlusNormal"/>
        <w:spacing w:before="280"/>
        <w:ind w:firstLine="540"/>
        <w:jc w:val="both"/>
      </w:pPr>
      <w: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B94A0C" w:rsidRDefault="00B94A0C">
      <w:pPr>
        <w:pStyle w:val="ConsPlusNormal"/>
        <w:spacing w:before="280"/>
        <w:ind w:firstLine="540"/>
        <w:jc w:val="both"/>
      </w:pPr>
      <w:r>
        <w:t>На практике распространены случаи, когда период с даты выплаты в полном объеме денежных сре</w:t>
      </w:r>
      <w:proofErr w:type="gramStart"/>
      <w:r>
        <w:t>дств в с</w:t>
      </w:r>
      <w:proofErr w:type="gramEnd"/>
      <w:r>
        <w:t>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подразделе 3.1 раздела 3 справки;</w:t>
      </w:r>
    </w:p>
    <w:p w:rsidR="00B94A0C" w:rsidRDefault="00B94A0C">
      <w:pPr>
        <w:pStyle w:val="ConsPlusNormal"/>
        <w:spacing w:before="280"/>
        <w:ind w:firstLine="540"/>
        <w:jc w:val="both"/>
      </w:pPr>
      <w:r>
        <w:t xml:space="preserve">2) приобретение недвижимого имущества посредством участия в кооперативе. </w:t>
      </w:r>
      <w:proofErr w:type="gramStart"/>
      <w:r>
        <w:t xml:space="preserve">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w:t>
      </w:r>
      <w:r>
        <w:lastRenderedPageBreak/>
        <w:t>(которых)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rsidR="00B94A0C" w:rsidRDefault="00B94A0C">
      <w:pPr>
        <w:pStyle w:val="ConsPlusNormal"/>
        <w:spacing w:before="28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B94A0C" w:rsidRDefault="00B94A0C">
      <w:pPr>
        <w:pStyle w:val="ConsPlusNormal"/>
        <w:spacing w:before="280"/>
        <w:ind w:firstLine="540"/>
        <w:jc w:val="both"/>
      </w:pPr>
      <w:r>
        <w:t>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B94A0C" w:rsidRDefault="00B94A0C">
      <w:pPr>
        <w:pStyle w:val="ConsPlusNormal"/>
        <w:jc w:val="both"/>
      </w:pPr>
    </w:p>
    <w:p w:rsidR="00B94A0C" w:rsidRDefault="00B94A0C">
      <w:pPr>
        <w:pStyle w:val="ConsPlusTitle"/>
        <w:jc w:val="center"/>
        <w:outlineLvl w:val="1"/>
      </w:pPr>
      <w:r>
        <w:t>РАЗДЕЛ 3. СВЕДЕНИЯ ОБ ИМУЩЕСТВЕ</w:t>
      </w:r>
    </w:p>
    <w:p w:rsidR="00B94A0C" w:rsidRDefault="00B94A0C">
      <w:pPr>
        <w:pStyle w:val="ConsPlusNormal"/>
        <w:jc w:val="both"/>
      </w:pPr>
    </w:p>
    <w:p w:rsidR="00B94A0C" w:rsidRDefault="00B94A0C">
      <w:pPr>
        <w:pStyle w:val="ConsPlusTitle"/>
        <w:ind w:firstLine="540"/>
        <w:jc w:val="both"/>
        <w:outlineLvl w:val="2"/>
      </w:pPr>
      <w:r>
        <w:t>Подраздел 3.1 Недвижимое имущество</w:t>
      </w:r>
    </w:p>
    <w:p w:rsidR="00B94A0C" w:rsidRDefault="00B94A0C">
      <w:pPr>
        <w:pStyle w:val="ConsPlusNormal"/>
        <w:spacing w:before="280"/>
        <w:ind w:firstLine="540"/>
        <w:jc w:val="both"/>
      </w:pPr>
      <w:r>
        <w:t xml:space="preserve">103. Понятие недвижимого имущества установлено </w:t>
      </w:r>
      <w:hyperlink r:id="rId81">
        <w:r>
          <w:rPr>
            <w:color w:val="0000FF"/>
          </w:rPr>
          <w:t>статьей 130</w:t>
        </w:r>
      </w:hyperlink>
      <w: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B94A0C" w:rsidRDefault="00B94A0C">
      <w:pPr>
        <w:pStyle w:val="ConsPlusNormal"/>
        <w:spacing w:before="280"/>
        <w:ind w:firstLine="540"/>
        <w:jc w:val="both"/>
      </w:pPr>
      <w:r>
        <w:t>104. 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B94A0C" w:rsidRDefault="00B94A0C">
      <w:pPr>
        <w:pStyle w:val="ConsPlusNormal"/>
        <w:spacing w:before="280"/>
        <w:ind w:firstLine="540"/>
        <w:jc w:val="both"/>
      </w:pPr>
      <w:r>
        <w:t>Также в данном подразделе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B94A0C" w:rsidRDefault="00B94A0C">
      <w:pPr>
        <w:pStyle w:val="ConsPlusNormal"/>
        <w:spacing w:before="280"/>
        <w:ind w:firstLine="540"/>
        <w:jc w:val="both"/>
      </w:pPr>
      <w: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пунктом 122 настоящих Методических рекомендаций).</w:t>
      </w:r>
    </w:p>
    <w:p w:rsidR="00B94A0C" w:rsidRDefault="00B94A0C">
      <w:pPr>
        <w:pStyle w:val="ConsPlusNormal"/>
        <w:spacing w:before="280"/>
        <w:ind w:firstLine="540"/>
        <w:jc w:val="both"/>
      </w:pPr>
      <w:r>
        <w:lastRenderedPageBreak/>
        <w:t>105.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82">
        <w:r>
          <w:rPr>
            <w:color w:val="0000FF"/>
          </w:rPr>
          <w:t>часть 3 статьи 1</w:t>
        </w:r>
      </w:hyperlink>
      <w:r>
        <w:t xml:space="preserve"> Федерального закона от 13 июля 2015 г. N 218-ФЗ "О государственной регистрации недвижимости").</w:t>
      </w:r>
    </w:p>
    <w:p w:rsidR="00B94A0C" w:rsidRDefault="00B94A0C">
      <w:pPr>
        <w:pStyle w:val="ConsPlusNormal"/>
        <w:spacing w:before="280"/>
        <w:ind w:firstLine="540"/>
        <w:jc w:val="both"/>
      </w:pPr>
      <w: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пунктом 122 настоящих Методических рекомендаций).</w:t>
      </w:r>
    </w:p>
    <w:p w:rsidR="00B94A0C" w:rsidRDefault="00B94A0C">
      <w:pPr>
        <w:pStyle w:val="ConsPlusNormal"/>
        <w:spacing w:before="280"/>
        <w:ind w:firstLine="540"/>
        <w:jc w:val="both"/>
      </w:pPr>
      <w:r>
        <w:t xml:space="preserve">106. В соответствии с </w:t>
      </w:r>
      <w:hyperlink r:id="rId83">
        <w:r>
          <w:rPr>
            <w:color w:val="0000FF"/>
          </w:rPr>
          <w:t>пунктом 4 статьи 218</w:t>
        </w:r>
      </w:hyperlink>
      <w: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w:t>
      </w:r>
      <w:proofErr w:type="gramStart"/>
      <w:r>
        <w:t>отношении</w:t>
      </w:r>
      <w:proofErr w:type="gramEnd"/>
      <w:r>
        <w:t xml:space="preserve"> которого представляется справка, имеется право собственности.</w:t>
      </w:r>
    </w:p>
    <w:p w:rsidR="00B94A0C" w:rsidRDefault="00B94A0C">
      <w:pPr>
        <w:pStyle w:val="ConsPlusNormal"/>
        <w:spacing w:before="280"/>
        <w:ind w:firstLine="540"/>
        <w:jc w:val="both"/>
      </w:pPr>
      <w:r>
        <w:t xml:space="preserve">107. Указанию также подлежит недвижимое имущество, полученное в порядке наследования (принято наследство) или по решению суда (вступило в законную силу), право </w:t>
      </w:r>
      <w:proofErr w:type="gramStart"/>
      <w:r>
        <w:t>собственности</w:t>
      </w:r>
      <w:proofErr w:type="gramEnd"/>
      <w:r>
        <w:t xml:space="preserve"> на которое не зарегистрировано в установленном порядке (не осуществлена регистрация в Росреестре).</w:t>
      </w:r>
    </w:p>
    <w:p w:rsidR="00B94A0C" w:rsidRDefault="00B94A0C">
      <w:pPr>
        <w:pStyle w:val="ConsPlusNormal"/>
        <w:spacing w:before="280"/>
        <w:ind w:firstLine="540"/>
        <w:jc w:val="both"/>
      </w:pPr>
      <w:r>
        <w:t>108.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B94A0C" w:rsidRDefault="00B94A0C">
      <w:pPr>
        <w:pStyle w:val="ConsPlusNormal"/>
        <w:ind w:firstLine="540"/>
        <w:jc w:val="both"/>
      </w:pPr>
    </w:p>
    <w:p w:rsidR="00B94A0C" w:rsidRDefault="00B94A0C">
      <w:pPr>
        <w:pStyle w:val="ConsPlusTitle"/>
        <w:ind w:firstLine="540"/>
        <w:jc w:val="both"/>
        <w:outlineLvl w:val="3"/>
      </w:pPr>
      <w:r>
        <w:t>Заполнение графы "Вид и наименование имущества"</w:t>
      </w:r>
    </w:p>
    <w:p w:rsidR="00B94A0C" w:rsidRDefault="00B94A0C">
      <w:pPr>
        <w:pStyle w:val="ConsPlusNormal"/>
        <w:spacing w:before="280"/>
        <w:ind w:firstLine="540"/>
        <w:jc w:val="both"/>
      </w:pPr>
      <w:r>
        <w:t>109.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B94A0C" w:rsidRDefault="00B94A0C">
      <w:pPr>
        <w:pStyle w:val="ConsPlusNormal"/>
        <w:spacing w:before="28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B94A0C" w:rsidRDefault="00B94A0C">
      <w:pPr>
        <w:pStyle w:val="ConsPlusNormal"/>
        <w:spacing w:before="280"/>
        <w:ind w:firstLine="540"/>
        <w:jc w:val="both"/>
      </w:pPr>
      <w:r>
        <w:t xml:space="preserve">2) огородный земельный участок - земельный участок, предназначенный </w:t>
      </w:r>
      <w:r>
        <w:lastRenderedPageBreak/>
        <w:t>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капитального строительства, предназначенных для хранения инвентаря и урожая сельскохозяйственных культур.</w:t>
      </w:r>
    </w:p>
    <w:p w:rsidR="00B94A0C" w:rsidRDefault="00B94A0C">
      <w:pPr>
        <w:pStyle w:val="ConsPlusNormal"/>
        <w:spacing w:before="280"/>
        <w:ind w:firstLine="540"/>
        <w:jc w:val="both"/>
      </w:pPr>
      <w:r>
        <w:t xml:space="preserve">110. В соответствии со </w:t>
      </w:r>
      <w:hyperlink r:id="rId84">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B94A0C" w:rsidRDefault="00B94A0C">
      <w:pPr>
        <w:pStyle w:val="ConsPlusNormal"/>
        <w:spacing w:before="280"/>
        <w:ind w:firstLine="540"/>
        <w:jc w:val="both"/>
      </w:pPr>
      <w:r>
        <w:t>111.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p>
    <w:p w:rsidR="00B94A0C" w:rsidRDefault="00B94A0C">
      <w:pPr>
        <w:pStyle w:val="ConsPlusNormal"/>
        <w:spacing w:before="280"/>
        <w:ind w:firstLine="540"/>
        <w:jc w:val="both"/>
      </w:pPr>
      <w:r>
        <w:t>112. При наличии в собственности жилого или садового дома,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B94A0C" w:rsidRDefault="00B94A0C">
      <w:pPr>
        <w:pStyle w:val="ConsPlusNormal"/>
        <w:spacing w:before="280"/>
        <w:ind w:firstLine="540"/>
        <w:jc w:val="both"/>
      </w:pPr>
      <w:r>
        <w:t>113. В строке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B94A0C" w:rsidRDefault="00B94A0C">
      <w:pPr>
        <w:pStyle w:val="ConsPlusNormal"/>
        <w:spacing w:before="280"/>
        <w:ind w:firstLine="540"/>
        <w:jc w:val="both"/>
      </w:pPr>
      <w:r>
        <w:lastRenderedPageBreak/>
        <w:t>114. В графе "Вид собственности" указывается вид собственности на имущество (индивидуальная, общая совместная, общая долевая).</w:t>
      </w:r>
    </w:p>
    <w:p w:rsidR="00B94A0C" w:rsidRDefault="00B94A0C">
      <w:pPr>
        <w:pStyle w:val="ConsPlusNormal"/>
        <w:spacing w:before="280"/>
        <w:ind w:firstLine="540"/>
        <w:jc w:val="both"/>
      </w:pPr>
      <w:r>
        <w:t xml:space="preserve">115. В соответствии с Гражданским </w:t>
      </w:r>
      <w:hyperlink r:id="rId85">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B94A0C" w:rsidRDefault="00B94A0C">
      <w:pPr>
        <w:pStyle w:val="ConsPlusNormal"/>
        <w:spacing w:before="280"/>
        <w:ind w:firstLine="540"/>
        <w:jc w:val="both"/>
      </w:pPr>
      <w:r>
        <w:t xml:space="preserve">116.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w:t>
      </w:r>
      <w:proofErr w:type="gramStart"/>
      <w:r>
        <w:t>физического</w:t>
      </w:r>
      <w:proofErr w:type="gramEnd"/>
      <w:r>
        <w:t xml:space="preserve"> лица или наименование организации). Для долевой собственности дополнительно указывается доля лица, сведения об </w:t>
      </w:r>
      <w:proofErr w:type="gramStart"/>
      <w:r>
        <w:t>имуществе</w:t>
      </w:r>
      <w:proofErr w:type="gramEnd"/>
      <w:r>
        <w:t xml:space="preserve"> которого представляются.</w:t>
      </w:r>
    </w:p>
    <w:p w:rsidR="00B94A0C" w:rsidRDefault="00B94A0C">
      <w:pPr>
        <w:pStyle w:val="ConsPlusNormal"/>
        <w:spacing w:before="280"/>
        <w:ind w:firstLine="540"/>
        <w:jc w:val="both"/>
      </w:pPr>
      <w:r>
        <w:t>117. Местонахождение (адрес) недвижимого имущества указывается согласно правоустанавливающим документам. При этом указывается:</w:t>
      </w:r>
    </w:p>
    <w:p w:rsidR="00B94A0C" w:rsidRDefault="00B94A0C">
      <w:pPr>
        <w:pStyle w:val="ConsPlusNormal"/>
        <w:spacing w:before="280"/>
        <w:ind w:firstLine="540"/>
        <w:jc w:val="both"/>
      </w:pPr>
      <w:r>
        <w:t>1) субъект Российской Федерации;</w:t>
      </w:r>
    </w:p>
    <w:p w:rsidR="00B94A0C" w:rsidRDefault="00B94A0C">
      <w:pPr>
        <w:pStyle w:val="ConsPlusNormal"/>
        <w:spacing w:before="280"/>
        <w:ind w:firstLine="540"/>
        <w:jc w:val="both"/>
      </w:pPr>
      <w:r>
        <w:t>2) район;</w:t>
      </w:r>
    </w:p>
    <w:p w:rsidR="00B94A0C" w:rsidRDefault="00B94A0C">
      <w:pPr>
        <w:pStyle w:val="ConsPlusNormal"/>
        <w:spacing w:before="280"/>
        <w:ind w:firstLine="540"/>
        <w:jc w:val="both"/>
      </w:pPr>
      <w:r>
        <w:t>3) город, иной населенный пункт (село, поселок и т.д.);</w:t>
      </w:r>
    </w:p>
    <w:p w:rsidR="00B94A0C" w:rsidRDefault="00B94A0C">
      <w:pPr>
        <w:pStyle w:val="ConsPlusNormal"/>
        <w:spacing w:before="280"/>
        <w:ind w:firstLine="540"/>
        <w:jc w:val="both"/>
      </w:pPr>
      <w:r>
        <w:t>4) улица (проспект, переулок и т.д.);</w:t>
      </w:r>
    </w:p>
    <w:p w:rsidR="00B94A0C" w:rsidRDefault="00B94A0C">
      <w:pPr>
        <w:pStyle w:val="ConsPlusNormal"/>
        <w:spacing w:before="280"/>
        <w:ind w:firstLine="540"/>
        <w:jc w:val="both"/>
      </w:pPr>
      <w:r>
        <w:t>5) номер дома (владения, участка), корпуса (строения), квартиры.</w:t>
      </w:r>
    </w:p>
    <w:p w:rsidR="00B94A0C" w:rsidRDefault="00B94A0C">
      <w:pPr>
        <w:pStyle w:val="ConsPlusNormal"/>
        <w:spacing w:before="280"/>
        <w:ind w:firstLine="540"/>
        <w:jc w:val="both"/>
      </w:pPr>
      <w:r>
        <w:t>Также рекомендуется указывать индекс.</w:t>
      </w:r>
    </w:p>
    <w:p w:rsidR="00B94A0C" w:rsidRDefault="00B94A0C">
      <w:pPr>
        <w:pStyle w:val="ConsPlusNormal"/>
        <w:spacing w:before="280"/>
        <w:ind w:firstLine="540"/>
        <w:jc w:val="both"/>
      </w:pPr>
      <w:r>
        <w:t>118. Если недвижимое имущество находится за рубежом, то указывается:</w:t>
      </w:r>
    </w:p>
    <w:p w:rsidR="00B94A0C" w:rsidRDefault="00B94A0C">
      <w:pPr>
        <w:pStyle w:val="ConsPlusNormal"/>
        <w:spacing w:before="280"/>
        <w:ind w:firstLine="540"/>
        <w:jc w:val="both"/>
      </w:pPr>
      <w:r>
        <w:t>1) наименование государства;</w:t>
      </w:r>
    </w:p>
    <w:p w:rsidR="00B94A0C" w:rsidRDefault="00B94A0C">
      <w:pPr>
        <w:pStyle w:val="ConsPlusNormal"/>
        <w:spacing w:before="280"/>
        <w:ind w:firstLine="540"/>
        <w:jc w:val="both"/>
      </w:pPr>
      <w:r>
        <w:t>2) населенный пункт (иная единица административно-территориального деления);</w:t>
      </w:r>
    </w:p>
    <w:p w:rsidR="00B94A0C" w:rsidRDefault="00B94A0C">
      <w:pPr>
        <w:pStyle w:val="ConsPlusNormal"/>
        <w:spacing w:before="280"/>
        <w:ind w:firstLine="540"/>
        <w:jc w:val="both"/>
      </w:pPr>
      <w:r>
        <w:t>3) почтовый адрес.</w:t>
      </w:r>
    </w:p>
    <w:p w:rsidR="00B94A0C" w:rsidRDefault="00B94A0C">
      <w:pPr>
        <w:pStyle w:val="ConsPlusNormal"/>
        <w:spacing w:before="280"/>
        <w:ind w:firstLine="540"/>
        <w:jc w:val="both"/>
      </w:pPr>
      <w:r>
        <w:t xml:space="preserve">119.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w:t>
      </w:r>
      <w:r>
        <w:lastRenderedPageBreak/>
        <w:t>(без определения долей) или долевой собственности, указывается общая площадь данного объекта, а не площадь доли.</w:t>
      </w:r>
    </w:p>
    <w:p w:rsidR="00B94A0C" w:rsidRDefault="00B94A0C">
      <w:pPr>
        <w:pStyle w:val="ConsPlusNormal"/>
        <w:spacing w:before="280"/>
        <w:ind w:firstLine="540"/>
        <w:jc w:val="both"/>
      </w:pPr>
      <w:r>
        <w:t xml:space="preserve">120.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86">
        <w:r>
          <w:rPr>
            <w:color w:val="0000FF"/>
          </w:rPr>
          <w:t>законе</w:t>
        </w:r>
      </w:hyperlink>
      <w: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B94A0C" w:rsidRDefault="00B94A0C">
      <w:pPr>
        <w:pStyle w:val="ConsPlusNormal"/>
        <w:ind w:firstLine="540"/>
        <w:jc w:val="both"/>
      </w:pPr>
    </w:p>
    <w:p w:rsidR="00B94A0C" w:rsidRDefault="00B94A0C">
      <w:pPr>
        <w:pStyle w:val="ConsPlusTitle"/>
        <w:ind w:firstLine="540"/>
        <w:jc w:val="both"/>
        <w:outlineLvl w:val="3"/>
      </w:pPr>
      <w:r>
        <w:t>Основание приобретения и источники средств</w:t>
      </w:r>
    </w:p>
    <w:p w:rsidR="00B94A0C" w:rsidRDefault="00B94A0C">
      <w:pPr>
        <w:pStyle w:val="ConsPlusNormal"/>
        <w:spacing w:before="280"/>
        <w:ind w:firstLine="540"/>
        <w:jc w:val="both"/>
      </w:pPr>
      <w:r>
        <w:t xml:space="preserve">121. По общему правилу, предусмотренному </w:t>
      </w:r>
      <w:hyperlink r:id="rId87">
        <w:r>
          <w:rPr>
            <w:color w:val="0000FF"/>
          </w:rPr>
          <w:t>пунктом 2 статьи 223</w:t>
        </w:r>
      </w:hyperlink>
      <w: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B94A0C" w:rsidRDefault="00B94A0C">
      <w:pPr>
        <w:pStyle w:val="ConsPlusNormal"/>
        <w:spacing w:before="280"/>
        <w:ind w:firstLine="540"/>
        <w:jc w:val="both"/>
      </w:pPr>
      <w:r>
        <w:t>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или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88">
        <w:r>
          <w:rPr>
            <w:color w:val="0000FF"/>
          </w:rPr>
          <w:t>https://lk.rosreestr.ru/eservices/real-estate-objects-online</w:t>
        </w:r>
      </w:hyperlink>
      <w:r>
        <w:t>).</w:t>
      </w:r>
    </w:p>
    <w:p w:rsidR="00B94A0C" w:rsidRDefault="00B94A0C">
      <w:pPr>
        <w:pStyle w:val="ConsPlusNormal"/>
        <w:spacing w:before="280"/>
        <w:ind w:firstLine="540"/>
        <w:jc w:val="both"/>
      </w:pPr>
      <w: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B94A0C" w:rsidRDefault="00B94A0C">
      <w:pPr>
        <w:pStyle w:val="ConsPlusNormal"/>
        <w:spacing w:before="280"/>
        <w:ind w:firstLine="540"/>
        <w:jc w:val="both"/>
      </w:pPr>
      <w: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B94A0C" w:rsidRDefault="00B94A0C">
      <w:pPr>
        <w:pStyle w:val="ConsPlusNormal"/>
        <w:spacing w:before="280"/>
        <w:ind w:firstLine="540"/>
        <w:jc w:val="both"/>
      </w:pPr>
      <w:r>
        <w:t xml:space="preserve">122. </w:t>
      </w:r>
      <w:proofErr w:type="gramStart"/>
      <w:r>
        <w:t xml:space="preserve">В случае если право на недвижимое имущество возникло до вступления в силу Федерального </w:t>
      </w:r>
      <w:hyperlink r:id="rId89">
        <w:r>
          <w:rPr>
            <w:color w:val="0000FF"/>
          </w:rPr>
          <w:t>закона</w:t>
        </w:r>
      </w:hyperlink>
      <w:r>
        <w:t xml:space="preserve"> от 21 июля 1997 г. N 122-ФЗ "О </w:t>
      </w:r>
      <w:r>
        <w:lastRenderedPageBreak/>
        <w:t xml:space="preserve">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w:t>
      </w:r>
      <w:hyperlink r:id="rId90">
        <w:r>
          <w:rPr>
            <w:color w:val="0000FF"/>
          </w:rPr>
          <w:t>Законом</w:t>
        </w:r>
      </w:hyperlink>
      <w:r>
        <w:t xml:space="preserve"> порядке не оформлены, то указываются имеющиеся правоустанавливающие документы, подтверждающие основание приобретения</w:t>
      </w:r>
      <w:proofErr w:type="gramEnd"/>
      <w:r>
        <w:t xml:space="preserve"> права собственности (например, постановление Исполкома города N от 15.03.1995 г. N 1-345/95 о передаче недвижимого имущества в собственность и др.).</w:t>
      </w:r>
    </w:p>
    <w:p w:rsidR="00B94A0C" w:rsidRDefault="00B94A0C">
      <w:pPr>
        <w:pStyle w:val="ConsPlusNormal"/>
        <w:spacing w:before="280"/>
        <w:ind w:firstLine="540"/>
        <w:jc w:val="both"/>
      </w:pPr>
      <w:r>
        <w:t xml:space="preserve">123. Необходимо указывать </w:t>
      </w:r>
      <w:proofErr w:type="gramStart"/>
      <w:r>
        <w:t>правильное</w:t>
      </w:r>
      <w:proofErr w:type="gramEnd"/>
      <w:r>
        <w:t>,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t>N</w:t>
      </w:r>
      <w:proofErr w:type="gramEnd"/>
      <w:r>
        <w:t xml:space="preserve"> 776723 от 17 марта 2010 г.; Запись в ЕГРН N 77:02:0014017:1994-72/004/2024-2 от 27 марта 2024 г.; договор купли-продажи от 19 февраля 2024 г. или иное.</w:t>
      </w:r>
    </w:p>
    <w:p w:rsidR="00B94A0C" w:rsidRDefault="00B94A0C">
      <w:pPr>
        <w:pStyle w:val="ConsPlusNormal"/>
        <w:spacing w:before="280"/>
        <w:ind w:firstLine="540"/>
        <w:jc w:val="both"/>
      </w:pPr>
      <w:r>
        <w:t>124.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B94A0C" w:rsidRDefault="00B94A0C">
      <w:pPr>
        <w:pStyle w:val="ConsPlusNormal"/>
        <w:spacing w:before="280"/>
        <w:ind w:firstLine="540"/>
        <w:jc w:val="both"/>
      </w:pPr>
      <w:r>
        <w:t>Сведения о вышеуказанном источнике отображаются в справке ежегодно, вне зависимости от года приобретения имущества.</w:t>
      </w:r>
    </w:p>
    <w:p w:rsidR="00B94A0C" w:rsidRDefault="00B94A0C">
      <w:pPr>
        <w:pStyle w:val="ConsPlusNormal"/>
        <w:spacing w:before="280"/>
        <w:ind w:firstLine="540"/>
        <w:jc w:val="both"/>
      </w:pPr>
      <w:r>
        <w:t>Сведения об источнике средств, за счет которых приобретено недвижимое имущество, находящееся в пределах территории Российской Федерации, в настоящем подразделе раздела 3 справки не указываются.</w:t>
      </w:r>
    </w:p>
    <w:p w:rsidR="00B94A0C" w:rsidRDefault="00B94A0C">
      <w:pPr>
        <w:pStyle w:val="ConsPlusNormal"/>
        <w:spacing w:before="280"/>
        <w:ind w:firstLine="540"/>
        <w:jc w:val="both"/>
      </w:pPr>
      <w:r>
        <w:t xml:space="preserve">125. </w:t>
      </w:r>
      <w:proofErr w:type="gramStart"/>
      <w:r>
        <w:t xml:space="preserve">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9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proofErr w:type="gramEnd"/>
      <w:r>
        <w:t xml:space="preserve"> Федерации", а именно:</w:t>
      </w:r>
    </w:p>
    <w:p w:rsidR="00B94A0C" w:rsidRDefault="00B94A0C">
      <w:pPr>
        <w:pStyle w:val="ConsPlusNormal"/>
        <w:spacing w:before="280"/>
        <w:ind w:firstLine="540"/>
        <w:jc w:val="both"/>
      </w:pPr>
      <w:r>
        <w:t>1) на лиц, замещающих (занимающих):</w:t>
      </w:r>
    </w:p>
    <w:p w:rsidR="00B94A0C" w:rsidRDefault="00B94A0C">
      <w:pPr>
        <w:pStyle w:val="ConsPlusNormal"/>
        <w:spacing w:before="280"/>
        <w:ind w:firstLine="540"/>
        <w:jc w:val="both"/>
      </w:pPr>
      <w:r>
        <w:t>государственные должности Российской Федерации;</w:t>
      </w:r>
    </w:p>
    <w:p w:rsidR="00B94A0C" w:rsidRDefault="00B94A0C">
      <w:pPr>
        <w:pStyle w:val="ConsPlusNormal"/>
        <w:spacing w:before="280"/>
        <w:ind w:firstLine="540"/>
        <w:jc w:val="both"/>
      </w:pPr>
      <w:r>
        <w:t>должности первого заместителя и заместителей Генерального прокурора Российской Федерации;</w:t>
      </w:r>
    </w:p>
    <w:p w:rsidR="00B94A0C" w:rsidRDefault="00B94A0C">
      <w:pPr>
        <w:pStyle w:val="ConsPlusNormal"/>
        <w:spacing w:before="280"/>
        <w:ind w:firstLine="540"/>
        <w:jc w:val="both"/>
      </w:pPr>
      <w:r>
        <w:t xml:space="preserve">должности </w:t>
      </w:r>
      <w:proofErr w:type="gramStart"/>
      <w:r>
        <w:t>членов Совета директоров Центрального банка Российской Федерации</w:t>
      </w:r>
      <w:proofErr w:type="gramEnd"/>
      <w:r>
        <w:t>;</w:t>
      </w:r>
    </w:p>
    <w:p w:rsidR="00B94A0C" w:rsidRDefault="00B94A0C">
      <w:pPr>
        <w:pStyle w:val="ConsPlusNormal"/>
        <w:spacing w:before="280"/>
        <w:ind w:firstLine="540"/>
        <w:jc w:val="both"/>
      </w:pPr>
      <w:r>
        <w:t>государственные должности субъектов Российской Федерации;</w:t>
      </w:r>
    </w:p>
    <w:p w:rsidR="00B94A0C" w:rsidRDefault="00B94A0C">
      <w:pPr>
        <w:pStyle w:val="ConsPlusNormal"/>
        <w:spacing w:before="280"/>
        <w:ind w:firstLine="540"/>
        <w:jc w:val="both"/>
      </w:pPr>
      <w:r>
        <w:lastRenderedPageBreak/>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B94A0C" w:rsidRDefault="00B94A0C">
      <w:pPr>
        <w:pStyle w:val="ConsPlusNormal"/>
        <w:spacing w:before="280"/>
        <w:ind w:firstLine="540"/>
        <w:jc w:val="both"/>
      </w:pPr>
      <w:r>
        <w:t>должности заместителей руководителей федеральных органов исполнительной власти;</w:t>
      </w:r>
    </w:p>
    <w:p w:rsidR="00B94A0C" w:rsidRDefault="00B94A0C">
      <w:pPr>
        <w:pStyle w:val="ConsPlusNormal"/>
        <w:spacing w:before="28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B94A0C" w:rsidRDefault="00B94A0C">
      <w:pPr>
        <w:pStyle w:val="ConsPlusNormal"/>
        <w:spacing w:before="280"/>
        <w:ind w:firstLine="540"/>
        <w:jc w:val="both"/>
      </w:pPr>
      <w: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B94A0C" w:rsidRDefault="00B94A0C">
      <w:pPr>
        <w:pStyle w:val="ConsPlusNormal"/>
        <w:spacing w:before="280"/>
        <w:ind w:firstLine="540"/>
        <w:jc w:val="both"/>
      </w:pPr>
      <w: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B94A0C" w:rsidRDefault="00B94A0C">
      <w:pPr>
        <w:pStyle w:val="ConsPlusNormal"/>
        <w:spacing w:before="280"/>
        <w:ind w:firstLine="540"/>
        <w:jc w:val="both"/>
      </w:pPr>
      <w:proofErr w:type="gramStart"/>
      <w: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t xml:space="preserve"> </w:t>
      </w:r>
      <w:proofErr w:type="gramStart"/>
      <w:r>
        <w:t>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roofErr w:type="gramEnd"/>
    </w:p>
    <w:p w:rsidR="00B94A0C" w:rsidRDefault="00B94A0C">
      <w:pPr>
        <w:pStyle w:val="ConsPlusNormal"/>
        <w:spacing w:before="280"/>
        <w:ind w:firstLine="540"/>
        <w:jc w:val="both"/>
      </w:pPr>
      <w:r>
        <w:t>2) на супруг (супругов), несовершеннолетних детей лиц, указанных в абзацах втором - десятом подпункта 1 настоящего пункта;</w:t>
      </w:r>
    </w:p>
    <w:p w:rsidR="00B94A0C" w:rsidRDefault="00B94A0C">
      <w:pPr>
        <w:pStyle w:val="ConsPlusNormal"/>
        <w:spacing w:before="280"/>
        <w:ind w:firstLine="540"/>
        <w:jc w:val="both"/>
      </w:pPr>
      <w:r>
        <w:lastRenderedPageBreak/>
        <w:t>3) иных лиц в случаях, предусмотренных федеральными законами.</w:t>
      </w:r>
    </w:p>
    <w:p w:rsidR="00B94A0C" w:rsidRDefault="00B94A0C">
      <w:pPr>
        <w:pStyle w:val="ConsPlusNormal"/>
        <w:spacing w:before="280"/>
        <w:ind w:firstLine="540"/>
        <w:jc w:val="both"/>
      </w:pPr>
      <w:r>
        <w:t xml:space="preserve">126. </w:t>
      </w:r>
      <w:proofErr w:type="gramStart"/>
      <w: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w:t>
      </w:r>
      <w:proofErr w:type="gramEnd"/>
      <w:r>
        <w:t xml:space="preserve"> </w:t>
      </w:r>
      <w:proofErr w:type="gramStart"/>
      <w:r>
        <w:t>федеральных конституционных законов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w:t>
      </w:r>
      <w:proofErr w:type="gramEnd"/>
      <w:r>
        <w:t xml:space="preserve">. </w:t>
      </w:r>
      <w:proofErr w:type="gramStart"/>
      <w:r>
        <w:t>N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w:t>
      </w:r>
      <w:proofErr w:type="gramEnd"/>
    </w:p>
    <w:p w:rsidR="00B94A0C" w:rsidRDefault="00B94A0C">
      <w:pPr>
        <w:pStyle w:val="ConsPlusNormal"/>
        <w:ind w:firstLine="540"/>
        <w:jc w:val="both"/>
      </w:pPr>
    </w:p>
    <w:p w:rsidR="00B94A0C" w:rsidRDefault="00B94A0C">
      <w:pPr>
        <w:pStyle w:val="ConsPlusTitle"/>
        <w:ind w:firstLine="540"/>
        <w:jc w:val="both"/>
        <w:outlineLvl w:val="2"/>
      </w:pPr>
      <w:r>
        <w:t>Подраздел 3.2. Транспортные средства</w:t>
      </w:r>
    </w:p>
    <w:p w:rsidR="00B94A0C" w:rsidRDefault="00B94A0C">
      <w:pPr>
        <w:pStyle w:val="ConsPlusNormal"/>
        <w:spacing w:before="280"/>
        <w:ind w:firstLine="540"/>
        <w:jc w:val="both"/>
      </w:pPr>
      <w:r>
        <w:t>127. 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rsidR="00B94A0C" w:rsidRDefault="00B94A0C">
      <w:pPr>
        <w:pStyle w:val="ConsPlusNormal"/>
        <w:spacing w:before="280"/>
        <w:ind w:firstLine="540"/>
        <w:jc w:val="both"/>
      </w:pPr>
      <w:r>
        <w:t>Также в данном подразделе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B94A0C" w:rsidRDefault="00B94A0C">
      <w:pPr>
        <w:pStyle w:val="ConsPlusNormal"/>
        <w:spacing w:before="280"/>
        <w:ind w:firstLine="540"/>
        <w:jc w:val="both"/>
      </w:pPr>
      <w:r>
        <w:t>Вид, марка, модель транспортного средства, год изготовления заполняются согласно официальным документам (например, согласно паспорту транспортного средства или свидетельству о регистрации транспортного средства).</w:t>
      </w:r>
    </w:p>
    <w:p w:rsidR="00B94A0C" w:rsidRDefault="00B94A0C">
      <w:pPr>
        <w:pStyle w:val="ConsPlusNormal"/>
        <w:spacing w:before="280"/>
        <w:ind w:firstLine="540"/>
        <w:jc w:val="both"/>
      </w:pPr>
      <w:r>
        <w:t xml:space="preserve">128. </w:t>
      </w:r>
      <w:proofErr w:type="gramStart"/>
      <w:r>
        <w:t xml:space="preserve">Изменение регистрационных данных о собственнике по совершенным сделкам, направленным на отчуждение в отношении </w:t>
      </w:r>
      <w:r>
        <w:lastRenderedPageBreak/>
        <w:t>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roofErr w:type="gramEnd"/>
    </w:p>
    <w:p w:rsidR="00B94A0C" w:rsidRDefault="00B94A0C">
      <w:pPr>
        <w:pStyle w:val="ConsPlusNormal"/>
        <w:spacing w:before="280"/>
        <w:ind w:firstLine="540"/>
        <w:jc w:val="both"/>
      </w:pPr>
      <w:r>
        <w:t>129.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B94A0C" w:rsidRDefault="00B94A0C">
      <w:pPr>
        <w:pStyle w:val="ConsPlusNormal"/>
        <w:spacing w:before="280"/>
        <w:ind w:firstLine="540"/>
        <w:jc w:val="both"/>
      </w:pPr>
      <w:r>
        <w:t>130. Регистрация транспортных средств носит учетный характер и не служит основанием для возникновения (прекращения) на них права собственности (</w:t>
      </w:r>
      <w:proofErr w:type="gramStart"/>
      <w:r>
        <w:t>см</w:t>
      </w:r>
      <w:proofErr w:type="gramEnd"/>
      <w:r>
        <w:t xml:space="preserve">. Определение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2024 года включительно продал легковой автомобиль, а новый собственник зарегистрировал такое транспортное средство только в январе 2025 года, то данный объект не подлежит отражению в подразделе 3.2 раздела 3 справки служащего. </w:t>
      </w:r>
      <w:proofErr w:type="gramStart"/>
      <w:r>
        <w:t>При заполнении графы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w:t>
      </w:r>
      <w:proofErr w:type="gramEnd"/>
      <w:r>
        <w:t xml:space="preserve"> Указанные данные заполняются согласно официальным документам (например, согласно паспорту транспортного средства или свидетельству о регистрации транспортного средства).</w:t>
      </w:r>
    </w:p>
    <w:p w:rsidR="00B94A0C" w:rsidRDefault="00B94A0C">
      <w:pPr>
        <w:pStyle w:val="ConsPlusNormal"/>
        <w:spacing w:before="280"/>
        <w:ind w:firstLine="540"/>
        <w:jc w:val="both"/>
      </w:pPr>
      <w:r>
        <w:t>Также допускается указание только кода подразделения ГИБДД в соответствии со свидетельством о регистрации транспортного средства.</w:t>
      </w:r>
    </w:p>
    <w:p w:rsidR="00B94A0C" w:rsidRDefault="00B94A0C">
      <w:pPr>
        <w:pStyle w:val="ConsPlusNormal"/>
        <w:spacing w:before="280"/>
        <w:ind w:firstLine="540"/>
        <w:jc w:val="both"/>
      </w:pPr>
      <w:r>
        <w:t>В случае отсутствия регистрации допускается указать "Отсутствует".</w:t>
      </w:r>
    </w:p>
    <w:p w:rsidR="00B94A0C" w:rsidRDefault="00B94A0C">
      <w:pPr>
        <w:pStyle w:val="ConsPlusNormal"/>
        <w:spacing w:before="280"/>
        <w:ind w:firstLine="540"/>
        <w:jc w:val="both"/>
      </w:pPr>
      <w:r>
        <w:t>131. Аналогичным подходом необходимо руководствоваться при указании в данном подразделе водного, воздушного транспорта.</w:t>
      </w:r>
    </w:p>
    <w:p w:rsidR="00B94A0C" w:rsidRDefault="00B94A0C">
      <w:pPr>
        <w:pStyle w:val="ConsPlusNormal"/>
        <w:spacing w:before="280"/>
        <w:ind w:firstLine="540"/>
        <w:jc w:val="both"/>
      </w:pPr>
      <w:r>
        <w:t>132. В строке "Иные транспортные средства" подлежат указанию, в частности, прицепы, зарегистрированные в установленном порядке.</w:t>
      </w:r>
    </w:p>
    <w:p w:rsidR="00B94A0C" w:rsidRDefault="00B94A0C">
      <w:pPr>
        <w:pStyle w:val="ConsPlusNormal"/>
        <w:spacing w:before="280"/>
        <w:ind w:firstLine="540"/>
        <w:jc w:val="both"/>
      </w:pPr>
      <w:r>
        <w:t xml:space="preserve">Подвесной лодочный мотор не является ни объектом недвижимого имущества, ни транспортным средством и в этой связи не подлежит </w:t>
      </w:r>
      <w:r>
        <w:lastRenderedPageBreak/>
        <w:t>отражению в справке.</w:t>
      </w:r>
    </w:p>
    <w:p w:rsidR="00B94A0C" w:rsidRDefault="00B94A0C">
      <w:pPr>
        <w:pStyle w:val="ConsPlusNormal"/>
        <w:ind w:firstLine="540"/>
        <w:jc w:val="both"/>
      </w:pPr>
    </w:p>
    <w:p w:rsidR="00B94A0C" w:rsidRDefault="00B94A0C">
      <w:pPr>
        <w:pStyle w:val="ConsPlusTitle"/>
        <w:ind w:firstLine="540"/>
        <w:jc w:val="both"/>
        <w:outlineLvl w:val="2"/>
      </w:pPr>
      <w:r>
        <w:t>Подраздел 3.3. Цифровые финансовые активы, цифровые права, включающие одновременно цифровые финансовые активы и иные цифровые права</w:t>
      </w:r>
    </w:p>
    <w:p w:rsidR="00B94A0C" w:rsidRDefault="00B94A0C">
      <w:pPr>
        <w:pStyle w:val="ConsPlusNormal"/>
        <w:spacing w:before="280"/>
        <w:ind w:firstLine="540"/>
        <w:jc w:val="both"/>
      </w:pPr>
      <w:r>
        <w:t xml:space="preserve">133. В соответствии со </w:t>
      </w:r>
      <w:hyperlink r:id="rId92">
        <w:r>
          <w:rPr>
            <w:color w:val="0000FF"/>
          </w:rPr>
          <w:t>статьей 141.1</w:t>
        </w:r>
      </w:hyperlink>
      <w:r>
        <w:t xml:space="preserve">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w:t>
      </w:r>
      <w:proofErr w:type="gramStart"/>
      <w:r>
        <w:t>условия</w:t>
      </w:r>
      <w:proofErr w:type="gramEnd"/>
      <w:r>
        <w:t xml:space="preserve">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B94A0C" w:rsidRDefault="00B94A0C">
      <w:pPr>
        <w:pStyle w:val="ConsPlusNormal"/>
        <w:spacing w:before="280"/>
        <w:ind w:firstLine="540"/>
        <w:jc w:val="both"/>
      </w:pPr>
      <w:r>
        <w:t xml:space="preserve">134. </w:t>
      </w:r>
      <w:proofErr w:type="gramStart"/>
      <w:r>
        <w:t>В соответствии со статьей 1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w:t>
      </w:r>
      <w:proofErr w:type="gramEnd"/>
      <w:r>
        <w:t xml:space="preserve"> </w:t>
      </w:r>
      <w:proofErr w:type="gramStart"/>
      <w:r>
        <w:t>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roofErr w:type="gramEnd"/>
    </w:p>
    <w:p w:rsidR="00B94A0C" w:rsidRDefault="00B94A0C">
      <w:pPr>
        <w:pStyle w:val="ConsPlusNormal"/>
        <w:spacing w:before="280"/>
        <w:ind w:firstLine="540"/>
        <w:jc w:val="both"/>
      </w:pPr>
      <w: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B94A0C" w:rsidRDefault="00B94A0C">
      <w:pPr>
        <w:pStyle w:val="ConsPlusNormal"/>
        <w:spacing w:before="280"/>
        <w:ind w:firstLine="540"/>
        <w:jc w:val="both"/>
      </w:pPr>
      <w:r>
        <w:t xml:space="preserve">135. </w:t>
      </w:r>
      <w:proofErr w:type="gramStart"/>
      <w:r>
        <w:t>В графе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w:t>
      </w:r>
      <w:proofErr w:type="gramEnd"/>
      <w:r>
        <w:t xml:space="preserve"> видов иных цифровых прав).</w:t>
      </w:r>
    </w:p>
    <w:p w:rsidR="00B94A0C" w:rsidRDefault="00B94A0C">
      <w:pPr>
        <w:pStyle w:val="ConsPlusNormal"/>
        <w:spacing w:before="280"/>
        <w:ind w:firstLine="540"/>
        <w:jc w:val="both"/>
      </w:pPr>
      <w:r>
        <w:lastRenderedPageBreak/>
        <w:t>136. В графе "Дата приобретения" указывается дата приобретения цифрового финансового актива, цифрового права, включающего одновременно цифровые финансовые активы и иные цифровые права, или иного цифрового права.</w:t>
      </w:r>
    </w:p>
    <w:p w:rsidR="00B94A0C" w:rsidRDefault="00B94A0C">
      <w:pPr>
        <w:pStyle w:val="ConsPlusNormal"/>
        <w:spacing w:before="280"/>
        <w:ind w:firstLine="540"/>
        <w:jc w:val="both"/>
      </w:pPr>
      <w:r>
        <w:t>137. В графе "Общее количество" указывается общее количество приобретенных цифровых финансовых активов, цифровых прав, включающих одновременно цифровые финансовые активы и иные цифровые права, или цифровых прав.</w:t>
      </w:r>
    </w:p>
    <w:p w:rsidR="00B94A0C" w:rsidRDefault="00B94A0C">
      <w:pPr>
        <w:pStyle w:val="ConsPlusNormal"/>
        <w:spacing w:before="280"/>
        <w:ind w:firstLine="540"/>
        <w:jc w:val="both"/>
      </w:pPr>
      <w:r>
        <w:t xml:space="preserve">138. </w:t>
      </w:r>
      <w:proofErr w:type="gramStart"/>
      <w:r>
        <w:t>В графе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roofErr w:type="gramEnd"/>
    </w:p>
    <w:p w:rsidR="00B94A0C" w:rsidRDefault="00B94A0C">
      <w:pPr>
        <w:pStyle w:val="ConsPlusNormal"/>
        <w:spacing w:before="280"/>
        <w:ind w:firstLine="540"/>
        <w:jc w:val="both"/>
      </w:pPr>
      <w:r>
        <w:t xml:space="preserve">139. 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w:t>
      </w:r>
      <w:hyperlink r:id="rId93">
        <w:r>
          <w:rPr>
            <w:color w:val="0000FF"/>
          </w:rPr>
          <w:t>https://cbr.ru/admissionfinmarket/navigator/ois/</w:t>
        </w:r>
      </w:hyperlink>
      <w:r>
        <w:t>.</w:t>
      </w:r>
    </w:p>
    <w:p w:rsidR="00B94A0C" w:rsidRDefault="00B94A0C">
      <w:pPr>
        <w:pStyle w:val="ConsPlusNormal"/>
        <w:ind w:firstLine="540"/>
        <w:jc w:val="both"/>
      </w:pPr>
    </w:p>
    <w:p w:rsidR="00B94A0C" w:rsidRDefault="00B94A0C">
      <w:pPr>
        <w:pStyle w:val="ConsPlusTitle"/>
        <w:ind w:firstLine="540"/>
        <w:jc w:val="both"/>
        <w:outlineLvl w:val="2"/>
      </w:pPr>
      <w:r>
        <w:t>Подраздел 3.4. Утилитарные цифровые права</w:t>
      </w:r>
    </w:p>
    <w:p w:rsidR="00B94A0C" w:rsidRDefault="00B94A0C">
      <w:pPr>
        <w:pStyle w:val="ConsPlusNormal"/>
        <w:spacing w:before="280"/>
        <w:ind w:firstLine="540"/>
        <w:jc w:val="both"/>
      </w:pPr>
      <w:r>
        <w:t xml:space="preserve">140. </w:t>
      </w:r>
      <w:proofErr w:type="gramStart"/>
      <w:r>
        <w:t>Частью 1 статьи 8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(утилитарные цифровые права):</w:t>
      </w:r>
      <w:proofErr w:type="gramEnd"/>
    </w:p>
    <w:p w:rsidR="00B94A0C" w:rsidRDefault="00B94A0C">
      <w:pPr>
        <w:pStyle w:val="ConsPlusNormal"/>
        <w:spacing w:before="280"/>
        <w:ind w:firstLine="540"/>
        <w:jc w:val="both"/>
      </w:pPr>
      <w:r>
        <w:t>1) право требовать передачи вещи (вещей) (например, право требования золота в слитках при инвестировании в добычу золота);</w:t>
      </w:r>
    </w:p>
    <w:p w:rsidR="00B94A0C" w:rsidRDefault="00B94A0C">
      <w:pPr>
        <w:pStyle w:val="ConsPlusNormal"/>
        <w:spacing w:before="280"/>
        <w:ind w:firstLine="540"/>
        <w:jc w:val="both"/>
      </w:pPr>
      <w: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w:t>
      </w:r>
    </w:p>
    <w:p w:rsidR="00B94A0C" w:rsidRDefault="00B94A0C">
      <w:pPr>
        <w:pStyle w:val="ConsPlusNormal"/>
        <w:spacing w:before="280"/>
        <w:ind w:firstLine="540"/>
        <w:jc w:val="both"/>
      </w:pPr>
      <w:r>
        <w:t>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w:t>
      </w:r>
    </w:p>
    <w:p w:rsidR="00B94A0C" w:rsidRDefault="00B94A0C">
      <w:pPr>
        <w:pStyle w:val="ConsPlusNormal"/>
        <w:spacing w:before="280"/>
        <w:ind w:firstLine="540"/>
        <w:jc w:val="both"/>
      </w:pPr>
      <w:r>
        <w:lastRenderedPageBreak/>
        <w:t>141. Приобретение утилитарных цифровых прав является одним из способов инвестирования с использованием инвестиционной платформы в соответствии со статьей 5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B94A0C" w:rsidRDefault="00B94A0C">
      <w:pPr>
        <w:pStyle w:val="ConsPlusNormal"/>
        <w:spacing w:before="280"/>
        <w:ind w:firstLine="540"/>
        <w:jc w:val="both"/>
      </w:pPr>
      <w:r>
        <w:t>142. В графе "Уникальное условное обозначение" указывается уникальное условное обозначение, идентифицирующее утилитарное цифровое право.</w:t>
      </w:r>
    </w:p>
    <w:p w:rsidR="00B94A0C" w:rsidRDefault="00B94A0C">
      <w:pPr>
        <w:pStyle w:val="ConsPlusNormal"/>
        <w:spacing w:before="280"/>
        <w:ind w:firstLine="540"/>
        <w:jc w:val="both"/>
      </w:pPr>
      <w:r>
        <w:t>143. В графе "Дата приобретения" указывается дата приобретения утилитарного цифрового права.</w:t>
      </w:r>
    </w:p>
    <w:p w:rsidR="00B94A0C" w:rsidRDefault="00B94A0C">
      <w:pPr>
        <w:pStyle w:val="ConsPlusNormal"/>
        <w:spacing w:before="280"/>
        <w:ind w:firstLine="540"/>
        <w:jc w:val="both"/>
      </w:pPr>
      <w:r>
        <w:t>144. В графе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 (с учетом положений пункта 54 настоящих Методических рекомендаций).</w:t>
      </w:r>
    </w:p>
    <w:p w:rsidR="00B94A0C" w:rsidRDefault="00B94A0C">
      <w:pPr>
        <w:pStyle w:val="ConsPlusNormal"/>
        <w:spacing w:before="280"/>
        <w:ind w:firstLine="540"/>
        <w:jc w:val="both"/>
      </w:pPr>
      <w:proofErr w:type="gramStart"/>
      <w:r>
        <w:t>Под инвестициями в соответствии с пунктом 2 части 1 статьи 2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w:t>
      </w:r>
      <w:proofErr w:type="gramEnd"/>
      <w:r>
        <w:t xml:space="preserve"> предоставления займа.</w:t>
      </w:r>
    </w:p>
    <w:p w:rsidR="00B94A0C" w:rsidRDefault="00B94A0C">
      <w:pPr>
        <w:pStyle w:val="ConsPlusNormal"/>
        <w:spacing w:before="280"/>
        <w:ind w:firstLine="540"/>
        <w:jc w:val="both"/>
      </w:pPr>
      <w:r>
        <w:t>145. В графе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B94A0C" w:rsidRDefault="00B94A0C">
      <w:pPr>
        <w:pStyle w:val="ConsPlusNormal"/>
        <w:spacing w:before="280"/>
        <w:ind w:firstLine="540"/>
        <w:jc w:val="both"/>
      </w:pPr>
      <w:r>
        <w:t xml:space="preserve">Реестр операторов инвестиционных платформ размещен на официальном сайте Банка России по ссылке: </w:t>
      </w:r>
      <w:hyperlink r:id="rId94">
        <w:r>
          <w:rPr>
            <w:color w:val="0000FF"/>
          </w:rPr>
          <w:t>https://cbr.ru/admissionfinmarket/navigator/oip/</w:t>
        </w:r>
      </w:hyperlink>
      <w:r>
        <w:t>.</w:t>
      </w:r>
    </w:p>
    <w:p w:rsidR="00B94A0C" w:rsidRDefault="00B94A0C">
      <w:pPr>
        <w:pStyle w:val="ConsPlusNormal"/>
        <w:ind w:firstLine="540"/>
        <w:jc w:val="both"/>
      </w:pPr>
    </w:p>
    <w:p w:rsidR="00B94A0C" w:rsidRDefault="00B94A0C">
      <w:pPr>
        <w:pStyle w:val="ConsPlusTitle"/>
        <w:ind w:firstLine="540"/>
        <w:jc w:val="both"/>
        <w:outlineLvl w:val="2"/>
      </w:pPr>
      <w:r>
        <w:t>Подраздел 3.5. Цифровая валюта</w:t>
      </w:r>
    </w:p>
    <w:p w:rsidR="00B94A0C" w:rsidRDefault="00B94A0C">
      <w:pPr>
        <w:pStyle w:val="ConsPlusNormal"/>
        <w:spacing w:before="280"/>
        <w:ind w:firstLine="540"/>
        <w:jc w:val="both"/>
      </w:pPr>
      <w:r>
        <w:t xml:space="preserve">146. </w:t>
      </w:r>
      <w:proofErr w:type="gramStart"/>
      <w:r>
        <w:t xml:space="preserve">В соответствии со статьей 1 Федерального закона от 31 июля 2020 г. N 259-ФЗ "О цифровых финансовых активах, цифровой валюте и о внесении </w:t>
      </w:r>
      <w:r>
        <w:lastRenderedPageBreak/>
        <w:t>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w:t>
      </w:r>
      <w:proofErr w:type="gramEnd"/>
      <w:r>
        <w:t xml:space="preserve"> </w:t>
      </w:r>
      <w:proofErr w:type="gramStart"/>
      <w:r>
        <w:t>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w:t>
      </w:r>
      <w:proofErr w:type="gramEnd"/>
      <w:r>
        <w:t xml:space="preserve"> систему ее правилам.</w:t>
      </w:r>
    </w:p>
    <w:p w:rsidR="00B94A0C" w:rsidRDefault="00B94A0C">
      <w:pPr>
        <w:pStyle w:val="ConsPlusNormal"/>
        <w:spacing w:before="280"/>
        <w:ind w:firstLine="540"/>
        <w:jc w:val="both"/>
      </w:pPr>
      <w:r>
        <w:t>147.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B94A0C" w:rsidRDefault="00B94A0C">
      <w:pPr>
        <w:pStyle w:val="ConsPlusNormal"/>
        <w:spacing w:before="280"/>
        <w:ind w:firstLine="540"/>
        <w:jc w:val="both"/>
      </w:pPr>
      <w:r>
        <w:t>148. Примерами цифровой валюты являются: Биткоин (BTC), Эфириум (ETH), Тезер (USDT) и др.</w:t>
      </w:r>
    </w:p>
    <w:p w:rsidR="00B94A0C" w:rsidRDefault="00B94A0C">
      <w:pPr>
        <w:pStyle w:val="ConsPlusNormal"/>
        <w:spacing w:before="280"/>
        <w:ind w:firstLine="540"/>
        <w:jc w:val="both"/>
      </w:pPr>
      <w:r>
        <w:t>149. В графе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B94A0C" w:rsidRDefault="00B94A0C">
      <w:pPr>
        <w:pStyle w:val="ConsPlusNormal"/>
        <w:spacing w:before="280"/>
        <w:ind w:firstLine="540"/>
        <w:jc w:val="both"/>
      </w:pPr>
      <w:r>
        <w:t>150. В графе "Дата приобретения" указывается дата приобретения цифровой валюты.</w:t>
      </w:r>
    </w:p>
    <w:p w:rsidR="00B94A0C" w:rsidRDefault="00B94A0C">
      <w:pPr>
        <w:pStyle w:val="ConsPlusNormal"/>
        <w:spacing w:before="280"/>
        <w:ind w:firstLine="540"/>
        <w:jc w:val="both"/>
      </w:pPr>
      <w:r>
        <w:t>В отношении цифровой валюты, полученной в результате осуществления майнинга или участия в майнинг-пуле, в графе "Дата приобретения" указывается дата получения цифровой валюты лицом, осуществляющим майнинг цифровой валюты (в том числе участником майнинг-пула).</w:t>
      </w:r>
    </w:p>
    <w:p w:rsidR="00B94A0C" w:rsidRDefault="00B94A0C">
      <w:pPr>
        <w:pStyle w:val="ConsPlusNormal"/>
        <w:spacing w:before="280"/>
        <w:ind w:firstLine="540"/>
        <w:jc w:val="both"/>
      </w:pPr>
      <w:r>
        <w:t>151. В графе "Общее количество" указывается точное количество цифровой валюты, находящейся в собственности (без округления).</w:t>
      </w:r>
    </w:p>
    <w:p w:rsidR="00B94A0C" w:rsidRDefault="00B94A0C">
      <w:pPr>
        <w:pStyle w:val="ConsPlusNormal"/>
        <w:jc w:val="both"/>
      </w:pPr>
    </w:p>
    <w:p w:rsidR="00B94A0C" w:rsidRDefault="00B94A0C">
      <w:pPr>
        <w:pStyle w:val="ConsPlusTitle"/>
        <w:jc w:val="center"/>
        <w:outlineLvl w:val="1"/>
      </w:pPr>
      <w:r>
        <w:t>РАЗДЕЛ 4. СВЕДЕНИЯ О СЧЕТАХ В БАНКАХ И ИНЫХ</w:t>
      </w:r>
    </w:p>
    <w:p w:rsidR="00B94A0C" w:rsidRDefault="00B94A0C">
      <w:pPr>
        <w:pStyle w:val="ConsPlusTitle"/>
        <w:jc w:val="center"/>
      </w:pPr>
      <w:r>
        <w:t xml:space="preserve">КРЕДИТНЫХ </w:t>
      </w:r>
      <w:proofErr w:type="gramStart"/>
      <w:r>
        <w:t>ОРГАНИЗАЦИЯХ</w:t>
      </w:r>
      <w:proofErr w:type="gramEnd"/>
    </w:p>
    <w:p w:rsidR="00B94A0C" w:rsidRDefault="00B94A0C">
      <w:pPr>
        <w:pStyle w:val="ConsPlusNormal"/>
        <w:jc w:val="both"/>
      </w:pPr>
    </w:p>
    <w:p w:rsidR="00B94A0C" w:rsidRDefault="00B94A0C">
      <w:pPr>
        <w:pStyle w:val="ConsPlusNormal"/>
        <w:ind w:firstLine="540"/>
        <w:jc w:val="both"/>
      </w:pPr>
      <w:r>
        <w:t>152. 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B94A0C" w:rsidRDefault="00B94A0C">
      <w:pPr>
        <w:pStyle w:val="ConsPlusNormal"/>
        <w:spacing w:before="280"/>
        <w:ind w:firstLine="540"/>
        <w:jc w:val="both"/>
      </w:pPr>
      <w:r>
        <w:lastRenderedPageBreak/>
        <w:t>Информация о счетах, закрытых по состоянию на отчетную дату, не подлежит отражению в справке.</w:t>
      </w:r>
    </w:p>
    <w:p w:rsidR="00B94A0C" w:rsidRDefault="00B94A0C">
      <w:pPr>
        <w:pStyle w:val="ConsPlusNormal"/>
        <w:spacing w:before="280"/>
        <w:ind w:firstLine="540"/>
        <w:jc w:val="both"/>
      </w:pPr>
      <w:r>
        <w:t>В данном разделе справки подлежат отражению именно счета, а не карты. Таким образом, если счет банком или иной кредитной организацией не открывался, основания для заполнения раздела 4 справки не усматриваются. Карта может быть не привязана к счету, например, при открытии "Пушкинской карты" и др.</w:t>
      </w:r>
    </w:p>
    <w:p w:rsidR="00B94A0C" w:rsidRDefault="00B94A0C">
      <w:pPr>
        <w:pStyle w:val="ConsPlusNormal"/>
        <w:spacing w:before="280"/>
        <w:ind w:firstLine="540"/>
        <w:jc w:val="both"/>
      </w:pPr>
      <w:r>
        <w:t>Счета (вклады), открытые в иностранных банках (иных кредитных организациях), также указываются в разделе 4 справки с учетом применимого регулирования (например, такие счета могут иметь иной вид счета, отличный от "Текущего" или "Депозитного").</w:t>
      </w:r>
    </w:p>
    <w:p w:rsidR="00B94A0C" w:rsidRDefault="00B94A0C">
      <w:pPr>
        <w:pStyle w:val="ConsPlusNormal"/>
        <w:spacing w:before="280"/>
        <w:ind w:firstLine="540"/>
        <w:jc w:val="both"/>
      </w:pPr>
      <w:r>
        <w:t>153. В частности, подлежит указанию информация о следующих открытых счетах (в том числе о счетах, к которым не эмитированы (не выпущены) платежные карты):</w:t>
      </w:r>
    </w:p>
    <w:p w:rsidR="00B94A0C" w:rsidRDefault="00B94A0C">
      <w:pPr>
        <w:pStyle w:val="ConsPlusNormal"/>
        <w:spacing w:before="280"/>
        <w:ind w:firstLine="540"/>
        <w:jc w:val="both"/>
      </w:pPr>
      <w:r>
        <w:t>1) счета с нулевым остатком по состоянию на отчетную дату;</w:t>
      </w:r>
    </w:p>
    <w:p w:rsidR="00B94A0C" w:rsidRDefault="00B94A0C">
      <w:pPr>
        <w:pStyle w:val="ConsPlusNormal"/>
        <w:spacing w:before="280"/>
        <w:ind w:firstLine="540"/>
        <w:jc w:val="both"/>
      </w:pPr>
      <w:proofErr w:type="gramStart"/>
      <w: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roofErr w:type="gramEnd"/>
    </w:p>
    <w:p w:rsidR="00B94A0C" w:rsidRDefault="00B94A0C">
      <w:pPr>
        <w:pStyle w:val="ConsPlusNormal"/>
        <w:spacing w:before="280"/>
        <w:ind w:firstLine="540"/>
        <w:jc w:val="both"/>
      </w:pPr>
      <w:r>
        <w:t>3) счета (вклады) в иностранных банках, расположенных за пределами Российской Федерации.</w:t>
      </w:r>
    </w:p>
    <w:p w:rsidR="00B94A0C" w:rsidRDefault="00B94A0C">
      <w:pPr>
        <w:pStyle w:val="ConsPlusNormal"/>
        <w:spacing w:before="280"/>
        <w:ind w:firstLine="540"/>
        <w:jc w:val="both"/>
      </w:pPr>
      <w: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N 79-ФЗ;</w:t>
      </w:r>
    </w:p>
    <w:p w:rsidR="00B94A0C" w:rsidRDefault="00B94A0C">
      <w:pPr>
        <w:pStyle w:val="ConsPlusNormal"/>
        <w:spacing w:before="280"/>
        <w:ind w:firstLine="540"/>
        <w:jc w:val="both"/>
      </w:pPr>
      <w:r>
        <w:t>4) счета, открытые для погашения кредита;</w:t>
      </w:r>
    </w:p>
    <w:p w:rsidR="00B94A0C" w:rsidRDefault="00B94A0C">
      <w:pPr>
        <w:pStyle w:val="ConsPlusNormal"/>
        <w:spacing w:before="280"/>
        <w:ind w:firstLine="540"/>
        <w:jc w:val="both"/>
      </w:pPr>
      <w:r>
        <w:t>5) вклады (счета) в драгоценных металлах (в том числе указывается вид счета и металл, в котором он открыт);</w:t>
      </w:r>
    </w:p>
    <w:p w:rsidR="00B94A0C" w:rsidRDefault="00B94A0C">
      <w:pPr>
        <w:pStyle w:val="ConsPlusNormal"/>
        <w:spacing w:before="280"/>
        <w:ind w:firstLine="540"/>
        <w:jc w:val="both"/>
      </w:pPr>
      <w:r>
        <w:t>6) счета, открытые гражданам, зарегистрированным в качестве индивидуальных предпринимателей;</w:t>
      </w:r>
    </w:p>
    <w:p w:rsidR="00B94A0C" w:rsidRDefault="00B94A0C">
      <w:pPr>
        <w:pStyle w:val="ConsPlusNormal"/>
        <w:spacing w:before="280"/>
        <w:ind w:firstLine="540"/>
        <w:jc w:val="both"/>
      </w:pPr>
      <w:r>
        <w:t>7) номинальный счет;</w:t>
      </w:r>
    </w:p>
    <w:p w:rsidR="00B94A0C" w:rsidRDefault="00B94A0C">
      <w:pPr>
        <w:pStyle w:val="ConsPlusNormal"/>
        <w:spacing w:before="280"/>
        <w:ind w:firstLine="540"/>
        <w:jc w:val="both"/>
      </w:pPr>
      <w:r>
        <w:lastRenderedPageBreak/>
        <w:t>8) счет эскроу;</w:t>
      </w:r>
    </w:p>
    <w:p w:rsidR="00B94A0C" w:rsidRDefault="00B94A0C">
      <w:pPr>
        <w:pStyle w:val="ConsPlusNormal"/>
        <w:spacing w:before="280"/>
        <w:ind w:firstLine="540"/>
        <w:jc w:val="both"/>
      </w:pPr>
      <w:r>
        <w:t>9) счет цифрового рубля.</w:t>
      </w:r>
    </w:p>
    <w:p w:rsidR="00B94A0C" w:rsidRDefault="00B94A0C">
      <w:pPr>
        <w:pStyle w:val="ConsPlusNormal"/>
        <w:spacing w:before="280"/>
        <w:ind w:firstLine="540"/>
        <w:jc w:val="both"/>
      </w:pPr>
      <w: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B94A0C" w:rsidRDefault="00B94A0C">
      <w:pPr>
        <w:pStyle w:val="ConsPlusNormal"/>
        <w:spacing w:before="280"/>
        <w:ind w:firstLine="540"/>
        <w:jc w:val="both"/>
      </w:pPr>
      <w: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95">
        <w:r>
          <w:rPr>
            <w:color w:val="0000FF"/>
          </w:rPr>
          <w:t>https://www.cbr.ru/hd_base/metall/metall_base_new/</w:t>
        </w:r>
      </w:hyperlink>
      <w:r>
        <w:t>.</w:t>
      </w:r>
    </w:p>
    <w:p w:rsidR="00B94A0C" w:rsidRDefault="00B94A0C">
      <w:pPr>
        <w:pStyle w:val="ConsPlusNormal"/>
        <w:spacing w:before="280"/>
        <w:ind w:firstLine="540"/>
        <w:jc w:val="both"/>
      </w:pPr>
      <w:r>
        <w:t>154. С учетом целей антикоррупционного законодательства Российской Федерации в данном разделе не указываются следующие счета:</w:t>
      </w:r>
    </w:p>
    <w:p w:rsidR="00B94A0C" w:rsidRDefault="00B94A0C">
      <w:pPr>
        <w:pStyle w:val="ConsPlusNormal"/>
        <w:spacing w:before="280"/>
        <w:ind w:firstLine="540"/>
        <w:jc w:val="both"/>
      </w:pPr>
      <w:r>
        <w:t>1) счета, закрытые по состоянию на отчетную дату;</w:t>
      </w:r>
    </w:p>
    <w:p w:rsidR="00B94A0C" w:rsidRDefault="00B94A0C">
      <w:pPr>
        <w:pStyle w:val="ConsPlusNormal"/>
        <w:spacing w:before="280"/>
        <w:ind w:firstLine="540"/>
        <w:jc w:val="both"/>
      </w:pPr>
      <w:r>
        <w:t>2) специальные избирательные счета, открытые в соответствии с Федеральным законом от 12 июня 2002 г. N 67-ФЗ "Об основных гарантиях избирательных прав и права на участие в референдуме граждан Российской Федерации";</w:t>
      </w:r>
    </w:p>
    <w:p w:rsidR="00B94A0C" w:rsidRDefault="00B94A0C">
      <w:pPr>
        <w:pStyle w:val="ConsPlusNormal"/>
        <w:spacing w:before="280"/>
        <w:ind w:firstLine="540"/>
        <w:jc w:val="both"/>
      </w:pPr>
      <w:r>
        <w:t>3) публичные депозитные счета нотариуса;</w:t>
      </w:r>
    </w:p>
    <w:p w:rsidR="00B94A0C" w:rsidRDefault="00B94A0C">
      <w:pPr>
        <w:pStyle w:val="ConsPlusNormal"/>
        <w:spacing w:before="280"/>
        <w:ind w:firstLine="540"/>
        <w:jc w:val="both"/>
      </w:pPr>
      <w: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B94A0C" w:rsidRDefault="00B94A0C">
      <w:pPr>
        <w:pStyle w:val="ConsPlusNormal"/>
        <w:spacing w:before="280"/>
        <w:ind w:firstLine="540"/>
        <w:jc w:val="both"/>
      </w:pPr>
      <w:r>
        <w:t>5) счета доверительного управления;</w:t>
      </w:r>
    </w:p>
    <w:p w:rsidR="00B94A0C" w:rsidRDefault="00B94A0C">
      <w:pPr>
        <w:pStyle w:val="ConsPlusNormal"/>
        <w:spacing w:before="280"/>
        <w:ind w:firstLine="540"/>
        <w:jc w:val="both"/>
      </w:pPr>
      <w:r>
        <w:t>6) открываемые не на основании гражданско-правового договора счета, счета депо, счета брокера, индивидуальные инвестиционные счета;</w:t>
      </w:r>
    </w:p>
    <w:p w:rsidR="00B94A0C" w:rsidRDefault="00B94A0C">
      <w:pPr>
        <w:pStyle w:val="ConsPlusNormal"/>
        <w:spacing w:before="280"/>
        <w:ind w:firstLine="540"/>
        <w:jc w:val="both"/>
      </w:pPr>
      <w:r>
        <w:t>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211 настоящих Методических рекомендаций.</w:t>
      </w:r>
    </w:p>
    <w:p w:rsidR="00B94A0C" w:rsidRDefault="00B94A0C">
      <w:pPr>
        <w:pStyle w:val="ConsPlusNormal"/>
        <w:spacing w:before="280"/>
        <w:ind w:firstLine="540"/>
        <w:jc w:val="both"/>
      </w:pPr>
      <w:r>
        <w:t>7) синтетические счета.</w:t>
      </w:r>
    </w:p>
    <w:p w:rsidR="00B94A0C" w:rsidRDefault="00B94A0C">
      <w:pPr>
        <w:pStyle w:val="ConsPlusNormal"/>
        <w:spacing w:before="280"/>
        <w:ind w:firstLine="540"/>
        <w:jc w:val="both"/>
      </w:pPr>
      <w:r>
        <w:lastRenderedPageBreak/>
        <w:t>155.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t>дств сл</w:t>
      </w:r>
      <w:proofErr w:type="gramEnd"/>
      <w:r>
        <w:t xml:space="preserve">едует обращаться в банк или соответствующую кредитную организацию в рамках </w:t>
      </w:r>
      <w:hyperlink r:id="rId96">
        <w:r>
          <w:rPr>
            <w:color w:val="0000FF"/>
          </w:rPr>
          <w:t>Указания</w:t>
        </w:r>
      </w:hyperlink>
      <w:r>
        <w:t xml:space="preserve"> Банка России N 5798-У.</w:t>
      </w:r>
    </w:p>
    <w:p w:rsidR="00B94A0C" w:rsidRDefault="00B94A0C">
      <w:pPr>
        <w:pStyle w:val="ConsPlusNormal"/>
        <w:spacing w:before="280"/>
        <w:ind w:firstLine="540"/>
        <w:jc w:val="both"/>
      </w:pPr>
      <w: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B94A0C" w:rsidRDefault="00B94A0C">
      <w:pPr>
        <w:pStyle w:val="ConsPlusNormal"/>
        <w:spacing w:before="280"/>
        <w:ind w:firstLine="540"/>
        <w:jc w:val="both"/>
      </w:pPr>
      <w:r>
        <w:t xml:space="preserve">В этой связи рекомендуется заполнять данный раздел справки на основании информации, полученной в рамках </w:t>
      </w:r>
      <w:hyperlink r:id="rId97">
        <w:r>
          <w:rPr>
            <w:color w:val="0000FF"/>
          </w:rPr>
          <w:t>Указания</w:t>
        </w:r>
      </w:hyperlink>
      <w:r>
        <w:t xml:space="preserve"> Банка России N 5798-У, которая является официальной.</w:t>
      </w:r>
    </w:p>
    <w:p w:rsidR="00B94A0C" w:rsidRDefault="00B94A0C">
      <w:pPr>
        <w:pStyle w:val="ConsPlusNormal"/>
        <w:spacing w:before="280"/>
        <w:ind w:firstLine="540"/>
        <w:jc w:val="both"/>
      </w:pPr>
      <w:r>
        <w:t>Для счета цифрового рубля информацию целесообразно получать непосредственно у Банка России, который открывает такой счет.</w:t>
      </w:r>
    </w:p>
    <w:p w:rsidR="00B94A0C" w:rsidRDefault="00B94A0C">
      <w:pPr>
        <w:pStyle w:val="ConsPlusNormal"/>
        <w:spacing w:before="280"/>
        <w:ind w:firstLine="540"/>
        <w:jc w:val="both"/>
      </w:pPr>
      <w:r>
        <w:t>156. 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rsidR="00B94A0C" w:rsidRDefault="00B94A0C">
      <w:pPr>
        <w:pStyle w:val="ConsPlusNormal"/>
        <w:spacing w:before="280"/>
        <w:ind w:firstLine="540"/>
        <w:jc w:val="both"/>
      </w:pPr>
      <w:r>
        <w:t>Поскольку счет цифрового рубля открывается исключительно Банком России, то в отношении такого счета указывается "Банк России, 107016, Москва, ул. Неглинная, д. 12, к. В.".</w:t>
      </w:r>
    </w:p>
    <w:p w:rsidR="00B94A0C" w:rsidRDefault="00B94A0C">
      <w:pPr>
        <w:pStyle w:val="ConsPlusNormal"/>
        <w:spacing w:before="280"/>
        <w:ind w:firstLine="540"/>
        <w:jc w:val="both"/>
      </w:pPr>
      <w:r>
        <w:t xml:space="preserve">157. В графе "Вид и валюта счета" вид счета указывается с учетом норм Гражданского </w:t>
      </w:r>
      <w:hyperlink r:id="rId98">
        <w:r>
          <w:rPr>
            <w:color w:val="0000FF"/>
          </w:rPr>
          <w:t>кодекса</w:t>
        </w:r>
      </w:hyperlink>
      <w:r>
        <w:t xml:space="preserve"> Российской Федерации, иных федеральных законов и Инструкции Банка России от 30 июня 2021 г. N 204-И "Об открытии, ведении и закрытии банковских счетов, счетов по вкладам (депозитам)".</w:t>
      </w:r>
    </w:p>
    <w:p w:rsidR="00B94A0C" w:rsidRDefault="00B94A0C">
      <w:pPr>
        <w:pStyle w:val="ConsPlusNormal"/>
        <w:spacing w:before="280"/>
        <w:ind w:firstLine="540"/>
        <w:jc w:val="both"/>
      </w:pPr>
      <w:r>
        <w:t>158. В соответствии с указанной Инструкцией и с учетом пунктов 153 и 154 настоящих Методических рекомендаций физическим лицам открываются следующие применимые для целей представления Сведений счета:</w:t>
      </w:r>
    </w:p>
    <w:p w:rsidR="00B94A0C" w:rsidRDefault="00B94A0C">
      <w:pPr>
        <w:pStyle w:val="ConsPlusNormal"/>
        <w:spacing w:before="280"/>
        <w:ind w:firstLine="540"/>
        <w:jc w:val="both"/>
      </w:pPr>
      <w: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B94A0C" w:rsidRDefault="00B94A0C">
      <w:pPr>
        <w:pStyle w:val="ConsPlusNormal"/>
        <w:spacing w:before="280"/>
        <w:ind w:firstLine="540"/>
        <w:jc w:val="both"/>
      </w:pPr>
      <w:r>
        <w:t>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w:t>
      </w:r>
    </w:p>
    <w:p w:rsidR="00B94A0C" w:rsidRDefault="00B94A0C">
      <w:pPr>
        <w:pStyle w:val="ConsPlusNormal"/>
        <w:spacing w:before="280"/>
        <w:ind w:firstLine="540"/>
        <w:jc w:val="both"/>
      </w:pPr>
      <w:r>
        <w:lastRenderedPageBreak/>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B94A0C" w:rsidRDefault="00B94A0C">
      <w:pPr>
        <w:pStyle w:val="ConsPlusNormal"/>
        <w:spacing w:before="280"/>
        <w:ind w:firstLine="540"/>
        <w:jc w:val="both"/>
      </w:pPr>
      <w:r>
        <w:t>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w:t>
      </w:r>
    </w:p>
    <w:p w:rsidR="00B94A0C" w:rsidRDefault="00B94A0C">
      <w:pPr>
        <w:pStyle w:val="ConsPlusNormal"/>
        <w:spacing w:before="280"/>
        <w:ind w:firstLine="540"/>
        <w:jc w:val="both"/>
      </w:pPr>
      <w:r>
        <w:t>159. В графе "Дата открытия счета" не допускается указание даты выпуска (перевыпуска) платежной карты.</w:t>
      </w:r>
    </w:p>
    <w:p w:rsidR="00B94A0C" w:rsidRDefault="00B94A0C">
      <w:pPr>
        <w:pStyle w:val="ConsPlusNormal"/>
        <w:spacing w:before="280"/>
        <w:ind w:firstLine="540"/>
        <w:jc w:val="both"/>
      </w:pPr>
      <w:r>
        <w:t>160. Графа "Остаток на счете (руб.)" заполняется по состоянию на отчетную дату.</w:t>
      </w:r>
    </w:p>
    <w:p w:rsidR="00B94A0C" w:rsidRDefault="00B94A0C">
      <w:pPr>
        <w:pStyle w:val="ConsPlusNormal"/>
        <w:spacing w:before="280"/>
        <w:ind w:firstLine="540"/>
        <w:jc w:val="both"/>
      </w:pPr>
      <w:r>
        <w:t xml:space="preserve">В сумму остатка не включаются денежные средства, в отношении которых в соответствии с </w:t>
      </w:r>
      <w:hyperlink r:id="rId99">
        <w:r>
          <w:rPr>
            <w:color w:val="0000FF"/>
          </w:rPr>
          <w:t>пунктом 4 статьи 845</w:t>
        </w:r>
      </w:hyperlink>
      <w:r>
        <w:t xml:space="preserve"> Гражданского кодекса Российской Федерации подтверждена возможность исполнения распоряжения клиента о списании денежных средств.</w:t>
      </w:r>
    </w:p>
    <w:p w:rsidR="00B94A0C" w:rsidRDefault="00B94A0C">
      <w:pPr>
        <w:pStyle w:val="ConsPlusNormal"/>
        <w:spacing w:before="280"/>
        <w:ind w:firstLine="540"/>
        <w:jc w:val="both"/>
      </w:pPr>
      <w: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"Остаток на счете (руб.)" раздела 4 справки в полном объеме.</w:t>
      </w:r>
    </w:p>
    <w:p w:rsidR="00B94A0C" w:rsidRDefault="00B94A0C">
      <w:pPr>
        <w:pStyle w:val="ConsPlusNormal"/>
        <w:spacing w:before="280"/>
        <w:ind w:firstLine="540"/>
        <w:jc w:val="both"/>
      </w:pPr>
      <w:r>
        <w:t>Для счетов в иностранной валюте остаток указывается в рублях по курсу Банка России на отчетную дату (с учетом положений пункта 54 настоящих Методических рекомендаций).</w:t>
      </w:r>
    </w:p>
    <w:p w:rsidR="00B94A0C" w:rsidRDefault="00B94A0C">
      <w:pPr>
        <w:pStyle w:val="ConsPlusNormal"/>
        <w:spacing w:before="280"/>
        <w:ind w:firstLine="540"/>
        <w:jc w:val="both"/>
      </w:pPr>
      <w:proofErr w:type="gramStart"/>
      <w: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10 июля 2024 г. N 6799-У "О перечне и видах драгоценных металлов, в отношении которых устанавливаются учетные цены, и порядке установления учетных цен на драгоценные</w:t>
      </w:r>
      <w:proofErr w:type="gramEnd"/>
      <w:r>
        <w:t xml:space="preserve"> металлы".</w:t>
      </w:r>
    </w:p>
    <w:p w:rsidR="00B94A0C" w:rsidRDefault="00B94A0C">
      <w:pPr>
        <w:pStyle w:val="ConsPlusNormal"/>
        <w:spacing w:before="280"/>
        <w:ind w:firstLine="540"/>
        <w:jc w:val="both"/>
      </w:pPr>
      <w:r>
        <w:t xml:space="preserve">161. Графа "Сумма поступивших на счет денежных средств (руб.)" заполняется только в случае, если общая сумма денежных средств, поступивших на счета за отчетный период, превышает общий доход служащего (работника), его супруги (супруга) и несовершеннолетних детей за отчетный период и два предшествующих ему года. </w:t>
      </w:r>
      <w:proofErr w:type="gramStart"/>
      <w:r>
        <w:t xml:space="preserve">Например, при представлении Сведений в 2025 году графа "Сумма поступивших на счет денежных средств (руб.)" заполняется в отношении всех счетов, указанных в справке конкретного лица (т.е. открытых по состоянию на отчетную дату), в случае, если сумма денежных средств, поступивших на такие счета в 2024 </w:t>
      </w:r>
      <w:r>
        <w:lastRenderedPageBreak/>
        <w:t>году, превышает общий доход служащего (работника), его супруги (супруга) и несовершеннолетних детей за 2022, 2023</w:t>
      </w:r>
      <w:proofErr w:type="gramEnd"/>
      <w:r>
        <w:t xml:space="preserve"> и 2024 годы (в таком случае в отношении каждого счета указывается сумма поступивших на него в 2024 году денежных средств).</w:t>
      </w:r>
    </w:p>
    <w:p w:rsidR="00B94A0C" w:rsidRDefault="00B94A0C">
      <w:pPr>
        <w:pStyle w:val="ConsPlusNormal"/>
        <w:spacing w:before="280"/>
        <w:ind w:firstLine="540"/>
        <w:jc w:val="both"/>
      </w:pPr>
      <w:r>
        <w:t>По счету в драгоценных металлах данная графа не заполняется.</w:t>
      </w:r>
    </w:p>
    <w:p w:rsidR="00B94A0C" w:rsidRDefault="00B94A0C">
      <w:pPr>
        <w:pStyle w:val="ConsPlusNormal"/>
        <w:spacing w:before="280"/>
        <w:ind w:firstLine="540"/>
        <w:jc w:val="both"/>
      </w:pPr>
      <w:r>
        <w:t>В случае если общая сумма денежных средств, поступивших на счета за отчетный период, не превышает общий доход служащего (работника), его супруга (супруги) и несовершеннолетних детей за отчетный период и два предшествующих года, то в СПО "Справки БК" необходимо подтвердить данное обстоятельство путем проставления "флажка</w:t>
      </w:r>
      <w:proofErr w:type="gramStart"/>
      <w:r>
        <w:t>" [</w:t>
      </w:r>
      <w:r>
        <w:rPr>
          <w:noProof/>
          <w:position w:val="-8"/>
        </w:rPr>
        <w:drawing>
          <wp:inline distT="0" distB="0" distL="0" distR="0">
            <wp:extent cx="173355" cy="28003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3355" cy="280035"/>
                    </a:xfrm>
                    <a:prstGeom prst="rect">
                      <a:avLst/>
                    </a:prstGeom>
                    <a:noFill/>
                    <a:ln>
                      <a:noFill/>
                    </a:ln>
                  </pic:spPr>
                </pic:pic>
              </a:graphicData>
            </a:graphic>
          </wp:inline>
        </w:drawing>
      </w:r>
      <w:r>
        <w:t xml:space="preserve">] </w:t>
      </w:r>
      <w:proofErr w:type="gramEnd"/>
      <w:r>
        <w:t xml:space="preserve">напротив соответствующей позиции. В противном случае необходимо заполнить соответствующие графы в отношении всех счетов, указываемых в справке в отношении </w:t>
      </w:r>
      <w:proofErr w:type="gramStart"/>
      <w:r>
        <w:t>отдельного</w:t>
      </w:r>
      <w:proofErr w:type="gramEnd"/>
      <w:r>
        <w:t xml:space="preserve"> лица.</w:t>
      </w:r>
    </w:p>
    <w:p w:rsidR="00B94A0C" w:rsidRDefault="00B94A0C">
      <w:pPr>
        <w:pStyle w:val="ConsPlusNormal"/>
        <w:spacing w:before="280"/>
        <w:ind w:firstLine="540"/>
        <w:jc w:val="both"/>
      </w:pPr>
      <w:r>
        <w:t xml:space="preserve">162. </w:t>
      </w:r>
      <w:proofErr w:type="gramStart"/>
      <w:r>
        <w:t>При расчете общего дохода служащего (работника), его супруги (супруга) и несовершеннолетних детей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(супруга).</w:t>
      </w:r>
      <w:proofErr w:type="gramEnd"/>
      <w:r>
        <w:t xml:space="preserve"> </w:t>
      </w:r>
      <w:proofErr w:type="gramStart"/>
      <w:r>
        <w:t>Во всех остальных случаях учитывается только доход служащего (работника) за отчетный период и два предшествующих ему года (аналогично в отношении супруги (супруга).</w:t>
      </w:r>
      <w:proofErr w:type="gramEnd"/>
      <w:r>
        <w:t xml:space="preserve"> Если ребенок достиг совершеннолетия в </w:t>
      </w:r>
      <w:proofErr w:type="gramStart"/>
      <w:r>
        <w:t>отчетной</w:t>
      </w:r>
      <w:proofErr w:type="gramEnd"/>
      <w:r>
        <w:t xml:space="preserve"> периоде, его доходы за отчетный период и два предшествующих ему года также не учитываются.</w:t>
      </w:r>
    </w:p>
    <w:p w:rsidR="00B94A0C" w:rsidRDefault="00B94A0C">
      <w:pPr>
        <w:pStyle w:val="ConsPlusNormal"/>
        <w:spacing w:before="280"/>
        <w:ind w:firstLine="540"/>
        <w:jc w:val="both"/>
      </w:pPr>
      <w:r>
        <w:t>Лица, претендующие на замещение отдельных должностей, в случае наличия оснований также заполняют данную графу.</w:t>
      </w:r>
    </w:p>
    <w:p w:rsidR="00B94A0C" w:rsidRDefault="00B94A0C">
      <w:pPr>
        <w:pStyle w:val="ConsPlusNormal"/>
        <w:spacing w:before="280"/>
        <w:ind w:firstLine="540"/>
        <w:jc w:val="both"/>
      </w:pPr>
      <w: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(руб.)" часто подлежит заполнению в связи с незначительными доходами в предыдущие годы.</w:t>
      </w:r>
    </w:p>
    <w:p w:rsidR="00B94A0C" w:rsidRDefault="00B94A0C">
      <w:pPr>
        <w:pStyle w:val="ConsPlusNormal"/>
        <w:spacing w:before="280"/>
        <w:ind w:firstLine="540"/>
        <w:jc w:val="both"/>
      </w:pPr>
      <w:r>
        <w:t>Для счетов в иностранной валюте сумма указывается в рублях по курсу Банка России на отчетную дату (с учетом положений пункта 54 настоящих Методических рекомендаций).</w:t>
      </w:r>
    </w:p>
    <w:p w:rsidR="00B94A0C" w:rsidRDefault="00B94A0C">
      <w:pPr>
        <w:pStyle w:val="ConsPlusNormal"/>
        <w:spacing w:before="280"/>
        <w:ind w:firstLine="540"/>
        <w:jc w:val="both"/>
      </w:pPr>
      <w:r>
        <w:t>163. Отдельные аспекты заполнения графы "Сумма поступивших на счет денежных средств (руб.)":</w:t>
      </w:r>
    </w:p>
    <w:p w:rsidR="00B94A0C" w:rsidRDefault="00B94A0C">
      <w:pPr>
        <w:pStyle w:val="ConsPlusNormal"/>
        <w:spacing w:before="280"/>
        <w:ind w:firstLine="540"/>
        <w:jc w:val="both"/>
      </w:pPr>
      <w:proofErr w:type="gramStart"/>
      <w:r>
        <w:t xml:space="preserve">1) с доходом служащего (работника), его супруги (супруга) и </w:t>
      </w:r>
      <w:r>
        <w:lastRenderedPageBreak/>
        <w:t>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справке в отношении служащего (работника), отдельно в справке в отношении его супруги (супруга), отдельно в справке в отношении его несовершеннолетнего ребенка.</w:t>
      </w:r>
      <w:proofErr w:type="gramEnd"/>
    </w:p>
    <w:p w:rsidR="00B94A0C" w:rsidRDefault="00B94A0C">
      <w:pPr>
        <w:pStyle w:val="ConsPlusNormal"/>
        <w:spacing w:before="280"/>
        <w:ind w:firstLine="540"/>
        <w:jc w:val="both"/>
      </w:pPr>
      <w:r>
        <w:t>2) сумма денежных средств, поступивших на закрытые по состоянию на отчетную дату счета, не учитывается;</w:t>
      </w:r>
    </w:p>
    <w:p w:rsidR="00B94A0C" w:rsidRDefault="00B94A0C">
      <w:pPr>
        <w:pStyle w:val="ConsPlusNormal"/>
        <w:spacing w:before="280"/>
        <w:ind w:firstLine="540"/>
        <w:jc w:val="both"/>
      </w:pPr>
      <w:proofErr w:type="gramStart"/>
      <w:r>
        <w:t>3) в денежные средства, поступившие на счета, не включаются отдельные зачисления, которые являются следствием перераспределения между другими счетами служащего (работника), его супруги (супруга) и несовершеннолетних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несовершеннолетних детей);</w:t>
      </w:r>
      <w:proofErr w:type="gramEnd"/>
    </w:p>
    <w:p w:rsidR="00B94A0C" w:rsidRDefault="00B94A0C">
      <w:pPr>
        <w:pStyle w:val="ConsPlusNormal"/>
        <w:spacing w:before="280"/>
        <w:ind w:firstLine="540"/>
        <w:jc w:val="both"/>
      </w:pPr>
      <w:proofErr w:type="gramStart"/>
      <w:r>
        <w:t>4) денежные средства, поступившие на счет, могут не являться доходом в целях представления Сведений, как следствие, не указываться в разделе 1 справки, но при этом учитываться для целей раздела 4 справки (например, в сумме денежных средств, поступивших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roofErr w:type="gramEnd"/>
    </w:p>
    <w:p w:rsidR="00B94A0C" w:rsidRDefault="00B94A0C">
      <w:pPr>
        <w:pStyle w:val="ConsPlusNormal"/>
        <w:spacing w:before="280"/>
        <w:ind w:firstLine="540"/>
        <w:jc w:val="both"/>
      </w:pPr>
      <w: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rsidR="00B94A0C" w:rsidRDefault="00B94A0C">
      <w:pPr>
        <w:pStyle w:val="ConsPlusNormal"/>
        <w:spacing w:before="280"/>
        <w:ind w:firstLine="540"/>
        <w:jc w:val="both"/>
      </w:pPr>
      <w:r>
        <w:t>Перечень возможных на практике ситуаций (таблица N 6):</w:t>
      </w:r>
    </w:p>
    <w:p w:rsidR="00B94A0C" w:rsidRDefault="00B94A0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9071"/>
      </w:tblGrid>
      <w:tr w:rsidR="00B94A0C">
        <w:tc>
          <w:tcPr>
            <w:tcW w:w="9071" w:type="dxa"/>
            <w:tcBorders>
              <w:left w:val="single" w:sz="4" w:space="0" w:color="auto"/>
              <w:right w:val="single" w:sz="4" w:space="0" w:color="auto"/>
            </w:tcBorders>
          </w:tcPr>
          <w:p w:rsidR="00B94A0C" w:rsidRDefault="00B94A0C">
            <w:pPr>
              <w:pStyle w:val="ConsPlusNormal"/>
              <w:jc w:val="both"/>
            </w:pPr>
            <w:r>
              <w:t>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rsidR="00B94A0C" w:rsidRDefault="00B94A0C">
            <w:pPr>
              <w:pStyle w:val="ConsPlusNormal"/>
              <w:jc w:val="both"/>
            </w:pPr>
            <w:r>
              <w:t>В течение отчетного периода на счета служащего (работника) поступило 300 тыс. руб., а на счета его супруги - 500 тыс. руб.</w:t>
            </w:r>
          </w:p>
          <w:p w:rsidR="00B94A0C" w:rsidRDefault="00B94A0C">
            <w:pPr>
              <w:pStyle w:val="ConsPlusNormal"/>
              <w:jc w:val="both"/>
            </w:pPr>
            <w:r>
              <w:t>Доход служащего (работника), его супруги и несовершеннолетних детей за отчетный период и два предшествующих года (далее в таблице N 5 - совокупный доход) составляет 6000 тыс. руб.</w:t>
            </w:r>
          </w:p>
          <w:p w:rsidR="00B94A0C" w:rsidRDefault="00B94A0C">
            <w:pPr>
              <w:pStyle w:val="ConsPlusNormal"/>
              <w:jc w:val="both"/>
            </w:pPr>
            <w:r>
              <w:t>В данном примере:</w:t>
            </w:r>
          </w:p>
          <w:p w:rsidR="00B94A0C" w:rsidRDefault="00B94A0C">
            <w:pPr>
              <w:pStyle w:val="ConsPlusNormal"/>
              <w:jc w:val="both"/>
            </w:pPr>
            <w:r>
              <w:t>1) графа "Сумма поступивших на счет денежных средств (руб.)" раздела 4 справки в отношении служащего (работника) не заполняется;</w:t>
            </w:r>
          </w:p>
          <w:p w:rsidR="00B94A0C" w:rsidRDefault="00B94A0C">
            <w:pPr>
              <w:pStyle w:val="ConsPlusNormal"/>
              <w:jc w:val="both"/>
            </w:pPr>
            <w:r>
              <w:t>2) графа "Сумма поступивших на счет денежных средств (руб.)" раздела 4 справки в отношении его супруги также не заполняется.</w:t>
            </w:r>
          </w:p>
        </w:tc>
      </w:tr>
      <w:tr w:rsidR="00B94A0C">
        <w:tc>
          <w:tcPr>
            <w:tcW w:w="9071" w:type="dxa"/>
            <w:tcBorders>
              <w:left w:val="single" w:sz="4" w:space="0" w:color="auto"/>
              <w:right w:val="single" w:sz="4" w:space="0" w:color="auto"/>
            </w:tcBorders>
          </w:tcPr>
          <w:p w:rsidR="00B94A0C" w:rsidRDefault="00B94A0C">
            <w:pPr>
              <w:pStyle w:val="ConsPlusNormal"/>
              <w:jc w:val="both"/>
            </w:pPr>
            <w:r>
              <w:lastRenderedPageBreak/>
              <w:t>По состоянию на отчетную дату и в течение отчетного периода у служащего (работника) открыто три счета.</w:t>
            </w:r>
          </w:p>
          <w:p w:rsidR="00B94A0C" w:rsidRDefault="00B94A0C">
            <w:pPr>
              <w:pStyle w:val="ConsPlusNormal"/>
              <w:jc w:val="both"/>
            </w:pPr>
            <w:proofErr w:type="gramStart"/>
            <w:r>
              <w:t>В течение отчетного периода на счет "А" поступило 500 тыс. руб. Впоследствии со счета "А" на счета "Б" и "В" переведены денежные средства: 300 тыс. руб. и 100 тыс. руб. соответственно.</w:t>
            </w:r>
            <w:proofErr w:type="gramEnd"/>
          </w:p>
          <w:p w:rsidR="00B94A0C" w:rsidRDefault="00B94A0C">
            <w:pPr>
              <w:pStyle w:val="ConsPlusNormal"/>
              <w:jc w:val="both"/>
            </w:pPr>
            <w:r>
              <w:t>В данном примере:</w:t>
            </w:r>
          </w:p>
          <w:p w:rsidR="00B94A0C" w:rsidRDefault="00B94A0C">
            <w:pPr>
              <w:pStyle w:val="ConsPlusNormal"/>
              <w:jc w:val="both"/>
            </w:pPr>
            <w:r>
              <w:t>1) перераспределение (оборот) денежных средств по счетам составил 900 тыс. руб.;</w:t>
            </w:r>
          </w:p>
          <w:p w:rsidR="00B94A0C" w:rsidRDefault="00B94A0C">
            <w:pPr>
              <w:pStyle w:val="ConsPlusNormal"/>
              <w:jc w:val="both"/>
            </w:pPr>
            <w:r>
              <w:t>2) сумма денежных средств, поступивших на счета, - 500 тыс. руб.</w:t>
            </w:r>
          </w:p>
          <w:p w:rsidR="00B94A0C" w:rsidRDefault="00B94A0C">
            <w:pPr>
              <w:pStyle w:val="ConsPlusNormal"/>
              <w:jc w:val="both"/>
            </w:pPr>
            <w: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rsidR="00B94A0C">
        <w:tc>
          <w:tcPr>
            <w:tcW w:w="9071" w:type="dxa"/>
            <w:tcBorders>
              <w:left w:val="single" w:sz="4" w:space="0" w:color="auto"/>
              <w:right w:val="single" w:sz="4" w:space="0" w:color="auto"/>
            </w:tcBorders>
          </w:tcPr>
          <w:p w:rsidR="00B94A0C" w:rsidRDefault="00B94A0C">
            <w:pPr>
              <w:pStyle w:val="ConsPlusNormal"/>
              <w:jc w:val="both"/>
            </w:pPr>
            <w:r>
              <w:t>По состоянию на отчетную дату и в течение отчетного периода у служащего (работника) открыто два счета.</w:t>
            </w:r>
          </w:p>
          <w:p w:rsidR="00B94A0C" w:rsidRDefault="00B94A0C">
            <w:pPr>
              <w:pStyle w:val="ConsPlusNormal"/>
              <w:jc w:val="both"/>
            </w:pPr>
            <w:r>
              <w:t>В течение отчетного периода на счет "А" поступило 400 тыс. руб.; на счет "Б" - 300 тыс. руб.</w:t>
            </w:r>
          </w:p>
          <w:p w:rsidR="00B94A0C" w:rsidRDefault="00B94A0C">
            <w:pPr>
              <w:pStyle w:val="ConsPlusNormal"/>
              <w:jc w:val="both"/>
            </w:pPr>
            <w:proofErr w:type="gramStart"/>
            <w:r>
              <w:t>Сначала со счета "А" на счет "Б" переведены 200 тыс. руб., потом со счета "Б" на счет "А" - 500 тыс. руб.</w:t>
            </w:r>
            <w:proofErr w:type="gramEnd"/>
          </w:p>
          <w:p w:rsidR="00B94A0C" w:rsidRDefault="00B94A0C">
            <w:pPr>
              <w:pStyle w:val="ConsPlusNormal"/>
              <w:jc w:val="both"/>
            </w:pPr>
            <w:r>
              <w:t>В данном примере:</w:t>
            </w:r>
          </w:p>
          <w:p w:rsidR="00B94A0C" w:rsidRDefault="00B94A0C">
            <w:pPr>
              <w:pStyle w:val="ConsPlusNormal"/>
              <w:jc w:val="both"/>
            </w:pPr>
            <w:r>
              <w:t>1) перераспределение (оборот) денежных средств по счетам составил 1400 тыс. руб.;</w:t>
            </w:r>
          </w:p>
          <w:p w:rsidR="00B94A0C" w:rsidRDefault="00B94A0C">
            <w:pPr>
              <w:pStyle w:val="ConsPlusNormal"/>
              <w:jc w:val="both"/>
            </w:pPr>
            <w:r>
              <w:t>2) сумма денежных средств, поступивших на счета, - 700 тыс. руб.</w:t>
            </w:r>
          </w:p>
          <w:p w:rsidR="00B94A0C" w:rsidRDefault="00B94A0C">
            <w:pPr>
              <w:pStyle w:val="ConsPlusNormal"/>
              <w:jc w:val="both"/>
            </w:pPr>
            <w: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B94A0C">
        <w:tc>
          <w:tcPr>
            <w:tcW w:w="9071" w:type="dxa"/>
            <w:tcBorders>
              <w:left w:val="single" w:sz="4" w:space="0" w:color="auto"/>
              <w:right w:val="single" w:sz="4" w:space="0" w:color="auto"/>
            </w:tcBorders>
          </w:tcPr>
          <w:p w:rsidR="00B94A0C" w:rsidRDefault="00B94A0C">
            <w:pPr>
              <w:pStyle w:val="ConsPlusNormal"/>
              <w:jc w:val="both"/>
            </w:pPr>
            <w:r>
              <w:t>По состоянию на отчетную дату и в течение отчетного периода у служащего (работника) открыто два счета.</w:t>
            </w:r>
          </w:p>
          <w:p w:rsidR="00B94A0C" w:rsidRDefault="00B94A0C">
            <w:pPr>
              <w:pStyle w:val="ConsPlusNormal"/>
              <w:jc w:val="both"/>
            </w:pPr>
            <w:r>
              <w:t>В течение отчетного периода на счет "А" поступило 500 тыс. руб. Впоследствии со счета "А" в банкомате сняли 500 тыс. руб. и зачислили их также с помощью банкомата на счет "Б".</w:t>
            </w:r>
          </w:p>
          <w:p w:rsidR="00B94A0C" w:rsidRDefault="00B94A0C">
            <w:pPr>
              <w:pStyle w:val="ConsPlusNormal"/>
              <w:jc w:val="both"/>
            </w:pPr>
            <w:r>
              <w:t>В данном примере:</w:t>
            </w:r>
          </w:p>
          <w:p w:rsidR="00B94A0C" w:rsidRDefault="00B94A0C">
            <w:pPr>
              <w:pStyle w:val="ConsPlusNormal"/>
              <w:jc w:val="both"/>
            </w:pPr>
            <w:r>
              <w:t>1) перераспределение (оборот) денежных средств по счетам составил 1000 тыс. руб.;</w:t>
            </w:r>
          </w:p>
          <w:p w:rsidR="00B94A0C" w:rsidRDefault="00B94A0C">
            <w:pPr>
              <w:pStyle w:val="ConsPlusNormal"/>
              <w:jc w:val="both"/>
            </w:pPr>
            <w:r>
              <w:t>2) сумма денежных средств, поступивших на счета, - 1000 тыс. руб.</w:t>
            </w:r>
          </w:p>
          <w:p w:rsidR="00B94A0C" w:rsidRDefault="00B94A0C">
            <w:pPr>
              <w:pStyle w:val="ConsPlusNormal"/>
              <w:jc w:val="both"/>
            </w:pPr>
            <w: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rsidR="00B94A0C" w:rsidRDefault="00B94A0C">
      <w:pPr>
        <w:pStyle w:val="ConsPlusNormal"/>
        <w:jc w:val="both"/>
      </w:pPr>
    </w:p>
    <w:p w:rsidR="00B94A0C" w:rsidRDefault="00B94A0C">
      <w:pPr>
        <w:pStyle w:val="ConsPlusNormal"/>
        <w:ind w:firstLine="540"/>
        <w:jc w:val="both"/>
      </w:pPr>
      <w:r>
        <w:t>164. Заполнение графы "Сумма поступивших на счет денежных средств (руб.)" при отсутствии оснований не является нарушением.</w:t>
      </w:r>
    </w:p>
    <w:p w:rsidR="00B94A0C" w:rsidRDefault="00B94A0C">
      <w:pPr>
        <w:pStyle w:val="ConsPlusNormal"/>
        <w:ind w:firstLine="540"/>
        <w:jc w:val="both"/>
      </w:pPr>
    </w:p>
    <w:p w:rsidR="00B94A0C" w:rsidRDefault="00B94A0C">
      <w:pPr>
        <w:pStyle w:val="ConsPlusTitle"/>
        <w:ind w:firstLine="540"/>
        <w:jc w:val="both"/>
        <w:outlineLvl w:val="2"/>
      </w:pPr>
      <w:r>
        <w:t>Совместный счет</w:t>
      </w:r>
    </w:p>
    <w:p w:rsidR="00B94A0C" w:rsidRDefault="00B94A0C">
      <w:pPr>
        <w:pStyle w:val="ConsPlusNormal"/>
        <w:spacing w:before="280"/>
        <w:ind w:firstLine="540"/>
        <w:jc w:val="both"/>
      </w:pPr>
      <w:r>
        <w:lastRenderedPageBreak/>
        <w:t xml:space="preserve">165. </w:t>
      </w:r>
      <w:proofErr w:type="gramStart"/>
      <w: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rsidR="00B94A0C" w:rsidRDefault="00B94A0C">
      <w:pPr>
        <w:pStyle w:val="ConsPlusNormal"/>
        <w:spacing w:before="280"/>
        <w:ind w:firstLine="540"/>
        <w:jc w:val="both"/>
      </w:pPr>
      <w: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B94A0C" w:rsidRDefault="00B94A0C">
      <w:pPr>
        <w:pStyle w:val="ConsPlusNormal"/>
        <w:spacing w:before="280"/>
        <w:ind w:firstLine="540"/>
        <w:jc w:val="both"/>
      </w:pPr>
      <w:r>
        <w:t>В данном случае в каждой подаваемой справке представляется идентичная информация о таком счете.</w:t>
      </w:r>
    </w:p>
    <w:p w:rsidR="00B94A0C" w:rsidRDefault="00B94A0C">
      <w:pPr>
        <w:pStyle w:val="ConsPlusNormal"/>
        <w:ind w:firstLine="540"/>
        <w:jc w:val="both"/>
      </w:pPr>
    </w:p>
    <w:p w:rsidR="00B94A0C" w:rsidRDefault="00B94A0C">
      <w:pPr>
        <w:pStyle w:val="ConsPlusTitle"/>
        <w:ind w:firstLine="540"/>
        <w:jc w:val="both"/>
        <w:outlineLvl w:val="2"/>
      </w:pPr>
      <w:r>
        <w:t>Кредитные карты, карты с овердрафтом, электронные средства платежа</w:t>
      </w:r>
    </w:p>
    <w:p w:rsidR="00B94A0C" w:rsidRDefault="00B94A0C">
      <w:pPr>
        <w:pStyle w:val="ConsPlusNormal"/>
        <w:spacing w:before="280"/>
        <w:ind w:firstLine="540"/>
        <w:jc w:val="both"/>
      </w:pPr>
      <w:r>
        <w:t>166. Банк (иная кредитная организация) выпускает следующие виды карт (таблица N 7):</w:t>
      </w:r>
    </w:p>
    <w:p w:rsidR="00B94A0C" w:rsidRDefault="00B94A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57"/>
        <w:gridCol w:w="7313"/>
      </w:tblGrid>
      <w:tr w:rsidR="00B94A0C">
        <w:tc>
          <w:tcPr>
            <w:tcW w:w="1757" w:type="dxa"/>
          </w:tcPr>
          <w:p w:rsidR="00B94A0C" w:rsidRDefault="00B94A0C">
            <w:pPr>
              <w:pStyle w:val="ConsPlusNormal"/>
              <w:jc w:val="both"/>
            </w:pPr>
            <w:r>
              <w:t>Расчетная (дебетовая)</w:t>
            </w:r>
          </w:p>
        </w:tc>
        <w:tc>
          <w:tcPr>
            <w:tcW w:w="7313" w:type="dxa"/>
          </w:tcPr>
          <w:p w:rsidR="00B94A0C" w:rsidRDefault="00B94A0C">
            <w:pPr>
              <w:pStyle w:val="ConsPlusNormal"/>
              <w:jc w:val="both"/>
            </w:pPr>
            <w:r>
              <w:t>Как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t>дств кл</w:t>
            </w:r>
            <w:proofErr w:type="gramEnd"/>
            <w:r>
              <w:t>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B94A0C">
        <w:tc>
          <w:tcPr>
            <w:tcW w:w="1757" w:type="dxa"/>
          </w:tcPr>
          <w:p w:rsidR="00B94A0C" w:rsidRDefault="00B94A0C">
            <w:pPr>
              <w:pStyle w:val="ConsPlusNormal"/>
              <w:jc w:val="both"/>
            </w:pPr>
            <w:r>
              <w:t>Кредитная</w:t>
            </w:r>
          </w:p>
        </w:tc>
        <w:tc>
          <w:tcPr>
            <w:tcW w:w="7313" w:type="dxa"/>
          </w:tcPr>
          <w:p w:rsidR="00B94A0C" w:rsidRDefault="00B94A0C">
            <w:pPr>
              <w:pStyle w:val="ConsPlusNormal"/>
              <w:jc w:val="both"/>
            </w:pPr>
            <w: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B94A0C" w:rsidRDefault="00B94A0C">
      <w:pPr>
        <w:pStyle w:val="ConsPlusNormal"/>
        <w:jc w:val="both"/>
      </w:pPr>
    </w:p>
    <w:p w:rsidR="00B94A0C" w:rsidRDefault="00B94A0C">
      <w:pPr>
        <w:pStyle w:val="ConsPlusNormal"/>
        <w:ind w:firstLine="540"/>
        <w:jc w:val="both"/>
      </w:pPr>
      <w:r>
        <w:t>167. Расчетная (дебетовая) и, как правило, кредитные карты предполагают открытие и ведение банком (иной кредитной организацией) счета.</w:t>
      </w:r>
    </w:p>
    <w:p w:rsidR="00B94A0C" w:rsidRDefault="00B94A0C">
      <w:pPr>
        <w:pStyle w:val="ConsPlusNormal"/>
        <w:spacing w:before="280"/>
        <w:ind w:firstLine="540"/>
        <w:jc w:val="both"/>
      </w:pPr>
      <w:r>
        <w:t xml:space="preserve">Кроме того, необходимо обращать внимание,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w:t>
      </w:r>
      <w:r>
        <w:lastRenderedPageBreak/>
        <w:t>разделе справки.</w:t>
      </w:r>
    </w:p>
    <w:p w:rsidR="00B94A0C" w:rsidRDefault="00B94A0C">
      <w:pPr>
        <w:pStyle w:val="ConsPlusNormal"/>
        <w:spacing w:before="280"/>
        <w:ind w:firstLine="540"/>
        <w:jc w:val="both"/>
      </w:pPr>
      <w: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w:t>
      </w:r>
      <w:proofErr w:type="gramStart"/>
      <w:r>
        <w:t>закрывались</w:t>
      </w:r>
      <w:proofErr w:type="gramEnd"/>
      <w:r>
        <w:t xml:space="preserve">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101">
        <w:r>
          <w:rPr>
            <w:color w:val="0000FF"/>
          </w:rPr>
          <w:t>https://www.nalog.ru/rn77/related_activities/accounting/bank_account/</w:t>
        </w:r>
      </w:hyperlink>
      <w:r>
        <w:t>.</w:t>
      </w:r>
    </w:p>
    <w:p w:rsidR="00B94A0C" w:rsidRDefault="00B94A0C">
      <w:pPr>
        <w:pStyle w:val="ConsPlusNormal"/>
        <w:spacing w:before="280"/>
        <w:ind w:firstLine="540"/>
        <w:jc w:val="both"/>
      </w:pPr>
      <w:r>
        <w:t xml:space="preserve">В случае наличия различий в информации о банковских счетах, представленных ФНС России и в соответствии с </w:t>
      </w:r>
      <w:hyperlink r:id="rId102">
        <w:r>
          <w:rPr>
            <w:color w:val="0000FF"/>
          </w:rPr>
          <w:t>Указанием</w:t>
        </w:r>
      </w:hyperlink>
      <w:r>
        <w:t xml:space="preserve"> Банка России N 5798-У банком (иной кредитной организацией), приоритет рекомендуется отдавать информации, полученной в рамках </w:t>
      </w:r>
      <w:hyperlink r:id="rId103">
        <w:r>
          <w:rPr>
            <w:color w:val="0000FF"/>
          </w:rPr>
          <w:t>Указания</w:t>
        </w:r>
      </w:hyperlink>
      <w:r>
        <w:t xml:space="preserve"> Банка России N 5798-У.</w:t>
      </w:r>
    </w:p>
    <w:p w:rsidR="00B94A0C" w:rsidRDefault="00B94A0C">
      <w:pPr>
        <w:pStyle w:val="ConsPlusNormal"/>
        <w:spacing w:before="280"/>
        <w:ind w:firstLine="540"/>
        <w:jc w:val="both"/>
      </w:pPr>
      <w:r>
        <w:t>168. В случае</w:t>
      </w:r>
      <w:proofErr w:type="gramStart"/>
      <w:r>
        <w:t>,</w:t>
      </w:r>
      <w:proofErr w:type="gramEnd"/>
      <w:r>
        <w:t xml:space="preserve">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B94A0C" w:rsidRDefault="00B94A0C">
      <w:pPr>
        <w:pStyle w:val="ConsPlusNormal"/>
        <w:spacing w:before="280"/>
        <w:ind w:firstLine="540"/>
        <w:jc w:val="both"/>
      </w:pPr>
      <w:r>
        <w:t>169. В случае</w:t>
      </w:r>
      <w:proofErr w:type="gramStart"/>
      <w:r>
        <w:t>,</w:t>
      </w:r>
      <w:proofErr w:type="gramEnd"/>
      <w:r>
        <w:t xml:space="preserve">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B94A0C" w:rsidRDefault="00B94A0C">
      <w:pPr>
        <w:pStyle w:val="ConsPlusNormal"/>
        <w:spacing w:before="280"/>
        <w:ind w:firstLine="540"/>
        <w:jc w:val="both"/>
      </w:pPr>
      <w:r>
        <w:t>170.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B94A0C" w:rsidRDefault="00B94A0C">
      <w:pPr>
        <w:pStyle w:val="ConsPlusNormal"/>
        <w:spacing w:before="280"/>
        <w:ind w:firstLine="540"/>
        <w:jc w:val="both"/>
      </w:pPr>
      <w:r>
        <w:t>171.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w:t>
      </w:r>
      <w:proofErr w:type="gramStart"/>
      <w:r>
        <w:t>ств вл</w:t>
      </w:r>
      <w:proofErr w:type="gramEnd"/>
      <w:r>
        <w:t>адельца счета, относящихся к овердрафту или к расходному лимиту соответственно, указывается остаток на соответствующем счете равный нолю ("0").</w:t>
      </w:r>
    </w:p>
    <w:p w:rsidR="00B94A0C" w:rsidRDefault="00B94A0C">
      <w:pPr>
        <w:pStyle w:val="ConsPlusNormal"/>
        <w:spacing w:before="280"/>
        <w:ind w:firstLine="540"/>
        <w:jc w:val="both"/>
      </w:pPr>
      <w:r>
        <w:t>172. Следует обращать внимание, что основанием закрытия счета является прекращение договора счета в установленном порядке или соглашение сторон.</w:t>
      </w:r>
    </w:p>
    <w:p w:rsidR="00B94A0C" w:rsidRDefault="00B94A0C">
      <w:pPr>
        <w:pStyle w:val="ConsPlusNormal"/>
        <w:spacing w:before="280"/>
        <w:ind w:firstLine="540"/>
        <w:jc w:val="both"/>
      </w:pPr>
      <w:r>
        <w:t>173. В данном разделе не указываются:</w:t>
      </w:r>
    </w:p>
    <w:p w:rsidR="00B94A0C" w:rsidRDefault="00B94A0C">
      <w:pPr>
        <w:pStyle w:val="ConsPlusNormal"/>
        <w:spacing w:before="280"/>
        <w:ind w:firstLine="540"/>
        <w:jc w:val="both"/>
      </w:pPr>
      <w:r>
        <w:t>1) 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w:t>
      </w:r>
    </w:p>
    <w:p w:rsidR="00B94A0C" w:rsidRDefault="00B94A0C">
      <w:pPr>
        <w:pStyle w:val="ConsPlusNormal"/>
        <w:spacing w:before="280"/>
        <w:ind w:firstLine="540"/>
        <w:jc w:val="both"/>
      </w:pPr>
      <w:r>
        <w:t xml:space="preserve">2) сведения об участии в программе государственного </w:t>
      </w:r>
      <w:r>
        <w:lastRenderedPageBreak/>
        <w:t>софинансирования пенсии, действующей в соответствии с Федеральным законом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w:t>
      </w:r>
    </w:p>
    <w:p w:rsidR="00B94A0C" w:rsidRDefault="00B94A0C">
      <w:pPr>
        <w:pStyle w:val="ConsPlusNormal"/>
        <w:spacing w:before="280"/>
        <w:ind w:firstLine="540"/>
        <w:jc w:val="both"/>
      </w:pPr>
      <w:r>
        <w:t>3) сведения о заключении договора долгосрочных сбережений в соответствии с Федеральным законом от 7 мая 1998 г. N 75-ФЗ "О негосударственных пенсионных фондах";</w:t>
      </w:r>
    </w:p>
    <w:p w:rsidR="00B94A0C" w:rsidRDefault="00B94A0C">
      <w:pPr>
        <w:pStyle w:val="ConsPlusNormal"/>
        <w:spacing w:before="280"/>
        <w:ind w:firstLine="540"/>
        <w:jc w:val="both"/>
      </w:pPr>
      <w:r>
        <w:t>4) электронные средства платежа, в том числе "электронные кошельки" (например, "</w:t>
      </w:r>
      <w:proofErr w:type="gramStart"/>
      <w:r>
        <w:t>Ю</w:t>
      </w:r>
      <w:proofErr w:type="gramEnd"/>
      <w:r>
        <w:t>Money", карта OZON и др.), клиентские карты для совершения покупок в информационно-телекоммуникационной сети "Интернет" (при этом рекомендуется удостовериться, что счет в банке (иной кредитной организации) не открывался).</w:t>
      </w:r>
    </w:p>
    <w:p w:rsidR="00B94A0C" w:rsidRDefault="00B94A0C">
      <w:pPr>
        <w:pStyle w:val="ConsPlusNormal"/>
        <w:spacing w:before="280"/>
        <w:ind w:firstLine="540"/>
        <w:jc w:val="both"/>
      </w:pPr>
      <w:proofErr w:type="gramStart"/>
      <w:r>
        <w:t>Под электронным средством платежа в соответствии с пунктом 19 статьи 3 Федерального закона от 27 июня 2011 г. N 161-ФЗ "О национальной платежной системе" понимается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w:t>
      </w:r>
      <w:proofErr w:type="gramEnd"/>
      <w:r>
        <w:t>, в том числе платежных карт, а также иных технических устройств.</w:t>
      </w:r>
    </w:p>
    <w:p w:rsidR="00B94A0C" w:rsidRDefault="00B94A0C">
      <w:pPr>
        <w:pStyle w:val="ConsPlusNormal"/>
        <w:spacing w:before="280"/>
        <w:ind w:firstLine="540"/>
        <w:jc w:val="both"/>
      </w:pPr>
      <w:r>
        <w:t>В применимой информации, представляемой ФНС России, могут указываться электронные средства платежа (ЭСП), но это не требует их отражения в разделе 4 справки.</w:t>
      </w:r>
    </w:p>
    <w:p w:rsidR="00B94A0C" w:rsidRDefault="00B94A0C">
      <w:pPr>
        <w:pStyle w:val="ConsPlusNormal"/>
        <w:ind w:firstLine="540"/>
        <w:jc w:val="both"/>
      </w:pPr>
    </w:p>
    <w:p w:rsidR="00B94A0C" w:rsidRDefault="00B94A0C">
      <w:pPr>
        <w:pStyle w:val="ConsPlusTitle"/>
        <w:ind w:firstLine="540"/>
        <w:jc w:val="both"/>
        <w:outlineLvl w:val="2"/>
      </w:pPr>
      <w:r>
        <w:t>Отзыв лицензии у кредитной организации</w:t>
      </w:r>
    </w:p>
    <w:p w:rsidR="00B94A0C" w:rsidRDefault="00B94A0C">
      <w:pPr>
        <w:pStyle w:val="ConsPlusNormal"/>
        <w:spacing w:before="280"/>
        <w:ind w:firstLine="540"/>
        <w:jc w:val="both"/>
      </w:pPr>
      <w:r>
        <w:t xml:space="preserve">174. 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w:t>
      </w:r>
      <w:hyperlink r:id="rId104">
        <w:r>
          <w:rPr>
            <w:color w:val="0000FF"/>
          </w:rPr>
          <w:t>Указания</w:t>
        </w:r>
      </w:hyperlink>
      <w:r>
        <w:t xml:space="preserve"> Банка России N 5798-У.</w:t>
      </w:r>
    </w:p>
    <w:p w:rsidR="00B94A0C" w:rsidRDefault="00B94A0C">
      <w:pPr>
        <w:pStyle w:val="ConsPlusNormal"/>
        <w:ind w:firstLine="540"/>
        <w:jc w:val="both"/>
      </w:pPr>
    </w:p>
    <w:p w:rsidR="00B94A0C" w:rsidRDefault="00B94A0C">
      <w:pPr>
        <w:pStyle w:val="ConsPlusTitle"/>
        <w:ind w:firstLine="540"/>
        <w:jc w:val="both"/>
        <w:outlineLvl w:val="2"/>
      </w:pPr>
      <w:r>
        <w:t>Ликвидация кредитной организации</w:t>
      </w:r>
    </w:p>
    <w:p w:rsidR="00B94A0C" w:rsidRDefault="00B94A0C">
      <w:pPr>
        <w:pStyle w:val="ConsPlusNormal"/>
        <w:spacing w:before="280"/>
        <w:ind w:firstLine="540"/>
        <w:jc w:val="both"/>
      </w:pPr>
      <w:r>
        <w:t>175. Ликвидация кредитной организации свидетельствует о закрытии счета в данной кредитной организации.</w:t>
      </w:r>
    </w:p>
    <w:p w:rsidR="00B94A0C" w:rsidRDefault="00B94A0C">
      <w:pPr>
        <w:pStyle w:val="ConsPlusNormal"/>
        <w:spacing w:before="280"/>
        <w:ind w:firstLine="540"/>
        <w:jc w:val="both"/>
      </w:pPr>
      <w: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по результатам реорганизации, в рамках </w:t>
      </w:r>
      <w:hyperlink r:id="rId105">
        <w:r>
          <w:rPr>
            <w:color w:val="0000FF"/>
          </w:rPr>
          <w:t>Указания</w:t>
        </w:r>
      </w:hyperlink>
      <w:r>
        <w:t xml:space="preserve"> Банка России N 5798-У.</w:t>
      </w:r>
    </w:p>
    <w:p w:rsidR="00B94A0C" w:rsidRDefault="00B94A0C">
      <w:pPr>
        <w:pStyle w:val="ConsPlusNormal"/>
        <w:jc w:val="both"/>
      </w:pPr>
    </w:p>
    <w:p w:rsidR="00B94A0C" w:rsidRDefault="00B94A0C">
      <w:pPr>
        <w:pStyle w:val="ConsPlusTitle"/>
        <w:jc w:val="center"/>
        <w:outlineLvl w:val="1"/>
      </w:pPr>
      <w:r>
        <w:lastRenderedPageBreak/>
        <w:t>РАЗДЕЛ 5. СВЕДЕНИЯ О ЦЕННЫХ БУМАГАХ</w:t>
      </w:r>
    </w:p>
    <w:p w:rsidR="00B94A0C" w:rsidRDefault="00B94A0C">
      <w:pPr>
        <w:pStyle w:val="ConsPlusNormal"/>
        <w:jc w:val="both"/>
      </w:pPr>
    </w:p>
    <w:p w:rsidR="00B94A0C" w:rsidRDefault="00B94A0C">
      <w:pPr>
        <w:pStyle w:val="ConsPlusNormal"/>
        <w:ind w:firstLine="540"/>
        <w:jc w:val="both"/>
      </w:pPr>
      <w:r>
        <w:t>176. 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"Доход от ценных бумаг и долей участия в коммерческих организациях").</w:t>
      </w:r>
    </w:p>
    <w:p w:rsidR="00B94A0C" w:rsidRDefault="00B94A0C">
      <w:pPr>
        <w:pStyle w:val="ConsPlusNormal"/>
        <w:spacing w:before="280"/>
        <w:ind w:firstLine="540"/>
        <w:jc w:val="both"/>
      </w:pPr>
      <w: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B94A0C" w:rsidRDefault="00B94A0C">
      <w:pPr>
        <w:pStyle w:val="ConsPlusNormal"/>
        <w:spacing w:before="280"/>
        <w:ind w:firstLine="540"/>
        <w:jc w:val="both"/>
      </w:pPr>
      <w:r>
        <w:t>Государственный сертификат на материнский (семейный) капитал не является ценной бумагой и не подлежит указанию в разделе 5 справки.</w:t>
      </w:r>
    </w:p>
    <w:p w:rsidR="00B94A0C" w:rsidRDefault="00B94A0C">
      <w:pPr>
        <w:pStyle w:val="ConsPlusNormal"/>
        <w:spacing w:before="280"/>
        <w:ind w:firstLine="540"/>
        <w:jc w:val="both"/>
      </w:pPr>
      <w: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B94A0C" w:rsidRDefault="00B94A0C">
      <w:pPr>
        <w:pStyle w:val="ConsPlusNormal"/>
        <w:spacing w:before="280"/>
        <w:ind w:firstLine="540"/>
        <w:jc w:val="both"/>
      </w:pPr>
      <w:r>
        <w:t xml:space="preserve">В соответствии с </w:t>
      </w:r>
      <w:hyperlink r:id="rId106">
        <w:r>
          <w:rPr>
            <w:color w:val="0000FF"/>
          </w:rPr>
          <w:t>пунктом 1 статьи 1012</w:t>
        </w:r>
      </w:hyperlink>
      <w: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t>связи</w:t>
      </w:r>
      <w:proofErr w:type="gramEnd"/>
      <w:r>
        <w:t xml:space="preserve"> переданные в доверительное управление ценные бумаги подлежат отражению в разделе 5 справки.</w:t>
      </w:r>
    </w:p>
    <w:p w:rsidR="00B94A0C" w:rsidRDefault="00B94A0C">
      <w:pPr>
        <w:pStyle w:val="ConsPlusNormal"/>
        <w:spacing w:before="280"/>
        <w:ind w:firstLine="540"/>
        <w:jc w:val="both"/>
      </w:pPr>
      <w: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B94A0C" w:rsidRDefault="00B94A0C">
      <w:pPr>
        <w:pStyle w:val="ConsPlusNormal"/>
        <w:spacing w:before="280"/>
        <w:ind w:firstLine="540"/>
        <w:jc w:val="both"/>
      </w:pPr>
      <w:r>
        <w:t xml:space="preserve">Отдельная информация, необходимая для заполнения раздела 5 справки, может быть получена в рамках </w:t>
      </w:r>
      <w:hyperlink r:id="rId107">
        <w:r>
          <w:rPr>
            <w:color w:val="0000FF"/>
          </w:rPr>
          <w:t>Указания</w:t>
        </w:r>
      </w:hyperlink>
      <w:r>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B94A0C" w:rsidRDefault="00B94A0C">
      <w:pPr>
        <w:pStyle w:val="ConsPlusNormal"/>
        <w:spacing w:before="280"/>
        <w:ind w:firstLine="540"/>
        <w:jc w:val="both"/>
      </w:pPr>
      <w:r>
        <w:t xml:space="preserve">Также при отсутствии информации в отношении отдельных граф организация в соответствии с </w:t>
      </w:r>
      <w:hyperlink r:id="rId108">
        <w:r>
          <w:rPr>
            <w:color w:val="0000FF"/>
          </w:rPr>
          <w:t>Указанием</w:t>
        </w:r>
      </w:hyperlink>
      <w:r>
        <w:t xml:space="preserve">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w:t>
      </w:r>
      <w:r>
        <w:lastRenderedPageBreak/>
        <w:t>что организация, в которую обратились, данной информацией не располагает и в этой связи необходимо обратиться в другую организацию.</w:t>
      </w:r>
    </w:p>
    <w:p w:rsidR="00B94A0C" w:rsidRDefault="00B94A0C">
      <w:pPr>
        <w:pStyle w:val="ConsPlusNormal"/>
        <w:ind w:firstLine="540"/>
        <w:jc w:val="both"/>
      </w:pPr>
    </w:p>
    <w:p w:rsidR="00B94A0C" w:rsidRDefault="00B94A0C">
      <w:pPr>
        <w:pStyle w:val="ConsPlusTitle"/>
        <w:ind w:firstLine="540"/>
        <w:jc w:val="both"/>
        <w:outlineLvl w:val="2"/>
      </w:pPr>
      <w:r>
        <w:t>Подраздел 5.1. Акции и иное участие в коммерческих организациях и фондах</w:t>
      </w:r>
    </w:p>
    <w:p w:rsidR="00B94A0C" w:rsidRDefault="00B94A0C">
      <w:pPr>
        <w:pStyle w:val="ConsPlusNormal"/>
        <w:spacing w:before="280"/>
        <w:ind w:firstLine="540"/>
        <w:jc w:val="both"/>
      </w:pPr>
      <w:r>
        <w:t>177. В соответствии с Федеральным законом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B94A0C" w:rsidRDefault="00B94A0C">
      <w:pPr>
        <w:pStyle w:val="ConsPlusNormal"/>
        <w:spacing w:before="280"/>
        <w:ind w:firstLine="540"/>
        <w:jc w:val="both"/>
      </w:pPr>
      <w:r>
        <w:t>178. В графе "Наименование и организационно-правовая форма организации" указываются полное или сокращенное официальное наименование организац</w:t>
      </w:r>
      <w:proofErr w:type="gramStart"/>
      <w:r>
        <w:t>ии и ее</w:t>
      </w:r>
      <w:proofErr w:type="gramEnd"/>
      <w: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B94A0C" w:rsidRDefault="00B94A0C">
      <w:pPr>
        <w:pStyle w:val="ConsPlusNormal"/>
        <w:spacing w:before="280"/>
        <w:ind w:firstLine="540"/>
        <w:jc w:val="both"/>
      </w:pPr>
      <w: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rsidR="00B94A0C" w:rsidRDefault="00B94A0C">
      <w:pPr>
        <w:pStyle w:val="ConsPlusNormal"/>
        <w:spacing w:before="280"/>
        <w:ind w:firstLine="540"/>
        <w:jc w:val="both"/>
      </w:pPr>
      <w:r>
        <w:t xml:space="preserve">179. В графе "Местонахождение организации (адрес)" указывается место нахождения эмитента акций (иностранных акций). </w:t>
      </w:r>
      <w:proofErr w:type="gramStart"/>
      <w:r>
        <w:t>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roofErr w:type="gramEnd"/>
    </w:p>
    <w:p w:rsidR="00B94A0C" w:rsidRDefault="00B94A0C">
      <w:pPr>
        <w:pStyle w:val="ConsPlusNormal"/>
        <w:spacing w:before="280"/>
        <w:ind w:firstLine="540"/>
        <w:jc w:val="both"/>
      </w:pPr>
      <w:r>
        <w:t>180.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пункта 54 настоящих Методических рекомендаций).</w:t>
      </w:r>
    </w:p>
    <w:p w:rsidR="00B94A0C" w:rsidRDefault="00B94A0C">
      <w:pPr>
        <w:pStyle w:val="ConsPlusNormal"/>
        <w:spacing w:before="280"/>
        <w:ind w:firstLine="540"/>
        <w:jc w:val="both"/>
      </w:pPr>
      <w:r>
        <w:t>Если законодательством не предусмотрено формирование уставного капитала, то указывается "0 руб.".</w:t>
      </w:r>
    </w:p>
    <w:p w:rsidR="00B94A0C" w:rsidRDefault="00B94A0C">
      <w:pPr>
        <w:pStyle w:val="ConsPlusNormal"/>
        <w:spacing w:before="280"/>
        <w:ind w:firstLine="540"/>
        <w:jc w:val="both"/>
      </w:pPr>
      <w:r>
        <w:lastRenderedPageBreak/>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B94A0C" w:rsidRDefault="00B94A0C">
      <w:pPr>
        <w:pStyle w:val="ConsPlusNormal"/>
        <w:spacing w:before="280"/>
        <w:ind w:firstLine="540"/>
        <w:jc w:val="both"/>
      </w:pPr>
      <w:r>
        <w:t xml:space="preserve">181. Доля участия выражается в процентах от уставного капитала. Для акционерных обществ указываются также </w:t>
      </w:r>
      <w:proofErr w:type="gramStart"/>
      <w:r>
        <w:t>номинальная</w:t>
      </w:r>
      <w:proofErr w:type="gramEnd"/>
      <w:r>
        <w:t xml:space="preserve"> стоимость и количество акций.</w:t>
      </w:r>
    </w:p>
    <w:p w:rsidR="00B94A0C" w:rsidRDefault="00B94A0C">
      <w:pPr>
        <w:pStyle w:val="ConsPlusNormal"/>
        <w:spacing w:before="280"/>
        <w:ind w:firstLine="540"/>
        <w:jc w:val="both"/>
      </w:pPr>
      <w:r>
        <w:t>182. В СПО "Справки БК" предусмотрена графа "Общая стоимость (руб.)",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rsidR="00B94A0C" w:rsidRDefault="00B94A0C">
      <w:pPr>
        <w:pStyle w:val="ConsPlusNormal"/>
        <w:spacing w:before="280"/>
        <w:ind w:firstLine="540"/>
        <w:jc w:val="both"/>
      </w:pPr>
      <w:r>
        <w:t>Для значений, выраженных в иностранной валюте, стоимость указывается в рублях по курсу Банка России на отчетную дату (с учетом положений пункта 54 настоящих Методических рекомендаций).</w:t>
      </w:r>
    </w:p>
    <w:p w:rsidR="00B94A0C" w:rsidRDefault="00B94A0C">
      <w:pPr>
        <w:pStyle w:val="ConsPlusNormal"/>
        <w:spacing w:before="280"/>
        <w:ind w:firstLine="540"/>
        <w:jc w:val="both"/>
      </w:pPr>
      <w: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разделу 5 справки.</w:t>
      </w:r>
    </w:p>
    <w:p w:rsidR="00B94A0C" w:rsidRDefault="00B94A0C">
      <w:pPr>
        <w:pStyle w:val="ConsPlusNormal"/>
        <w:spacing w:before="280"/>
        <w:ind w:firstLine="540"/>
        <w:jc w:val="both"/>
      </w:pPr>
      <w:r>
        <w:t xml:space="preserve">183. </w:t>
      </w:r>
      <w:proofErr w:type="gramStart"/>
      <w:r>
        <w:t>В графе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proofErr w:type="gramEnd"/>
      <w:r>
        <w:t xml:space="preserve">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B94A0C" w:rsidRDefault="00B94A0C">
      <w:pPr>
        <w:pStyle w:val="ConsPlusNormal"/>
        <w:spacing w:before="280"/>
        <w:ind w:firstLine="540"/>
        <w:jc w:val="both"/>
      </w:pPr>
      <w: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"Основание участия" указывается "приобретено на организованных торгах", а также указывается год приобретения.</w:t>
      </w:r>
    </w:p>
    <w:p w:rsidR="00B94A0C" w:rsidRDefault="00B94A0C">
      <w:pPr>
        <w:pStyle w:val="ConsPlusNormal"/>
        <w:ind w:firstLine="540"/>
        <w:jc w:val="both"/>
      </w:pPr>
    </w:p>
    <w:p w:rsidR="00B94A0C" w:rsidRDefault="00B94A0C">
      <w:pPr>
        <w:pStyle w:val="ConsPlusTitle"/>
        <w:ind w:firstLine="540"/>
        <w:jc w:val="both"/>
        <w:outlineLvl w:val="2"/>
      </w:pPr>
      <w:r>
        <w:lastRenderedPageBreak/>
        <w:t>Подраздел 5.2. Иные ценные бумаги</w:t>
      </w:r>
    </w:p>
    <w:p w:rsidR="00B94A0C" w:rsidRDefault="00B94A0C">
      <w:pPr>
        <w:pStyle w:val="ConsPlusNormal"/>
        <w:spacing w:before="280"/>
        <w:ind w:firstLine="540"/>
        <w:jc w:val="both"/>
      </w:pPr>
      <w:r>
        <w:t>184. 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rsidR="00B94A0C" w:rsidRDefault="00B94A0C">
      <w:pPr>
        <w:pStyle w:val="ConsPlusNormal"/>
        <w:spacing w:before="280"/>
        <w:ind w:firstLine="540"/>
        <w:jc w:val="both"/>
      </w:pPr>
      <w:r>
        <w:t>185. В графе "Номинальная величина обязательства (руб.)"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w:t>
      </w:r>
    </w:p>
    <w:p w:rsidR="00B94A0C" w:rsidRDefault="00B94A0C">
      <w:pPr>
        <w:pStyle w:val="ConsPlusNormal"/>
        <w:spacing w:before="280"/>
        <w:ind w:firstLine="540"/>
        <w:jc w:val="both"/>
      </w:pPr>
      <w: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B94A0C" w:rsidRDefault="00B94A0C">
      <w:pPr>
        <w:pStyle w:val="ConsPlusNormal"/>
        <w:spacing w:before="280"/>
        <w:ind w:firstLine="540"/>
        <w:jc w:val="both"/>
      </w:pPr>
      <w:r>
        <w:t>186. В графе "Общая стоимость (руб.)"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B94A0C" w:rsidRDefault="00B94A0C">
      <w:pPr>
        <w:pStyle w:val="ConsPlusNormal"/>
        <w:spacing w:before="280"/>
        <w:ind w:firstLine="540"/>
        <w:jc w:val="both"/>
      </w:pPr>
      <w:r>
        <w:t>Для значений, выраженных в иностранной валюте, стоимость указывается в рублях по курсу Банка России на отчетную дату (с учетом положений пункта 54 настоящих Методических рекомендаций).</w:t>
      </w:r>
    </w:p>
    <w:p w:rsidR="00B94A0C" w:rsidRDefault="00B94A0C">
      <w:pPr>
        <w:pStyle w:val="ConsPlusNormal"/>
        <w:spacing w:before="280"/>
        <w:ind w:firstLine="540"/>
        <w:jc w:val="both"/>
      </w:pPr>
      <w:r>
        <w:t xml:space="preserve">187. </w:t>
      </w:r>
      <w:proofErr w:type="gramStart"/>
      <w:r>
        <w:t>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proofErr w:type="gramEnd"/>
      <w:r>
        <w:t xml:space="preserve"> Федерации, владеть и (или) пользоваться иностранными финансовыми инструментами" (в случае распространения на него указанного запрета).</w:t>
      </w:r>
    </w:p>
    <w:p w:rsidR="00B94A0C" w:rsidRDefault="00B94A0C">
      <w:pPr>
        <w:pStyle w:val="ConsPlusNormal"/>
        <w:spacing w:before="280"/>
        <w:ind w:firstLine="540"/>
        <w:jc w:val="both"/>
      </w:pPr>
      <w:r>
        <w:t xml:space="preserve">Данное положение, а также иные особенности владения </w:t>
      </w:r>
      <w:r>
        <w:lastRenderedPageBreak/>
        <w:t>государственными гражданскими служащими Российской Федерации ценных бумаг содержатся в письме Минтруда России от 22 сентября 2022 г. N 28-7/10/В-12862 (</w:t>
      </w:r>
      <w:hyperlink r:id="rId109">
        <w:r>
          <w:rPr>
            <w:color w:val="0000FF"/>
          </w:rPr>
          <w:t>https://mintrud.gov.ru/ministry/programms/anticorruption/9/21</w:t>
        </w:r>
      </w:hyperlink>
      <w:r>
        <w:t>).</w:t>
      </w:r>
    </w:p>
    <w:p w:rsidR="00B94A0C" w:rsidRDefault="00B94A0C">
      <w:pPr>
        <w:pStyle w:val="ConsPlusNormal"/>
        <w:jc w:val="both"/>
      </w:pPr>
    </w:p>
    <w:p w:rsidR="00B94A0C" w:rsidRDefault="00B94A0C">
      <w:pPr>
        <w:pStyle w:val="ConsPlusTitle"/>
        <w:jc w:val="center"/>
        <w:outlineLvl w:val="1"/>
      </w:pPr>
      <w:r>
        <w:t>РАЗДЕЛ 6. СВЕДЕНИЯ ОБ ОБЯЗАТЕЛЬСТВАХ</w:t>
      </w:r>
    </w:p>
    <w:p w:rsidR="00B94A0C" w:rsidRDefault="00B94A0C">
      <w:pPr>
        <w:pStyle w:val="ConsPlusTitle"/>
        <w:jc w:val="center"/>
      </w:pPr>
      <w:r>
        <w:t>ИМУЩЕСТВЕННОГО ХАРАКТЕРА</w:t>
      </w:r>
    </w:p>
    <w:p w:rsidR="00B94A0C" w:rsidRDefault="00B94A0C">
      <w:pPr>
        <w:pStyle w:val="ConsPlusNormal"/>
        <w:jc w:val="both"/>
      </w:pPr>
    </w:p>
    <w:p w:rsidR="00B94A0C" w:rsidRDefault="00B94A0C">
      <w:pPr>
        <w:pStyle w:val="ConsPlusTitle"/>
        <w:ind w:firstLine="540"/>
        <w:jc w:val="both"/>
        <w:outlineLvl w:val="2"/>
      </w:pPr>
      <w:r>
        <w:t>Подраздел 6.1. Объекты недвижимого имущества, находящиеся в пользовании</w:t>
      </w:r>
    </w:p>
    <w:p w:rsidR="00B94A0C" w:rsidRDefault="00B94A0C">
      <w:pPr>
        <w:pStyle w:val="ConsPlusNormal"/>
        <w:spacing w:before="280"/>
        <w:ind w:firstLine="540"/>
        <w:jc w:val="both"/>
      </w:pPr>
      <w:r>
        <w:t xml:space="preserve">188. </w:t>
      </w:r>
      <w:proofErr w:type="gramStart"/>
      <w:r>
        <w:t>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roofErr w:type="gramEnd"/>
    </w:p>
    <w:p w:rsidR="00B94A0C" w:rsidRDefault="00B94A0C">
      <w:pPr>
        <w:pStyle w:val="ConsPlusNormal"/>
        <w:spacing w:before="280"/>
        <w:ind w:firstLine="540"/>
        <w:jc w:val="both"/>
      </w:pPr>
      <w: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B94A0C" w:rsidRDefault="00B94A0C">
      <w:pPr>
        <w:pStyle w:val="ConsPlusNormal"/>
        <w:spacing w:before="280"/>
        <w:ind w:firstLine="540"/>
        <w:jc w:val="both"/>
      </w:pPr>
      <w:r>
        <w:t>189. 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B94A0C" w:rsidRDefault="00B94A0C">
      <w:pPr>
        <w:pStyle w:val="ConsPlusNormal"/>
        <w:spacing w:before="280"/>
        <w:ind w:firstLine="540"/>
        <w:jc w:val="both"/>
      </w:pPr>
      <w:r>
        <w:t>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w:t>
      </w:r>
    </w:p>
    <w:p w:rsidR="00B94A0C" w:rsidRDefault="00B94A0C">
      <w:pPr>
        <w:pStyle w:val="ConsPlusNormal"/>
        <w:spacing w:before="280"/>
        <w:ind w:firstLine="540"/>
        <w:jc w:val="both"/>
      </w:pPr>
      <w:r>
        <w:t>1) отсутствует фактическое пользование этим объектом супругом;</w:t>
      </w:r>
    </w:p>
    <w:p w:rsidR="00B94A0C" w:rsidRDefault="00B94A0C">
      <w:pPr>
        <w:pStyle w:val="ConsPlusNormal"/>
        <w:spacing w:before="280"/>
        <w:ind w:firstLine="540"/>
        <w:jc w:val="both"/>
      </w:pPr>
      <w:r>
        <w:t>2) эти объекты указаны в подразделе 3.1 раздела 3 соответствующей справки.</w:t>
      </w:r>
    </w:p>
    <w:p w:rsidR="00B94A0C" w:rsidRDefault="00B94A0C">
      <w:pPr>
        <w:pStyle w:val="ConsPlusNormal"/>
        <w:spacing w:before="280"/>
        <w:ind w:firstLine="540"/>
        <w:jc w:val="both"/>
      </w:pPr>
      <w:r>
        <w:t>Аналогично в отношении несовершеннолетних детей.</w:t>
      </w:r>
    </w:p>
    <w:p w:rsidR="00B94A0C" w:rsidRDefault="00B94A0C">
      <w:pPr>
        <w:pStyle w:val="ConsPlusNormal"/>
        <w:spacing w:before="280"/>
        <w:ind w:firstLine="540"/>
        <w:jc w:val="both"/>
      </w:pPr>
      <w: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B94A0C" w:rsidRDefault="00B94A0C">
      <w:pPr>
        <w:pStyle w:val="ConsPlusNormal"/>
        <w:spacing w:before="280"/>
        <w:ind w:firstLine="540"/>
        <w:jc w:val="both"/>
      </w:pPr>
      <w:r>
        <w:t xml:space="preserve">190. Данный подраздел заполняется в обязательном порядке в </w:t>
      </w:r>
      <w:r>
        <w:lastRenderedPageBreak/>
        <w:t>отношении тех служащих (работников), их супруг (супругов)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B94A0C" w:rsidRDefault="00B94A0C">
      <w:pPr>
        <w:pStyle w:val="ConsPlusNormal"/>
        <w:spacing w:before="280"/>
        <w:ind w:firstLine="540"/>
        <w:jc w:val="both"/>
      </w:pPr>
      <w:r>
        <w:t>191. В том числе указанию подлежат сведения о жилом помещении (дом, квартира, комната), нежилом помещении, земельном участке, гараже и т.д.:</w:t>
      </w:r>
    </w:p>
    <w:p w:rsidR="00B94A0C" w:rsidRDefault="00B94A0C">
      <w:pPr>
        <w:pStyle w:val="ConsPlusNormal"/>
        <w:spacing w:before="280"/>
        <w:ind w:firstLine="540"/>
        <w:jc w:val="both"/>
      </w:pPr>
      <w:proofErr w:type="gramStart"/>
      <w: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roofErr w:type="gramEnd"/>
    </w:p>
    <w:p w:rsidR="00B94A0C" w:rsidRDefault="00B94A0C">
      <w:pPr>
        <w:pStyle w:val="ConsPlusNormal"/>
        <w:spacing w:before="28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B94A0C" w:rsidRDefault="00B94A0C">
      <w:pPr>
        <w:pStyle w:val="ConsPlusNormal"/>
        <w:spacing w:before="280"/>
        <w:ind w:firstLine="540"/>
        <w:jc w:val="both"/>
      </w:pPr>
      <w:r>
        <w:t xml:space="preserve">3) </w:t>
      </w:r>
      <w:proofErr w:type="gramStart"/>
      <w:r>
        <w:t>занимаемых</w:t>
      </w:r>
      <w:proofErr w:type="gramEnd"/>
      <w:r>
        <w:t xml:space="preserve"> по договору аренды (найма, поднайма);</w:t>
      </w:r>
    </w:p>
    <w:p w:rsidR="00B94A0C" w:rsidRDefault="00B94A0C">
      <w:pPr>
        <w:pStyle w:val="ConsPlusNormal"/>
        <w:spacing w:before="280"/>
        <w:ind w:firstLine="540"/>
        <w:jc w:val="both"/>
      </w:pPr>
      <w:r>
        <w:t xml:space="preserve">4) </w:t>
      </w:r>
      <w:proofErr w:type="gramStart"/>
      <w:r>
        <w:t>занимаемых</w:t>
      </w:r>
      <w:proofErr w:type="gramEnd"/>
      <w:r>
        <w:t xml:space="preserve"> по договорам социального найма;</w:t>
      </w:r>
    </w:p>
    <w:p w:rsidR="00B94A0C" w:rsidRDefault="00B94A0C">
      <w:pPr>
        <w:pStyle w:val="ConsPlusNormal"/>
        <w:spacing w:before="280"/>
        <w:ind w:firstLine="540"/>
        <w:jc w:val="both"/>
      </w:pPr>
      <w: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B94A0C" w:rsidRDefault="00B94A0C">
      <w:pPr>
        <w:pStyle w:val="ConsPlusNormal"/>
        <w:spacing w:before="280"/>
        <w:ind w:firstLine="540"/>
        <w:jc w:val="both"/>
      </w:pPr>
      <w:r>
        <w:t xml:space="preserve">6) </w:t>
      </w:r>
      <w:proofErr w:type="gramStart"/>
      <w:r>
        <w:t>принадлежащих</w:t>
      </w:r>
      <w:proofErr w:type="gramEnd"/>
      <w:r>
        <w:t xml:space="preserve"> на праве пожизненного наследуемого владения земельным участком;</w:t>
      </w:r>
    </w:p>
    <w:p w:rsidR="00B94A0C" w:rsidRDefault="00B94A0C">
      <w:pPr>
        <w:pStyle w:val="ConsPlusNormal"/>
        <w:spacing w:before="280"/>
        <w:ind w:firstLine="540"/>
        <w:jc w:val="both"/>
      </w:pPr>
      <w:r>
        <w:t xml:space="preserve">7) переданных </w:t>
      </w:r>
      <w:proofErr w:type="gramStart"/>
      <w:r>
        <w:t>объектах</w:t>
      </w:r>
      <w:proofErr w:type="gramEnd"/>
      <w:r>
        <w:t xml:space="preserve"> по договору или иному акту, но не зарегистрированных в установленном законодательством Российской Федерации порядке.</w:t>
      </w:r>
    </w:p>
    <w:p w:rsidR="00B94A0C" w:rsidRDefault="00B94A0C">
      <w:pPr>
        <w:pStyle w:val="ConsPlusNormal"/>
        <w:spacing w:before="280"/>
        <w:ind w:firstLine="540"/>
        <w:jc w:val="both"/>
      </w:pPr>
      <w:r>
        <w:t>192. Отражению подлежит также, например, земельный участок, на котором расположен частный дом, находящийся в пользовании.</w:t>
      </w:r>
    </w:p>
    <w:p w:rsidR="00B94A0C" w:rsidRDefault="00B94A0C">
      <w:pPr>
        <w:pStyle w:val="ConsPlusNormal"/>
        <w:spacing w:before="280"/>
        <w:ind w:firstLine="540"/>
        <w:jc w:val="both"/>
      </w:pPr>
      <w:r>
        <w:t>193. При этом указывается общая площадь объекта недвижимого имущества, находящегося в пользовании.</w:t>
      </w:r>
    </w:p>
    <w:p w:rsidR="00B94A0C" w:rsidRDefault="00B94A0C">
      <w:pPr>
        <w:pStyle w:val="ConsPlusNormal"/>
        <w:spacing w:before="280"/>
        <w:ind w:firstLine="540"/>
        <w:jc w:val="both"/>
      </w:pPr>
      <w:r>
        <w:t>194. Сведения об объектах недвижимого имущества, находящихся в пользовании, указываются по состоянию на отчетную дату.</w:t>
      </w:r>
    </w:p>
    <w:p w:rsidR="00B94A0C" w:rsidRDefault="00B94A0C">
      <w:pPr>
        <w:pStyle w:val="ConsPlusNormal"/>
        <w:spacing w:before="280"/>
        <w:ind w:firstLine="540"/>
        <w:jc w:val="both"/>
      </w:pPr>
      <w:r>
        <w:t>195. В графе "Вид имущества" указывается вид недвижимого имущества (земельный участок, жилой дом, дача, квартира, комната и др.).</w:t>
      </w:r>
    </w:p>
    <w:p w:rsidR="00B94A0C" w:rsidRDefault="00B94A0C">
      <w:pPr>
        <w:pStyle w:val="ConsPlusNormal"/>
        <w:spacing w:before="280"/>
        <w:ind w:firstLine="540"/>
        <w:jc w:val="both"/>
      </w:pPr>
      <w:r>
        <w:lastRenderedPageBreak/>
        <w:t>196. В графе "Вид и сроки пользования" указываются вид пользования (аренда, безвозмездное пользование и др.) и сроки пользования.</w:t>
      </w:r>
    </w:p>
    <w:p w:rsidR="00B94A0C" w:rsidRDefault="00B94A0C">
      <w:pPr>
        <w:pStyle w:val="ConsPlusNormal"/>
        <w:spacing w:before="280"/>
        <w:ind w:firstLine="540"/>
        <w:jc w:val="both"/>
      </w:pPr>
      <w:r>
        <w:t>197. В графе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B94A0C" w:rsidRDefault="00B94A0C">
      <w:pPr>
        <w:pStyle w:val="ConsPlusNormal"/>
        <w:spacing w:before="280"/>
        <w:ind w:firstLine="540"/>
        <w:jc w:val="both"/>
      </w:pPr>
      <w:r>
        <w:t>198. В данном подразделе не указывается недвижимое имущество, которое находится в собственности и уже отражено в подразделе 3.1 раздела 3 справки.</w:t>
      </w:r>
    </w:p>
    <w:p w:rsidR="00B94A0C" w:rsidRDefault="00B94A0C">
      <w:pPr>
        <w:pStyle w:val="ConsPlusNormal"/>
        <w:spacing w:before="280"/>
        <w:ind w:firstLine="540"/>
        <w:jc w:val="both"/>
      </w:pPr>
      <w:r>
        <w:t xml:space="preserve">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w:t>
      </w:r>
      <w:proofErr w:type="gramStart"/>
      <w:r>
        <w:t>гаражно-строительного</w:t>
      </w:r>
      <w:proofErr w:type="gramEnd"/>
      <w:r>
        <w:t xml:space="preserve"> и иных кооперативов.</w:t>
      </w:r>
    </w:p>
    <w:p w:rsidR="00B94A0C" w:rsidRDefault="00B94A0C">
      <w:pPr>
        <w:pStyle w:val="ConsPlusNormal"/>
        <w:spacing w:before="280"/>
        <w:ind w:firstLine="540"/>
        <w:jc w:val="both"/>
      </w:pPr>
      <w:r>
        <w:t>199. В случае</w:t>
      </w:r>
      <w:proofErr w:type="gramStart"/>
      <w:r>
        <w:t>,</w:t>
      </w:r>
      <w:proofErr w:type="gramEnd"/>
      <w:r>
        <w:t xml:space="preserve">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(супругу), в подраздел 6.1. раздела 6 справки не вносятся.</w:t>
      </w:r>
    </w:p>
    <w:p w:rsidR="00B94A0C" w:rsidRDefault="00B94A0C">
      <w:pPr>
        <w:pStyle w:val="ConsPlusNormal"/>
        <w:spacing w:before="280"/>
        <w:ind w:firstLine="540"/>
        <w:jc w:val="both"/>
      </w:pPr>
      <w:r>
        <w:t>При этом данные доли собственности должны быть отражены в подразделе 3.1. раздела 3 справок служащего (работника) и его супруги (супруга).</w:t>
      </w:r>
    </w:p>
    <w:p w:rsidR="00B94A0C" w:rsidRDefault="00B94A0C">
      <w:pPr>
        <w:pStyle w:val="ConsPlusNormal"/>
        <w:spacing w:before="280"/>
        <w:ind w:firstLine="540"/>
        <w:jc w:val="both"/>
      </w:pPr>
      <w:r>
        <w:t>Аналогично в отношении несовершеннолетних детей.</w:t>
      </w:r>
    </w:p>
    <w:p w:rsidR="00B94A0C" w:rsidRDefault="00B94A0C">
      <w:pPr>
        <w:pStyle w:val="ConsPlusNormal"/>
        <w:spacing w:before="280"/>
        <w:ind w:firstLine="540"/>
        <w:jc w:val="both"/>
      </w:pPr>
      <w:r>
        <w:t xml:space="preserve">В иных случаях, при которых доля собственности находится у лица, в </w:t>
      </w:r>
      <w:proofErr w:type="gramStart"/>
      <w:r>
        <w:t>отношении</w:t>
      </w:r>
      <w:proofErr w:type="gramEnd"/>
      <w:r>
        <w:t xml:space="preserve"> которого справка не представляется, в зависимости от наличия фактов пользования такая доля подлежит отражению в данном подразделе.</w:t>
      </w:r>
    </w:p>
    <w:p w:rsidR="00B94A0C" w:rsidRDefault="00B94A0C">
      <w:pPr>
        <w:pStyle w:val="ConsPlusNormal"/>
        <w:spacing w:before="280"/>
        <w:ind w:firstLine="540"/>
        <w:jc w:val="both"/>
      </w:pPr>
      <w: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B94A0C" w:rsidRDefault="00B94A0C">
      <w:pPr>
        <w:pStyle w:val="ConsPlusNormal"/>
        <w:spacing w:before="280"/>
        <w:ind w:firstLine="540"/>
        <w:jc w:val="both"/>
      </w:pPr>
      <w:r>
        <w:t>200. Графа "Площадь (кв. м)" заполняется на основании правоустанавливающих документов, а в случае их отсутствия - исходя из фактических значений.</w:t>
      </w:r>
    </w:p>
    <w:p w:rsidR="00B94A0C" w:rsidRDefault="00B94A0C">
      <w:pPr>
        <w:pStyle w:val="ConsPlusNormal"/>
        <w:ind w:firstLine="540"/>
        <w:jc w:val="both"/>
      </w:pPr>
    </w:p>
    <w:p w:rsidR="00B94A0C" w:rsidRDefault="00B94A0C">
      <w:pPr>
        <w:pStyle w:val="ConsPlusTitle"/>
        <w:ind w:firstLine="540"/>
        <w:jc w:val="both"/>
        <w:outlineLvl w:val="2"/>
      </w:pPr>
      <w:r>
        <w:lastRenderedPageBreak/>
        <w:t>Подраздел 6.2. Срочные обязательства финансового характера</w:t>
      </w:r>
    </w:p>
    <w:p w:rsidR="00B94A0C" w:rsidRDefault="00B94A0C">
      <w:pPr>
        <w:pStyle w:val="ConsPlusNormal"/>
        <w:spacing w:before="280"/>
        <w:ind w:firstLine="540"/>
        <w:jc w:val="both"/>
      </w:pPr>
      <w:r>
        <w:t>201. В данном подразделе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B94A0C" w:rsidRDefault="00B94A0C">
      <w:pPr>
        <w:pStyle w:val="ConsPlusNormal"/>
        <w:spacing w:before="280"/>
        <w:ind w:firstLine="540"/>
        <w:jc w:val="both"/>
      </w:pPr>
      <w: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B94A0C" w:rsidRDefault="00B94A0C">
      <w:pPr>
        <w:pStyle w:val="ConsPlusNormal"/>
        <w:spacing w:before="280"/>
        <w:ind w:firstLine="540"/>
        <w:jc w:val="both"/>
      </w:pPr>
      <w:r>
        <w:t>Данный подраздел также подлежит заполнению в случае, если лицо, в отношении которого представляются Сведения, является созаемщиком.</w:t>
      </w:r>
    </w:p>
    <w:p w:rsidR="00B94A0C" w:rsidRDefault="00B94A0C">
      <w:pPr>
        <w:pStyle w:val="ConsPlusNormal"/>
        <w:spacing w:before="280"/>
        <w:ind w:firstLine="540"/>
        <w:jc w:val="both"/>
      </w:pPr>
      <w:r>
        <w:t>202. В графе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B94A0C" w:rsidRDefault="00B94A0C">
      <w:pPr>
        <w:pStyle w:val="ConsPlusNormal"/>
        <w:spacing w:before="280"/>
        <w:ind w:firstLine="540"/>
        <w:jc w:val="both"/>
      </w:pPr>
      <w:r>
        <w:t>203. В графе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B94A0C" w:rsidRDefault="00B94A0C">
      <w:pPr>
        <w:pStyle w:val="ConsPlusNormal"/>
        <w:spacing w:before="280"/>
        <w:ind w:firstLine="540"/>
        <w:jc w:val="both"/>
      </w:pPr>
      <w:r>
        <w:t>Например,</w:t>
      </w:r>
    </w:p>
    <w:p w:rsidR="00B94A0C" w:rsidRDefault="00B94A0C">
      <w:pPr>
        <w:pStyle w:val="ConsPlusNormal"/>
        <w:spacing w:before="280"/>
        <w:ind w:firstLine="540"/>
        <w:jc w:val="both"/>
      </w:pPr>
      <w:r>
        <w:t>1) если служащий (работник) или его супруга (супруг) взя</w:t>
      </w:r>
      <w:proofErr w:type="gramStart"/>
      <w:r>
        <w:t>л(</w:t>
      </w:r>
      <w:proofErr w:type="gramEnd"/>
      <w:r>
        <w:t>-а) кредит в ПАО Сбербанк и является должником, то в графе "Кредитор (должник)" указывается вторая сторона обязательства: кредитор ПАО Сбербанк;</w:t>
      </w:r>
    </w:p>
    <w:p w:rsidR="00B94A0C" w:rsidRDefault="00B94A0C">
      <w:pPr>
        <w:pStyle w:val="ConsPlusNormal"/>
        <w:spacing w:before="280"/>
        <w:ind w:firstLine="540"/>
        <w:jc w:val="both"/>
      </w:pPr>
      <w:r>
        <w:t>2) если служащий (работник) или его супруга (супруг) заключи</w:t>
      </w:r>
      <w:proofErr w:type="gramStart"/>
      <w:r>
        <w:t>л(</w:t>
      </w:r>
      <w:proofErr w:type="gramEnd"/>
      <w:r>
        <w:t>-а)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B94A0C" w:rsidRDefault="00B94A0C">
      <w:pPr>
        <w:pStyle w:val="ConsPlusNormal"/>
        <w:spacing w:before="280"/>
        <w:ind w:firstLine="540"/>
        <w:jc w:val="both"/>
      </w:pPr>
      <w:r>
        <w:t>204. В графе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B94A0C" w:rsidRDefault="00B94A0C">
      <w:pPr>
        <w:pStyle w:val="ConsPlusNormal"/>
        <w:spacing w:before="280"/>
        <w:ind w:firstLine="540"/>
        <w:jc w:val="both"/>
      </w:pPr>
      <w:r>
        <w:t>205. В графе "Сумма обязательства/размер обязательства по состоянию на отчетную дату" указываются:</w:t>
      </w:r>
    </w:p>
    <w:p w:rsidR="00B94A0C" w:rsidRDefault="00B94A0C">
      <w:pPr>
        <w:pStyle w:val="ConsPlusNormal"/>
        <w:spacing w:before="280"/>
        <w:ind w:firstLine="540"/>
        <w:jc w:val="both"/>
      </w:pPr>
      <w:r>
        <w:lastRenderedPageBreak/>
        <w:t xml:space="preserve">сумма обязательства, </w:t>
      </w:r>
      <w:proofErr w:type="gramStart"/>
      <w:r>
        <w:t>определяемая</w:t>
      </w:r>
      <w:proofErr w:type="gramEnd"/>
      <w:r>
        <w:t xml:space="preserve"> как сумма основного долга при заключении договора (сумма основного долга на дату перехода права требования по договору) без суммы процентов; и</w:t>
      </w:r>
    </w:p>
    <w:p w:rsidR="00B94A0C" w:rsidRDefault="00B94A0C">
      <w:pPr>
        <w:pStyle w:val="ConsPlusNormal"/>
        <w:spacing w:before="280"/>
        <w:ind w:firstLine="540"/>
        <w:jc w:val="both"/>
      </w:pPr>
      <w:proofErr w:type="gramStart"/>
      <w: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roofErr w:type="gramEnd"/>
    </w:p>
    <w:p w:rsidR="00B94A0C" w:rsidRDefault="00B94A0C">
      <w:pPr>
        <w:pStyle w:val="ConsPlusNormal"/>
        <w:spacing w:before="280"/>
        <w:ind w:firstLine="540"/>
        <w:jc w:val="both"/>
      </w:pPr>
      <w:r>
        <w:t>Для обязательств, выраженных в иностранной валюте, сумма указывается в рублях по курсу Банка России на отчетную дату (с учетом положений пункта 54 настоящих Методических рекомендаций).</w:t>
      </w:r>
    </w:p>
    <w:p w:rsidR="00B94A0C" w:rsidRDefault="00B94A0C">
      <w:pPr>
        <w:pStyle w:val="ConsPlusNormal"/>
        <w:spacing w:before="280"/>
        <w:ind w:firstLine="540"/>
        <w:jc w:val="both"/>
      </w:pPr>
      <w:r>
        <w:t>206.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B94A0C" w:rsidRDefault="00B94A0C">
      <w:pPr>
        <w:pStyle w:val="ConsPlusNormal"/>
        <w:spacing w:before="280"/>
        <w:ind w:firstLine="540"/>
        <w:jc w:val="both"/>
      </w:pPr>
      <w:r>
        <w:t>207. В графе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B94A0C" w:rsidRDefault="00B94A0C">
      <w:pPr>
        <w:pStyle w:val="ConsPlusNormal"/>
        <w:spacing w:before="280"/>
        <w:ind w:firstLine="540"/>
        <w:jc w:val="both"/>
      </w:pPr>
      <w:r>
        <w:t>208. Помимо прочего подлежат указанию:</w:t>
      </w:r>
    </w:p>
    <w:p w:rsidR="00B94A0C" w:rsidRDefault="00B94A0C">
      <w:pPr>
        <w:pStyle w:val="ConsPlusNormal"/>
        <w:spacing w:before="28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B94A0C" w:rsidRDefault="00B94A0C">
      <w:pPr>
        <w:pStyle w:val="ConsPlusNormal"/>
        <w:spacing w:before="280"/>
        <w:ind w:firstLine="540"/>
        <w:jc w:val="both"/>
      </w:pPr>
      <w:r>
        <w:t>2) договор финансовой аренды (лизинг);</w:t>
      </w:r>
    </w:p>
    <w:p w:rsidR="00B94A0C" w:rsidRDefault="00B94A0C">
      <w:pPr>
        <w:pStyle w:val="ConsPlusNormal"/>
        <w:spacing w:before="280"/>
        <w:ind w:firstLine="540"/>
        <w:jc w:val="both"/>
      </w:pPr>
      <w:r>
        <w:t>3) договор займа;</w:t>
      </w:r>
    </w:p>
    <w:p w:rsidR="00B94A0C" w:rsidRDefault="00B94A0C">
      <w:pPr>
        <w:pStyle w:val="ConsPlusNormal"/>
        <w:spacing w:before="280"/>
        <w:ind w:firstLine="540"/>
        <w:jc w:val="both"/>
      </w:pPr>
      <w:r>
        <w:t>4) договор финансирования под уступку денежного требования;</w:t>
      </w:r>
    </w:p>
    <w:p w:rsidR="00B94A0C" w:rsidRDefault="00B94A0C">
      <w:pPr>
        <w:pStyle w:val="ConsPlusNormal"/>
        <w:spacing w:before="280"/>
        <w:ind w:firstLine="540"/>
        <w:jc w:val="both"/>
      </w:pPr>
      <w:r>
        <w:t>5) обязательства, связанные с заключением договора об уступке права требования;</w:t>
      </w:r>
    </w:p>
    <w:p w:rsidR="00B94A0C" w:rsidRDefault="00B94A0C">
      <w:pPr>
        <w:pStyle w:val="ConsPlusNormal"/>
        <w:spacing w:before="280"/>
        <w:ind w:firstLine="540"/>
        <w:jc w:val="both"/>
      </w:pPr>
      <w:r>
        <w:t>6) обязательства вследствие причинения вреда (финансовые);</w:t>
      </w:r>
    </w:p>
    <w:p w:rsidR="00B94A0C" w:rsidRDefault="00B94A0C">
      <w:pPr>
        <w:pStyle w:val="ConsPlusNormal"/>
        <w:spacing w:before="28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B94A0C" w:rsidRDefault="00B94A0C">
      <w:pPr>
        <w:pStyle w:val="ConsPlusNormal"/>
        <w:spacing w:before="280"/>
        <w:ind w:firstLine="540"/>
        <w:jc w:val="both"/>
      </w:pPr>
      <w:r>
        <w:lastRenderedPageBreak/>
        <w:t xml:space="preserve">8) обязательства по уплате алиментов (если по состоянию на отчетную дату сумма невыплаченных алиментов </w:t>
      </w:r>
      <w:proofErr w:type="gramStart"/>
      <w:r>
        <w:t>равна</w:t>
      </w:r>
      <w:proofErr w:type="gramEnd"/>
      <w:r>
        <w:t xml:space="preserve"> или превышает 500 000 руб.);</w:t>
      </w:r>
    </w:p>
    <w:p w:rsidR="00B94A0C" w:rsidRDefault="00B94A0C">
      <w:pPr>
        <w:pStyle w:val="ConsPlusNormal"/>
        <w:spacing w:before="280"/>
        <w:ind w:firstLine="540"/>
        <w:jc w:val="both"/>
      </w:pPr>
      <w:r>
        <w:t xml:space="preserve">9) обязательства по выплате арендной платы за наем жилого или нежилого помещения (если по состоянию на отчетную дату сумма невыплаченной арендной платы </w:t>
      </w:r>
      <w:proofErr w:type="gramStart"/>
      <w:r>
        <w:t>равна</w:t>
      </w:r>
      <w:proofErr w:type="gramEnd"/>
      <w:r>
        <w:t xml:space="preserve"> или превышает 500 000 руб.);</w:t>
      </w:r>
    </w:p>
    <w:p w:rsidR="00B94A0C" w:rsidRDefault="00B94A0C">
      <w:pPr>
        <w:pStyle w:val="ConsPlusNormal"/>
        <w:spacing w:before="280"/>
        <w:ind w:firstLine="540"/>
        <w:jc w:val="both"/>
      </w:pPr>
      <w:r>
        <w:t>10) выкупленная дебиторская задолженность;</w:t>
      </w:r>
    </w:p>
    <w:p w:rsidR="00B94A0C" w:rsidRDefault="00B94A0C">
      <w:pPr>
        <w:pStyle w:val="ConsPlusNormal"/>
        <w:spacing w:before="280"/>
        <w:ind w:firstLine="540"/>
        <w:jc w:val="both"/>
      </w:pPr>
      <w:r>
        <w:t>11) финансовые обязательства, участником которых в силу Федерального закона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B94A0C" w:rsidRDefault="00B94A0C">
      <w:pPr>
        <w:pStyle w:val="ConsPlusNormal"/>
        <w:spacing w:before="280"/>
        <w:ind w:firstLine="540"/>
        <w:jc w:val="both"/>
      </w:pPr>
      <w:r>
        <w:t>12) предоставленные брокером займы (т.н. "маржинальные сделки");</w:t>
      </w:r>
    </w:p>
    <w:p w:rsidR="00B94A0C" w:rsidRDefault="00B94A0C">
      <w:pPr>
        <w:pStyle w:val="ConsPlusNormal"/>
        <w:spacing w:before="280"/>
        <w:ind w:firstLine="540"/>
        <w:jc w:val="both"/>
      </w:pPr>
      <w:r>
        <w:t>13) обязательства по незакрытым сделкам РЕПО и СВОП (у клиента имеются требования и обязательства по этим сделкам);</w:t>
      </w:r>
    </w:p>
    <w:p w:rsidR="00B94A0C" w:rsidRDefault="00B94A0C">
      <w:pPr>
        <w:pStyle w:val="ConsPlusNormal"/>
        <w:spacing w:before="280"/>
        <w:ind w:firstLine="540"/>
        <w:jc w:val="both"/>
      </w:pPr>
      <w: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B94A0C" w:rsidRDefault="00B94A0C">
      <w:pPr>
        <w:pStyle w:val="ConsPlusNormal"/>
        <w:spacing w:before="280"/>
        <w:ind w:firstLine="540"/>
        <w:jc w:val="both"/>
      </w:pPr>
      <w:r>
        <w:t>14) фьючерсный договор;</w:t>
      </w:r>
    </w:p>
    <w:p w:rsidR="00B94A0C" w:rsidRDefault="00B94A0C">
      <w:pPr>
        <w:pStyle w:val="ConsPlusNormal"/>
        <w:spacing w:before="280"/>
        <w:ind w:firstLine="540"/>
        <w:jc w:val="both"/>
      </w:pPr>
      <w:r>
        <w:t>15) иные обязательства, в том числе установленные решением суда.</w:t>
      </w:r>
    </w:p>
    <w:p w:rsidR="00B94A0C" w:rsidRDefault="00B94A0C">
      <w:pPr>
        <w:pStyle w:val="ConsPlusNormal"/>
        <w:spacing w:before="280"/>
        <w:ind w:firstLine="540"/>
        <w:jc w:val="both"/>
      </w:pPr>
      <w:r>
        <w:t>209. При этом в данном подразделе не указываются, например, договор срочного банковского вклада.</w:t>
      </w:r>
    </w:p>
    <w:p w:rsidR="00B94A0C" w:rsidRDefault="00B94A0C">
      <w:pPr>
        <w:pStyle w:val="ConsPlusNormal"/>
        <w:spacing w:before="280"/>
        <w:ind w:firstLine="540"/>
        <w:jc w:val="both"/>
      </w:pPr>
      <w:r>
        <w:t xml:space="preserve">210. 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w:t>
      </w:r>
      <w:hyperlink r:id="rId110">
        <w:r>
          <w:rPr>
            <w:color w:val="0000FF"/>
          </w:rPr>
          <w:t>Указания</w:t>
        </w:r>
      </w:hyperlink>
      <w:r>
        <w:t xml:space="preserve"> Банка России N 5798-У.</w:t>
      </w:r>
    </w:p>
    <w:p w:rsidR="00B94A0C" w:rsidRDefault="00B94A0C">
      <w:pPr>
        <w:pStyle w:val="ConsPlusNormal"/>
        <w:spacing w:before="280"/>
        <w:ind w:firstLine="540"/>
        <w:jc w:val="both"/>
      </w:pPr>
      <w:r>
        <w:t>211. Отдельные виды срочных обязательств финансового характера:</w:t>
      </w:r>
    </w:p>
    <w:p w:rsidR="00B94A0C" w:rsidRDefault="00B94A0C">
      <w:pPr>
        <w:pStyle w:val="ConsPlusNormal"/>
        <w:spacing w:before="280"/>
        <w:ind w:firstLine="540"/>
        <w:jc w:val="both"/>
      </w:pPr>
      <w:r>
        <w:t xml:space="preserve">1) участие в долевом строительстве объекта недвижимости. </w:t>
      </w:r>
      <w:proofErr w:type="gramStart"/>
      <w:r>
        <w:t>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w:t>
      </w:r>
      <w:proofErr w:type="gramEnd"/>
      <w:r>
        <w:t xml:space="preserve">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B94A0C" w:rsidRDefault="00B94A0C">
      <w:pPr>
        <w:pStyle w:val="ConsPlusNormal"/>
        <w:spacing w:before="280"/>
        <w:ind w:firstLine="540"/>
        <w:jc w:val="both"/>
      </w:pPr>
      <w:r>
        <w:lastRenderedPageBreak/>
        <w:t>На практике распространены случаи, когда период с даты выплаты в полном объеме денежных сре</w:t>
      </w:r>
      <w:proofErr w:type="gramStart"/>
      <w:r>
        <w:t>дств в с</w:t>
      </w:r>
      <w:proofErr w:type="gramEnd"/>
      <w: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w:t>
      </w:r>
      <w:proofErr w:type="gramStart"/>
      <w:r>
        <w:t>В этом случае в графе "Кредитор (должник)"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w:t>
      </w:r>
      <w:proofErr w:type="gramEnd"/>
      <w:r>
        <w:t>. В графе "Сумма обязательства/размер обязательства по состоянию на отчетную дату (руб.)" рекомендуется указывать полные суммы, предусмотренные заключенным договором долевого участия.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B94A0C" w:rsidRDefault="00B94A0C">
      <w:pPr>
        <w:pStyle w:val="ConsPlusNormal"/>
        <w:spacing w:before="280"/>
        <w:ind w:firstLine="540"/>
        <w:jc w:val="both"/>
      </w:pPr>
      <w:r>
        <w:t>Данный порядок применяется также в случае использования счетов эскроу.</w:t>
      </w:r>
    </w:p>
    <w:p w:rsidR="00B94A0C" w:rsidRDefault="00B94A0C">
      <w:pPr>
        <w:pStyle w:val="ConsPlusNormal"/>
        <w:spacing w:before="280"/>
        <w:ind w:firstLine="540"/>
        <w:jc w:val="both"/>
      </w:pPr>
      <w: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w:t>
      </w:r>
      <w:proofErr w:type="gramStart"/>
      <w:r>
        <w:t>и</w:t>
      </w:r>
      <w:proofErr w:type="gramEnd"/>
      <w:r>
        <w:t xml:space="preserve">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указывается полная стоимость.</w:t>
      </w:r>
    </w:p>
    <w:p w:rsidR="00B94A0C" w:rsidRDefault="00B94A0C">
      <w:pPr>
        <w:pStyle w:val="ConsPlusNormal"/>
        <w:spacing w:before="280"/>
        <w:ind w:firstLine="540"/>
        <w:jc w:val="both"/>
      </w:pPr>
      <w:r>
        <w:t xml:space="preserve">Кроме того, в случае, если в рамках договора долевого строительства возникают обязательства по </w:t>
      </w:r>
      <w:proofErr w:type="gramStart"/>
      <w:r>
        <w:t>ипотеке</w:t>
      </w:r>
      <w:proofErr w:type="gramEnd"/>
      <w:r>
        <w:t xml:space="preserve">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B94A0C" w:rsidRDefault="00B94A0C">
      <w:pPr>
        <w:pStyle w:val="ConsPlusNormal"/>
        <w:spacing w:before="280"/>
        <w:ind w:firstLine="540"/>
        <w:jc w:val="both"/>
      </w:pPr>
      <w:r>
        <w:t xml:space="preserve">2) обязательства по ипотеке в случае разделения суммы кредита между супругами. Согласно пунктам 4 и 5 статьи 9 Федерального закона от 16 июля 1998 г. N 102-ФЗ "Об ипотеке (залоге недвижимости)" обязательство, </w:t>
      </w:r>
      <w:r>
        <w:lastRenderedPageBreak/>
        <w:t xml:space="preserve">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w:t>
      </w:r>
      <w:proofErr w:type="gramStart"/>
      <w:r>
        <w:t>размеры</w:t>
      </w:r>
      <w:proofErr w:type="gramEnd"/>
      <w:r>
        <w:t xml:space="preserve"> либо условия, позволяющие определить эти размеры.</w:t>
      </w:r>
    </w:p>
    <w:p w:rsidR="00B94A0C" w:rsidRDefault="00B94A0C">
      <w:pPr>
        <w:pStyle w:val="ConsPlusNormal"/>
        <w:spacing w:before="280"/>
        <w:ind w:firstLine="540"/>
        <w:jc w:val="both"/>
      </w:pPr>
      <w:proofErr w:type="gramStart"/>
      <w: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"Сумма обязательства/размер обязательства по состоянию на отчетную дату (руб.)" следует отразить в каждой справке (служащего (работника) и его супруги (супруга)) сумму в соответствии с данным договором.</w:t>
      </w:r>
      <w:proofErr w:type="gramEnd"/>
      <w:r>
        <w:t xml:space="preserve"> Если в кредитном договоре сумма обязательств не </w:t>
      </w:r>
      <w:proofErr w:type="gramStart"/>
      <w:r>
        <w:t>разделена</w:t>
      </w:r>
      <w:proofErr w:type="gramEnd"/>
      <w:r>
        <w:t>, то следует отразить всю сумму обязательств, а в графе "Условие обязательства" названного подраздела указать созаемщиков.</w:t>
      </w:r>
    </w:p>
    <w:p w:rsidR="00B94A0C" w:rsidRDefault="00B94A0C">
      <w:pPr>
        <w:pStyle w:val="ConsPlusNormal"/>
        <w:spacing w:before="280"/>
        <w:ind w:firstLine="540"/>
        <w:jc w:val="both"/>
      </w:pPr>
      <w:proofErr w:type="gramStart"/>
      <w:r>
        <w:t>3) обязательства в соответствии с Законом Российской Федерации от 27 ноября 1992 г. N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w:t>
      </w:r>
      <w:proofErr w:type="gramEnd"/>
      <w:r>
        <w:t xml:space="preserve">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супруга (супруг),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B94A0C" w:rsidRDefault="00B94A0C">
      <w:pPr>
        <w:pStyle w:val="ConsPlusNormal"/>
        <w:spacing w:before="280"/>
        <w:ind w:firstLine="540"/>
        <w:jc w:val="both"/>
      </w:pPr>
      <w:r>
        <w:t>Обязательства, возникающие исходя из условий договора страхования, по иным видам страхования (не поименованным в абзаце первом рассматриваемого подпункта) не подлежат отражению в подразделе 6.2 раздела 6 справки.</w:t>
      </w:r>
    </w:p>
    <w:p w:rsidR="00B94A0C" w:rsidRDefault="00B94A0C">
      <w:pPr>
        <w:pStyle w:val="ConsPlusNormal"/>
        <w:spacing w:before="280"/>
        <w:ind w:firstLine="540"/>
        <w:jc w:val="both"/>
      </w:pPr>
      <w:proofErr w:type="gramStart"/>
      <w:r>
        <w:t>До исполнения страховщиком обязательств по договору страхования в полном объеме информация об имеющихся на отчетную дату</w:t>
      </w:r>
      <w:proofErr w:type="gramEnd"/>
      <w:r>
        <w:t xml:space="preserve"> обязательствах страховщика по договору страхования также подлежит отражению в данном </w:t>
      </w:r>
      <w:r>
        <w:lastRenderedPageBreak/>
        <w:t>подразделе.</w:t>
      </w:r>
    </w:p>
    <w:p w:rsidR="00B94A0C" w:rsidRDefault="00B94A0C">
      <w:pPr>
        <w:pStyle w:val="ConsPlusNormal"/>
        <w:spacing w:before="280"/>
        <w:ind w:firstLine="540"/>
        <w:jc w:val="both"/>
      </w:pPr>
      <w:r>
        <w:t xml:space="preserve">Справку рекомендуется заполнять с учетом сведений, полученных от страховщика в рамках </w:t>
      </w:r>
      <w:hyperlink r:id="rId111">
        <w:r>
          <w:rPr>
            <w:color w:val="0000FF"/>
          </w:rPr>
          <w:t>Указания</w:t>
        </w:r>
      </w:hyperlink>
      <w:r>
        <w:t xml:space="preserve"> Банка России N 5798-У.</w:t>
      </w:r>
    </w:p>
    <w:p w:rsidR="00B94A0C" w:rsidRDefault="00B94A0C">
      <w:pPr>
        <w:pStyle w:val="ConsPlusNormal"/>
        <w:spacing w:before="280"/>
        <w:ind w:firstLine="540"/>
        <w:jc w:val="both"/>
      </w:pPr>
      <w:r>
        <w:t xml:space="preserve">Также в </w:t>
      </w:r>
      <w:hyperlink r:id="rId112">
        <w:r>
          <w:rPr>
            <w:color w:val="0000FF"/>
          </w:rPr>
          <w:t>Указании</w:t>
        </w:r>
      </w:hyperlink>
      <w:r>
        <w:t xml:space="preserve">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B94A0C" w:rsidRDefault="00B94A0C">
      <w:pPr>
        <w:pStyle w:val="ConsPlusNormal"/>
        <w:spacing w:before="280"/>
        <w:ind w:firstLine="540"/>
        <w:jc w:val="both"/>
      </w:pPr>
      <w:r>
        <w:t>Обязательное пенсионное страхование не подпадает под регулирование Законом Российской Федерации от 27 ноября 1992 г. N 4015-I "Об организации страхового дела в Российской Федерации".</w:t>
      </w:r>
    </w:p>
    <w:p w:rsidR="00B94A0C" w:rsidRDefault="00B94A0C">
      <w:pPr>
        <w:pStyle w:val="ConsPlusNormal"/>
        <w:spacing w:before="280"/>
        <w:ind w:firstLine="540"/>
        <w:jc w:val="both"/>
      </w:pPr>
      <w:r>
        <w:t>Не относятся к обязательствам в соответствии с Законом Российской Федерации от 27 ноября 1992 г. N 4015-I "Об организации страхового дела в Российской Федерации" и не подлежит отражению договор негосударственного пенсионного обеспечения, заключенный с негосударственным пенсионным фондом.</w:t>
      </w:r>
    </w:p>
    <w:p w:rsidR="00B94A0C" w:rsidRDefault="00B94A0C">
      <w:pPr>
        <w:pStyle w:val="ConsPlusNormal"/>
        <w:spacing w:before="280"/>
        <w:ind w:firstLine="540"/>
        <w:jc w:val="both"/>
      </w:pPr>
      <w: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B94A0C" w:rsidRDefault="00B94A0C">
      <w:pPr>
        <w:pStyle w:val="ConsPlusNormal"/>
        <w:spacing w:before="280"/>
        <w:ind w:firstLine="540"/>
        <w:jc w:val="both"/>
      </w:pPr>
      <w:proofErr w:type="gramStart"/>
      <w:r>
        <w:t>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w:t>
      </w:r>
      <w:proofErr w:type="gramEnd"/>
      <w:r>
        <w:t xml:space="preserve"> Для обязательств, выраженных в иностранной валюте, сумма указывается в рублях по курсу Банка России на отчетную дату (с учетом положений пункта 54 настоящих Методических рекомендаций).</w:t>
      </w:r>
    </w:p>
    <w:p w:rsidR="00B94A0C" w:rsidRDefault="00B94A0C">
      <w:pPr>
        <w:pStyle w:val="ConsPlusNormal"/>
        <w:jc w:val="both"/>
      </w:pPr>
    </w:p>
    <w:p w:rsidR="00B94A0C" w:rsidRDefault="00B94A0C">
      <w:pPr>
        <w:pStyle w:val="ConsPlusTitle"/>
        <w:jc w:val="center"/>
        <w:outlineLvl w:val="1"/>
      </w:pPr>
      <w:r>
        <w:t xml:space="preserve">РАЗДЕЛ 7. СВЕДЕНИЯ О НЕДВИЖИМОМ ИМУЩЕСТВЕ, </w:t>
      </w:r>
      <w:proofErr w:type="gramStart"/>
      <w:r>
        <w:t>ТРАНСПОРТНЫХ</w:t>
      </w:r>
      <w:proofErr w:type="gramEnd"/>
    </w:p>
    <w:p w:rsidR="00B94A0C" w:rsidRDefault="00B94A0C">
      <w:pPr>
        <w:pStyle w:val="ConsPlusTitle"/>
        <w:jc w:val="center"/>
      </w:pPr>
      <w:proofErr w:type="gramStart"/>
      <w:r>
        <w:lastRenderedPageBreak/>
        <w:t>СРЕДСТВАХ</w:t>
      </w:r>
      <w:proofErr w:type="gramEnd"/>
      <w:r>
        <w:t>, ЦЕННЫХ БУМАГАХ, ЦИФРОВЫХ ФИНАНСОВЫХ АКТИВАХ,</w:t>
      </w:r>
    </w:p>
    <w:p w:rsidR="00B94A0C" w:rsidRDefault="00B94A0C">
      <w:pPr>
        <w:pStyle w:val="ConsPlusTitle"/>
        <w:jc w:val="center"/>
      </w:pPr>
      <w:r>
        <w:t xml:space="preserve">ЦИФРОВЫХ ПРАВАХ, ВКЛЮЧАЮЩИХ ОДНОВРЕМЕННО </w:t>
      </w:r>
      <w:proofErr w:type="gramStart"/>
      <w:r>
        <w:t>ЦИФРОВЫЕ</w:t>
      </w:r>
      <w:proofErr w:type="gramEnd"/>
      <w:r>
        <w:t xml:space="preserve"> ФИНАНСОВЫЕ</w:t>
      </w:r>
    </w:p>
    <w:p w:rsidR="00B94A0C" w:rsidRDefault="00B94A0C">
      <w:pPr>
        <w:pStyle w:val="ConsPlusTitle"/>
        <w:jc w:val="center"/>
      </w:pPr>
      <w:r>
        <w:t>АКТИВЫ И ИНЫЕ ЦИФРОВЫЕ ПРАВА, ОБ УТИЛИТАРНЫХ ЦИФРОВЫХ ПРАВАХ</w:t>
      </w:r>
    </w:p>
    <w:p w:rsidR="00B94A0C" w:rsidRDefault="00B94A0C">
      <w:pPr>
        <w:pStyle w:val="ConsPlusTitle"/>
        <w:jc w:val="center"/>
      </w:pPr>
      <w:r>
        <w:t xml:space="preserve">И ЦИФРОВОЙ ВАЛЮТЕ, </w:t>
      </w:r>
      <w:proofErr w:type="gramStart"/>
      <w:r>
        <w:t>ОТЧУЖДЕННЫХ</w:t>
      </w:r>
      <w:proofErr w:type="gramEnd"/>
      <w:r>
        <w:t xml:space="preserve"> В ТЕЧЕНИЕ ОТЧЕТНОГО ПЕРИОДА</w:t>
      </w:r>
    </w:p>
    <w:p w:rsidR="00B94A0C" w:rsidRDefault="00B94A0C">
      <w:pPr>
        <w:pStyle w:val="ConsPlusTitle"/>
        <w:jc w:val="center"/>
      </w:pPr>
      <w:r>
        <w:t>В РЕЗУЛЬТАТЕ БЕЗВОЗМЕЗДНОЙ СДЕЛКИ</w:t>
      </w:r>
    </w:p>
    <w:p w:rsidR="00B94A0C" w:rsidRDefault="00B94A0C">
      <w:pPr>
        <w:pStyle w:val="ConsPlusNormal"/>
        <w:jc w:val="both"/>
      </w:pPr>
    </w:p>
    <w:p w:rsidR="00B94A0C" w:rsidRDefault="00B94A0C">
      <w:pPr>
        <w:pStyle w:val="ConsPlusNormal"/>
        <w:ind w:firstLine="540"/>
        <w:jc w:val="both"/>
      </w:pPr>
      <w:r>
        <w:t xml:space="preserve">212. </w:t>
      </w:r>
      <w:proofErr w:type="gramStart"/>
      <w: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w:t>
      </w:r>
      <w:proofErr w:type="gramEnd"/>
      <w:r>
        <w:t>, а также, например, сведения об утилизации автомобиля.</w:t>
      </w:r>
    </w:p>
    <w:p w:rsidR="00B94A0C" w:rsidRDefault="00B94A0C">
      <w:pPr>
        <w:pStyle w:val="ConsPlusNormal"/>
        <w:spacing w:before="280"/>
        <w:ind w:firstLine="540"/>
        <w:jc w:val="both"/>
      </w:pPr>
      <w:r>
        <w:t>213.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B94A0C" w:rsidRDefault="00B94A0C">
      <w:pPr>
        <w:pStyle w:val="ConsPlusNormal"/>
        <w:spacing w:before="280"/>
        <w:ind w:firstLine="540"/>
        <w:jc w:val="both"/>
      </w:pPr>
      <w:r>
        <w:t>214.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B94A0C" w:rsidRDefault="00B94A0C">
      <w:pPr>
        <w:pStyle w:val="ConsPlusNormal"/>
        <w:spacing w:before="280"/>
        <w:ind w:firstLine="540"/>
        <w:jc w:val="both"/>
      </w:pPr>
      <w: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B94A0C" w:rsidRDefault="00B94A0C">
      <w:pPr>
        <w:pStyle w:val="ConsPlusNormal"/>
        <w:spacing w:before="280"/>
        <w:ind w:firstLine="540"/>
        <w:jc w:val="both"/>
      </w:pPr>
      <w:r>
        <w:t>215. Уничтоженные объекты имущества не подлежат отражению в данном разделе справки.</w:t>
      </w:r>
    </w:p>
    <w:p w:rsidR="00B94A0C" w:rsidRDefault="00B94A0C">
      <w:pPr>
        <w:pStyle w:val="ConsPlusNormal"/>
        <w:spacing w:before="280"/>
        <w:ind w:firstLine="540"/>
        <w:jc w:val="both"/>
      </w:pPr>
      <w:r>
        <w:t>216. Договор мены не подлежит отражению в данном разделе справки, так как он является возмездным.</w:t>
      </w:r>
    </w:p>
    <w:p w:rsidR="00B94A0C" w:rsidRDefault="00B94A0C">
      <w:pPr>
        <w:pStyle w:val="ConsPlusNormal"/>
        <w:spacing w:before="280"/>
        <w:ind w:firstLine="540"/>
        <w:jc w:val="both"/>
      </w:pPr>
      <w:r>
        <w:t>217. 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B94A0C" w:rsidRDefault="00B94A0C">
      <w:pPr>
        <w:pStyle w:val="ConsPlusNormal"/>
        <w:spacing w:before="280"/>
        <w:ind w:firstLine="540"/>
        <w:jc w:val="both"/>
      </w:pPr>
      <w:r>
        <w:lastRenderedPageBreak/>
        <w:t>218. Каждый объект безвозмездной сделки указывается отдельно.</w:t>
      </w:r>
    </w:p>
    <w:p w:rsidR="00B94A0C" w:rsidRDefault="00B94A0C">
      <w:pPr>
        <w:pStyle w:val="ConsPlusNormal"/>
        <w:spacing w:before="280"/>
        <w:ind w:firstLine="540"/>
        <w:jc w:val="both"/>
      </w:pPr>
      <w:r>
        <w:t>219. 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109 настоящих Методических рекомендаций), местонахождение (адрес) в соответствии с пунктами 117 и 118 настоящих Методических рекомендаций, площадь (кв. м) в соответствии с пунктом 119 настоящих Методических рекомендаций.</w:t>
      </w:r>
    </w:p>
    <w:p w:rsidR="00B94A0C" w:rsidRDefault="00B94A0C">
      <w:pPr>
        <w:pStyle w:val="ConsPlusNormal"/>
        <w:spacing w:before="280"/>
        <w:ind w:firstLine="540"/>
        <w:jc w:val="both"/>
      </w:pPr>
      <w:r>
        <w:t>220. В строке "Транспортные средства" рекомендуется указывать вид, марку, модель транспортного средства, год изготовления, место регистрации.</w:t>
      </w:r>
    </w:p>
    <w:p w:rsidR="00B94A0C" w:rsidRDefault="00B94A0C">
      <w:pPr>
        <w:pStyle w:val="ConsPlusNormal"/>
        <w:spacing w:before="280"/>
        <w:ind w:firstLine="540"/>
        <w:jc w:val="both"/>
      </w:pPr>
      <w:r>
        <w:t xml:space="preserve">221. </w:t>
      </w:r>
      <w:proofErr w:type="gramStart"/>
      <w:r>
        <w:t>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пункта 54 настоящих Методических рекомендаций).</w:t>
      </w:r>
      <w:proofErr w:type="gramEnd"/>
    </w:p>
    <w:p w:rsidR="00B94A0C" w:rsidRDefault="00B94A0C">
      <w:pPr>
        <w:pStyle w:val="ConsPlusNormal"/>
        <w:spacing w:before="280"/>
        <w:ind w:firstLine="540"/>
        <w:jc w:val="both"/>
      </w:pPr>
      <w:proofErr w:type="gramStart"/>
      <w:r>
        <w:t>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пунктом 178 настоящих Методических рекомендаций, местонахождение организации (адрес) в соответствии с пунктом 179 настоящих Методических рекомендаций, уставный капитал в соответствии с пунктом 180 настоящих Методических рекомендаций, доли участия в соответствии с пунктом 181 настоящих Методических рекомендаций.</w:t>
      </w:r>
      <w:proofErr w:type="gramEnd"/>
    </w:p>
    <w:p w:rsidR="00B94A0C" w:rsidRDefault="00B94A0C">
      <w:pPr>
        <w:pStyle w:val="ConsPlusNormal"/>
        <w:spacing w:before="280"/>
        <w:ind w:firstLine="540"/>
        <w:jc w:val="both"/>
      </w:pPr>
      <w:r>
        <w:t>222. 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B94A0C" w:rsidRDefault="00B94A0C">
      <w:pPr>
        <w:pStyle w:val="ConsPlusNormal"/>
        <w:spacing w:before="280"/>
        <w:ind w:firstLine="540"/>
        <w:jc w:val="both"/>
      </w:pPr>
      <w:r>
        <w:t>223. 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B94A0C" w:rsidRDefault="00B94A0C">
      <w:pPr>
        <w:pStyle w:val="ConsPlusNormal"/>
        <w:spacing w:before="280"/>
        <w:ind w:firstLine="540"/>
        <w:jc w:val="both"/>
      </w:pPr>
      <w:r>
        <w:t>224. В строке "Утилитарные цифровые права" рекомендуется указывать уникальное условное обозначение, идентифицирующее утилитарное цифровое право.</w:t>
      </w:r>
    </w:p>
    <w:p w:rsidR="00B94A0C" w:rsidRDefault="00B94A0C">
      <w:pPr>
        <w:pStyle w:val="ConsPlusNormal"/>
        <w:spacing w:before="280"/>
        <w:ind w:firstLine="540"/>
        <w:jc w:val="both"/>
      </w:pPr>
      <w:r>
        <w:t xml:space="preserve">225. В строке "Цифровая валюта" указывается наименование цифровой </w:t>
      </w:r>
      <w:r>
        <w:lastRenderedPageBreak/>
        <w:t>валюты в соответствии с применимыми документами (без произвольной транслитерации).</w:t>
      </w:r>
    </w:p>
    <w:p w:rsidR="00B94A0C" w:rsidRDefault="00B94A0C">
      <w:pPr>
        <w:pStyle w:val="ConsPlusNormal"/>
        <w:spacing w:before="280"/>
        <w:ind w:firstLine="540"/>
        <w:jc w:val="both"/>
      </w:pPr>
      <w:r>
        <w:t>226. В графе "Приобретатель имущества (права)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B94A0C" w:rsidRDefault="00B94A0C">
      <w:pPr>
        <w:pStyle w:val="ConsPlusNormal"/>
        <w:spacing w:before="280"/>
        <w:ind w:firstLine="540"/>
        <w:jc w:val="both"/>
      </w:pPr>
      <w:r>
        <w:t>В случае безвозмездной сделки с юридическим лицом в данной графе указываются наименование, идентификационный номер налогоплательщика и основной государственный регистрационный номер юридического лица.</w:t>
      </w:r>
    </w:p>
    <w:p w:rsidR="00B94A0C" w:rsidRDefault="00B94A0C">
      <w:pPr>
        <w:pStyle w:val="ConsPlusNormal"/>
        <w:spacing w:before="280"/>
        <w:ind w:firstLine="540"/>
        <w:jc w:val="both"/>
      </w:pPr>
      <w:r>
        <w:t>227. В графе "Основание отчуждения имущества (права)"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rsidR="00B94A0C" w:rsidRDefault="00B94A0C">
      <w:pPr>
        <w:pStyle w:val="ConsPlusNormal"/>
        <w:jc w:val="both"/>
      </w:pPr>
    </w:p>
    <w:p w:rsidR="00B94A0C" w:rsidRDefault="00B94A0C">
      <w:pPr>
        <w:pStyle w:val="ConsPlusNormal"/>
        <w:jc w:val="both"/>
      </w:pPr>
    </w:p>
    <w:p w:rsidR="00B94A0C" w:rsidRDefault="00B94A0C">
      <w:pPr>
        <w:pStyle w:val="ConsPlusNormal"/>
        <w:pBdr>
          <w:bottom w:val="single" w:sz="6" w:space="0" w:color="auto"/>
        </w:pBdr>
        <w:spacing w:before="100" w:after="100"/>
        <w:jc w:val="both"/>
        <w:rPr>
          <w:sz w:val="2"/>
          <w:szCs w:val="2"/>
        </w:rPr>
      </w:pPr>
    </w:p>
    <w:p w:rsidR="00591467" w:rsidRDefault="00591467"/>
    <w:sectPr w:rsidR="00591467" w:rsidSect="00B94A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94A0C"/>
    <w:rsid w:val="00001F14"/>
    <w:rsid w:val="00007905"/>
    <w:rsid w:val="000209C7"/>
    <w:rsid w:val="0002295F"/>
    <w:rsid w:val="00023D6E"/>
    <w:rsid w:val="000253D6"/>
    <w:rsid w:val="00025857"/>
    <w:rsid w:val="00025FEB"/>
    <w:rsid w:val="00026DBB"/>
    <w:rsid w:val="00031633"/>
    <w:rsid w:val="0003276E"/>
    <w:rsid w:val="00032F5B"/>
    <w:rsid w:val="00034B56"/>
    <w:rsid w:val="00035DEA"/>
    <w:rsid w:val="0003619D"/>
    <w:rsid w:val="00036B68"/>
    <w:rsid w:val="00040E3E"/>
    <w:rsid w:val="00043516"/>
    <w:rsid w:val="000458CB"/>
    <w:rsid w:val="000463F9"/>
    <w:rsid w:val="000504CC"/>
    <w:rsid w:val="00055909"/>
    <w:rsid w:val="00065369"/>
    <w:rsid w:val="00065789"/>
    <w:rsid w:val="00066083"/>
    <w:rsid w:val="00066B4A"/>
    <w:rsid w:val="000714A7"/>
    <w:rsid w:val="00072FC4"/>
    <w:rsid w:val="00073BD4"/>
    <w:rsid w:val="000752CD"/>
    <w:rsid w:val="00081D9F"/>
    <w:rsid w:val="00090917"/>
    <w:rsid w:val="00091032"/>
    <w:rsid w:val="000923E7"/>
    <w:rsid w:val="00094BD3"/>
    <w:rsid w:val="000A0AD6"/>
    <w:rsid w:val="000A0E4C"/>
    <w:rsid w:val="000A2198"/>
    <w:rsid w:val="000A28B6"/>
    <w:rsid w:val="000A3AB9"/>
    <w:rsid w:val="000A4C5B"/>
    <w:rsid w:val="000B269D"/>
    <w:rsid w:val="000B3485"/>
    <w:rsid w:val="000C17C3"/>
    <w:rsid w:val="000C1B39"/>
    <w:rsid w:val="000C5CDA"/>
    <w:rsid w:val="000D2D4A"/>
    <w:rsid w:val="000D5457"/>
    <w:rsid w:val="000D55A6"/>
    <w:rsid w:val="000E1AF6"/>
    <w:rsid w:val="000E201F"/>
    <w:rsid w:val="000E2FC6"/>
    <w:rsid w:val="000E55D0"/>
    <w:rsid w:val="000E5C78"/>
    <w:rsid w:val="000E60E2"/>
    <w:rsid w:val="000E6563"/>
    <w:rsid w:val="000E756F"/>
    <w:rsid w:val="000F32B7"/>
    <w:rsid w:val="000F4845"/>
    <w:rsid w:val="000F5D1E"/>
    <w:rsid w:val="000F70A7"/>
    <w:rsid w:val="001003E9"/>
    <w:rsid w:val="00101FA2"/>
    <w:rsid w:val="00102E8F"/>
    <w:rsid w:val="0010315B"/>
    <w:rsid w:val="00110733"/>
    <w:rsid w:val="0011288F"/>
    <w:rsid w:val="00114D86"/>
    <w:rsid w:val="00114F7B"/>
    <w:rsid w:val="0011570E"/>
    <w:rsid w:val="00117C34"/>
    <w:rsid w:val="00121523"/>
    <w:rsid w:val="00122C98"/>
    <w:rsid w:val="00124015"/>
    <w:rsid w:val="001243D5"/>
    <w:rsid w:val="00124EA5"/>
    <w:rsid w:val="001268CB"/>
    <w:rsid w:val="00135BAF"/>
    <w:rsid w:val="00137478"/>
    <w:rsid w:val="00141063"/>
    <w:rsid w:val="00141FCE"/>
    <w:rsid w:val="00143D7B"/>
    <w:rsid w:val="00146DB6"/>
    <w:rsid w:val="001508F3"/>
    <w:rsid w:val="00150F68"/>
    <w:rsid w:val="00154A85"/>
    <w:rsid w:val="00155D3A"/>
    <w:rsid w:val="00156132"/>
    <w:rsid w:val="00157EB7"/>
    <w:rsid w:val="00165B87"/>
    <w:rsid w:val="00180D52"/>
    <w:rsid w:val="00186885"/>
    <w:rsid w:val="00190147"/>
    <w:rsid w:val="00197838"/>
    <w:rsid w:val="001A2093"/>
    <w:rsid w:val="001A5F26"/>
    <w:rsid w:val="001A6F8E"/>
    <w:rsid w:val="001B19E0"/>
    <w:rsid w:val="001B1EC1"/>
    <w:rsid w:val="001B27D8"/>
    <w:rsid w:val="001B3105"/>
    <w:rsid w:val="001B7A15"/>
    <w:rsid w:val="001B7CC0"/>
    <w:rsid w:val="001C1EC9"/>
    <w:rsid w:val="001C2CCB"/>
    <w:rsid w:val="001C38A0"/>
    <w:rsid w:val="001C4B6A"/>
    <w:rsid w:val="001D0E16"/>
    <w:rsid w:val="001D1BB6"/>
    <w:rsid w:val="001D1BF0"/>
    <w:rsid w:val="001D3A6C"/>
    <w:rsid w:val="001D43AE"/>
    <w:rsid w:val="001D63A8"/>
    <w:rsid w:val="001E2C8A"/>
    <w:rsid w:val="001E307C"/>
    <w:rsid w:val="001E7D2F"/>
    <w:rsid w:val="001F220C"/>
    <w:rsid w:val="001F2265"/>
    <w:rsid w:val="001F5495"/>
    <w:rsid w:val="001F5722"/>
    <w:rsid w:val="001F57C0"/>
    <w:rsid w:val="001F694E"/>
    <w:rsid w:val="001F7859"/>
    <w:rsid w:val="00203BA4"/>
    <w:rsid w:val="00203FE0"/>
    <w:rsid w:val="00204225"/>
    <w:rsid w:val="0020453D"/>
    <w:rsid w:val="00205B6A"/>
    <w:rsid w:val="0021015E"/>
    <w:rsid w:val="00210651"/>
    <w:rsid w:val="002126D5"/>
    <w:rsid w:val="0021341F"/>
    <w:rsid w:val="00216C2B"/>
    <w:rsid w:val="00217EBF"/>
    <w:rsid w:val="002212C8"/>
    <w:rsid w:val="00225044"/>
    <w:rsid w:val="00234AAF"/>
    <w:rsid w:val="0023708E"/>
    <w:rsid w:val="0024011D"/>
    <w:rsid w:val="0024093C"/>
    <w:rsid w:val="002439DE"/>
    <w:rsid w:val="002447FD"/>
    <w:rsid w:val="0024696D"/>
    <w:rsid w:val="00246D96"/>
    <w:rsid w:val="00247251"/>
    <w:rsid w:val="00252DC4"/>
    <w:rsid w:val="00255547"/>
    <w:rsid w:val="00256337"/>
    <w:rsid w:val="00257E07"/>
    <w:rsid w:val="0026024B"/>
    <w:rsid w:val="00262515"/>
    <w:rsid w:val="002679BA"/>
    <w:rsid w:val="00267ECD"/>
    <w:rsid w:val="002713AD"/>
    <w:rsid w:val="00271AD4"/>
    <w:rsid w:val="002730FF"/>
    <w:rsid w:val="002774FA"/>
    <w:rsid w:val="0027757F"/>
    <w:rsid w:val="00280141"/>
    <w:rsid w:val="002806CA"/>
    <w:rsid w:val="002818AD"/>
    <w:rsid w:val="002856FA"/>
    <w:rsid w:val="00285C58"/>
    <w:rsid w:val="0029019E"/>
    <w:rsid w:val="0029284D"/>
    <w:rsid w:val="0029429C"/>
    <w:rsid w:val="00297F0D"/>
    <w:rsid w:val="002A0528"/>
    <w:rsid w:val="002B0640"/>
    <w:rsid w:val="002B38E3"/>
    <w:rsid w:val="002B4381"/>
    <w:rsid w:val="002B50EA"/>
    <w:rsid w:val="002B6958"/>
    <w:rsid w:val="002B795A"/>
    <w:rsid w:val="002C1345"/>
    <w:rsid w:val="002C18C4"/>
    <w:rsid w:val="002C3932"/>
    <w:rsid w:val="002D091A"/>
    <w:rsid w:val="002D1D60"/>
    <w:rsid w:val="002D2E7A"/>
    <w:rsid w:val="002E3128"/>
    <w:rsid w:val="002E4B20"/>
    <w:rsid w:val="002E5D21"/>
    <w:rsid w:val="002E7924"/>
    <w:rsid w:val="002F07CE"/>
    <w:rsid w:val="002F107E"/>
    <w:rsid w:val="002F56A0"/>
    <w:rsid w:val="00300200"/>
    <w:rsid w:val="00300E08"/>
    <w:rsid w:val="0030370C"/>
    <w:rsid w:val="00303A0F"/>
    <w:rsid w:val="0030417A"/>
    <w:rsid w:val="003041B4"/>
    <w:rsid w:val="00305AE9"/>
    <w:rsid w:val="00311919"/>
    <w:rsid w:val="00312C6F"/>
    <w:rsid w:val="003206E8"/>
    <w:rsid w:val="00326234"/>
    <w:rsid w:val="003267BD"/>
    <w:rsid w:val="0032716A"/>
    <w:rsid w:val="0033193A"/>
    <w:rsid w:val="0033591F"/>
    <w:rsid w:val="003425E4"/>
    <w:rsid w:val="00342AFD"/>
    <w:rsid w:val="00344F2A"/>
    <w:rsid w:val="00344F83"/>
    <w:rsid w:val="0036125D"/>
    <w:rsid w:val="00364160"/>
    <w:rsid w:val="00364553"/>
    <w:rsid w:val="003651D8"/>
    <w:rsid w:val="00367C06"/>
    <w:rsid w:val="00374168"/>
    <w:rsid w:val="003800E7"/>
    <w:rsid w:val="00380DCE"/>
    <w:rsid w:val="003829BA"/>
    <w:rsid w:val="0038348C"/>
    <w:rsid w:val="003A0330"/>
    <w:rsid w:val="003B0608"/>
    <w:rsid w:val="003B5025"/>
    <w:rsid w:val="003B5144"/>
    <w:rsid w:val="003B7B98"/>
    <w:rsid w:val="003C0CFD"/>
    <w:rsid w:val="003C16E7"/>
    <w:rsid w:val="003C33F3"/>
    <w:rsid w:val="003C3929"/>
    <w:rsid w:val="003C403A"/>
    <w:rsid w:val="003C5ACC"/>
    <w:rsid w:val="003C648C"/>
    <w:rsid w:val="003D0F45"/>
    <w:rsid w:val="003D3B8C"/>
    <w:rsid w:val="003D74E7"/>
    <w:rsid w:val="003E54A8"/>
    <w:rsid w:val="003E68F4"/>
    <w:rsid w:val="003E71CD"/>
    <w:rsid w:val="003F2E50"/>
    <w:rsid w:val="003F4EFD"/>
    <w:rsid w:val="003F62D8"/>
    <w:rsid w:val="003F62FA"/>
    <w:rsid w:val="003F7A90"/>
    <w:rsid w:val="004035BB"/>
    <w:rsid w:val="00403DF2"/>
    <w:rsid w:val="004046CB"/>
    <w:rsid w:val="00406691"/>
    <w:rsid w:val="00410184"/>
    <w:rsid w:val="00414333"/>
    <w:rsid w:val="00415874"/>
    <w:rsid w:val="00420690"/>
    <w:rsid w:val="00423CA2"/>
    <w:rsid w:val="00425332"/>
    <w:rsid w:val="0043042B"/>
    <w:rsid w:val="0043139A"/>
    <w:rsid w:val="004326C9"/>
    <w:rsid w:val="004355AF"/>
    <w:rsid w:val="00435C2C"/>
    <w:rsid w:val="00436DC4"/>
    <w:rsid w:val="004375BE"/>
    <w:rsid w:val="00440DEA"/>
    <w:rsid w:val="00442492"/>
    <w:rsid w:val="00442DB3"/>
    <w:rsid w:val="004459D0"/>
    <w:rsid w:val="00446049"/>
    <w:rsid w:val="004478C0"/>
    <w:rsid w:val="00450BB4"/>
    <w:rsid w:val="00451664"/>
    <w:rsid w:val="00452667"/>
    <w:rsid w:val="0045758C"/>
    <w:rsid w:val="004755A3"/>
    <w:rsid w:val="004809D8"/>
    <w:rsid w:val="00483F93"/>
    <w:rsid w:val="00491563"/>
    <w:rsid w:val="00491A54"/>
    <w:rsid w:val="00493034"/>
    <w:rsid w:val="004933DE"/>
    <w:rsid w:val="00494AB9"/>
    <w:rsid w:val="004A3784"/>
    <w:rsid w:val="004A6BC9"/>
    <w:rsid w:val="004B7045"/>
    <w:rsid w:val="004C0F9C"/>
    <w:rsid w:val="004C2469"/>
    <w:rsid w:val="004C2BA6"/>
    <w:rsid w:val="004C45AF"/>
    <w:rsid w:val="004C46A1"/>
    <w:rsid w:val="004C5959"/>
    <w:rsid w:val="004C6AB6"/>
    <w:rsid w:val="004D17AC"/>
    <w:rsid w:val="004D6058"/>
    <w:rsid w:val="004D6F6E"/>
    <w:rsid w:val="004D7D23"/>
    <w:rsid w:val="004D7FD5"/>
    <w:rsid w:val="004E23CD"/>
    <w:rsid w:val="004E2B99"/>
    <w:rsid w:val="004E4857"/>
    <w:rsid w:val="004E4E7E"/>
    <w:rsid w:val="004E6124"/>
    <w:rsid w:val="004F511B"/>
    <w:rsid w:val="004F709E"/>
    <w:rsid w:val="004F73E8"/>
    <w:rsid w:val="00503D77"/>
    <w:rsid w:val="00505F7C"/>
    <w:rsid w:val="00506854"/>
    <w:rsid w:val="00510305"/>
    <w:rsid w:val="0051062C"/>
    <w:rsid w:val="00510686"/>
    <w:rsid w:val="00511549"/>
    <w:rsid w:val="00513657"/>
    <w:rsid w:val="005157C9"/>
    <w:rsid w:val="00522C32"/>
    <w:rsid w:val="0052449B"/>
    <w:rsid w:val="00524E52"/>
    <w:rsid w:val="00525B6C"/>
    <w:rsid w:val="0052645B"/>
    <w:rsid w:val="00526E1E"/>
    <w:rsid w:val="00527B9A"/>
    <w:rsid w:val="005304C4"/>
    <w:rsid w:val="00530A90"/>
    <w:rsid w:val="00531BCB"/>
    <w:rsid w:val="00532D72"/>
    <w:rsid w:val="005374B9"/>
    <w:rsid w:val="005407AC"/>
    <w:rsid w:val="00540EE0"/>
    <w:rsid w:val="005416E2"/>
    <w:rsid w:val="005443B3"/>
    <w:rsid w:val="00544F28"/>
    <w:rsid w:val="0054747A"/>
    <w:rsid w:val="005513E3"/>
    <w:rsid w:val="005557A1"/>
    <w:rsid w:val="0056146E"/>
    <w:rsid w:val="0056192D"/>
    <w:rsid w:val="005621D3"/>
    <w:rsid w:val="00562341"/>
    <w:rsid w:val="005624D1"/>
    <w:rsid w:val="00563ED4"/>
    <w:rsid w:val="00565557"/>
    <w:rsid w:val="00566138"/>
    <w:rsid w:val="00573B94"/>
    <w:rsid w:val="00575B23"/>
    <w:rsid w:val="00577219"/>
    <w:rsid w:val="00577530"/>
    <w:rsid w:val="00581BE0"/>
    <w:rsid w:val="00582839"/>
    <w:rsid w:val="00583AC3"/>
    <w:rsid w:val="00584210"/>
    <w:rsid w:val="00586223"/>
    <w:rsid w:val="0059053A"/>
    <w:rsid w:val="00591467"/>
    <w:rsid w:val="005929DD"/>
    <w:rsid w:val="00595F3B"/>
    <w:rsid w:val="005967BA"/>
    <w:rsid w:val="00597984"/>
    <w:rsid w:val="00597B7A"/>
    <w:rsid w:val="005A130A"/>
    <w:rsid w:val="005A1DB9"/>
    <w:rsid w:val="005A5721"/>
    <w:rsid w:val="005A6834"/>
    <w:rsid w:val="005A6E41"/>
    <w:rsid w:val="005B0074"/>
    <w:rsid w:val="005B2D19"/>
    <w:rsid w:val="005B566C"/>
    <w:rsid w:val="005B641F"/>
    <w:rsid w:val="005B68D5"/>
    <w:rsid w:val="005B7322"/>
    <w:rsid w:val="005C0D30"/>
    <w:rsid w:val="005C2326"/>
    <w:rsid w:val="005C69E9"/>
    <w:rsid w:val="005D3EE9"/>
    <w:rsid w:val="005D3F67"/>
    <w:rsid w:val="005D5D48"/>
    <w:rsid w:val="005E0232"/>
    <w:rsid w:val="005E6C2B"/>
    <w:rsid w:val="005E6FC8"/>
    <w:rsid w:val="005F4A26"/>
    <w:rsid w:val="005F4CC0"/>
    <w:rsid w:val="005F6AB6"/>
    <w:rsid w:val="005F7944"/>
    <w:rsid w:val="00602141"/>
    <w:rsid w:val="00602397"/>
    <w:rsid w:val="00605CA0"/>
    <w:rsid w:val="0061042D"/>
    <w:rsid w:val="00610D23"/>
    <w:rsid w:val="0061450D"/>
    <w:rsid w:val="006174E6"/>
    <w:rsid w:val="00617ED1"/>
    <w:rsid w:val="00621A7B"/>
    <w:rsid w:val="006222B6"/>
    <w:rsid w:val="00624D73"/>
    <w:rsid w:val="00625AAF"/>
    <w:rsid w:val="006261BA"/>
    <w:rsid w:val="00627E30"/>
    <w:rsid w:val="00634491"/>
    <w:rsid w:val="0064563F"/>
    <w:rsid w:val="00645B29"/>
    <w:rsid w:val="0065066F"/>
    <w:rsid w:val="00650CC9"/>
    <w:rsid w:val="00660322"/>
    <w:rsid w:val="00660F01"/>
    <w:rsid w:val="00664675"/>
    <w:rsid w:val="00670E6C"/>
    <w:rsid w:val="0067255B"/>
    <w:rsid w:val="00683C17"/>
    <w:rsid w:val="00684125"/>
    <w:rsid w:val="006861BB"/>
    <w:rsid w:val="006876AD"/>
    <w:rsid w:val="0069616B"/>
    <w:rsid w:val="00696A02"/>
    <w:rsid w:val="00697DA6"/>
    <w:rsid w:val="006A07E8"/>
    <w:rsid w:val="006A14AF"/>
    <w:rsid w:val="006A24E8"/>
    <w:rsid w:val="006C0D17"/>
    <w:rsid w:val="006C4592"/>
    <w:rsid w:val="006C57A7"/>
    <w:rsid w:val="006C6267"/>
    <w:rsid w:val="006C70DA"/>
    <w:rsid w:val="006D4E70"/>
    <w:rsid w:val="006D6ED4"/>
    <w:rsid w:val="006D6F07"/>
    <w:rsid w:val="006E4843"/>
    <w:rsid w:val="006F0A09"/>
    <w:rsid w:val="006F1CD2"/>
    <w:rsid w:val="006F22DB"/>
    <w:rsid w:val="006F3FC3"/>
    <w:rsid w:val="007021D2"/>
    <w:rsid w:val="007029F6"/>
    <w:rsid w:val="00703F93"/>
    <w:rsid w:val="007054FE"/>
    <w:rsid w:val="0071114B"/>
    <w:rsid w:val="00711783"/>
    <w:rsid w:val="00712CE1"/>
    <w:rsid w:val="00716E11"/>
    <w:rsid w:val="00720FFB"/>
    <w:rsid w:val="00724BBC"/>
    <w:rsid w:val="007270A4"/>
    <w:rsid w:val="007270A9"/>
    <w:rsid w:val="007416A9"/>
    <w:rsid w:val="00752FEF"/>
    <w:rsid w:val="007615E8"/>
    <w:rsid w:val="00763180"/>
    <w:rsid w:val="00767C01"/>
    <w:rsid w:val="00773963"/>
    <w:rsid w:val="00774EEA"/>
    <w:rsid w:val="00783083"/>
    <w:rsid w:val="0078604C"/>
    <w:rsid w:val="00787763"/>
    <w:rsid w:val="0079225D"/>
    <w:rsid w:val="007A0358"/>
    <w:rsid w:val="007A04AC"/>
    <w:rsid w:val="007A2D3C"/>
    <w:rsid w:val="007A5071"/>
    <w:rsid w:val="007A61C1"/>
    <w:rsid w:val="007C1E45"/>
    <w:rsid w:val="007C5913"/>
    <w:rsid w:val="007C6AEA"/>
    <w:rsid w:val="007D1D6B"/>
    <w:rsid w:val="007D3B85"/>
    <w:rsid w:val="007D539F"/>
    <w:rsid w:val="007D697D"/>
    <w:rsid w:val="007E0033"/>
    <w:rsid w:val="007E121D"/>
    <w:rsid w:val="007E1F70"/>
    <w:rsid w:val="007E28FE"/>
    <w:rsid w:val="007E45A0"/>
    <w:rsid w:val="007E5709"/>
    <w:rsid w:val="007E59B8"/>
    <w:rsid w:val="007E77E8"/>
    <w:rsid w:val="007F112E"/>
    <w:rsid w:val="007F55F3"/>
    <w:rsid w:val="007F6A35"/>
    <w:rsid w:val="00802C6A"/>
    <w:rsid w:val="00803A82"/>
    <w:rsid w:val="00805566"/>
    <w:rsid w:val="00805FC0"/>
    <w:rsid w:val="008068B9"/>
    <w:rsid w:val="008118BD"/>
    <w:rsid w:val="00815D19"/>
    <w:rsid w:val="0082116C"/>
    <w:rsid w:val="00821BCD"/>
    <w:rsid w:val="00821D25"/>
    <w:rsid w:val="00824629"/>
    <w:rsid w:val="00825CE7"/>
    <w:rsid w:val="008271EE"/>
    <w:rsid w:val="00833546"/>
    <w:rsid w:val="00835B06"/>
    <w:rsid w:val="00836E0B"/>
    <w:rsid w:val="00836FEC"/>
    <w:rsid w:val="00840567"/>
    <w:rsid w:val="00841E72"/>
    <w:rsid w:val="00841F65"/>
    <w:rsid w:val="0084420D"/>
    <w:rsid w:val="0085486F"/>
    <w:rsid w:val="00861A63"/>
    <w:rsid w:val="00864BC9"/>
    <w:rsid w:val="008660F0"/>
    <w:rsid w:val="00866CDA"/>
    <w:rsid w:val="0087059D"/>
    <w:rsid w:val="00871DC8"/>
    <w:rsid w:val="00874407"/>
    <w:rsid w:val="00874AFA"/>
    <w:rsid w:val="00876F93"/>
    <w:rsid w:val="008772B7"/>
    <w:rsid w:val="0088132A"/>
    <w:rsid w:val="008830E4"/>
    <w:rsid w:val="00885BC0"/>
    <w:rsid w:val="00890D78"/>
    <w:rsid w:val="0089192F"/>
    <w:rsid w:val="008922FA"/>
    <w:rsid w:val="00895CFC"/>
    <w:rsid w:val="0089720B"/>
    <w:rsid w:val="008974E8"/>
    <w:rsid w:val="008A4C61"/>
    <w:rsid w:val="008A4FE0"/>
    <w:rsid w:val="008A668E"/>
    <w:rsid w:val="008A7152"/>
    <w:rsid w:val="008B0805"/>
    <w:rsid w:val="008B1714"/>
    <w:rsid w:val="008B53E4"/>
    <w:rsid w:val="008B6154"/>
    <w:rsid w:val="008C2BEA"/>
    <w:rsid w:val="008D0BC7"/>
    <w:rsid w:val="008D1419"/>
    <w:rsid w:val="008D15DE"/>
    <w:rsid w:val="008D5CEF"/>
    <w:rsid w:val="008D7643"/>
    <w:rsid w:val="008E0BE0"/>
    <w:rsid w:val="008E737E"/>
    <w:rsid w:val="008F2E08"/>
    <w:rsid w:val="008F7952"/>
    <w:rsid w:val="009006CE"/>
    <w:rsid w:val="00900959"/>
    <w:rsid w:val="0090108D"/>
    <w:rsid w:val="00901238"/>
    <w:rsid w:val="009015FF"/>
    <w:rsid w:val="0091119C"/>
    <w:rsid w:val="00912CBF"/>
    <w:rsid w:val="009143CA"/>
    <w:rsid w:val="00923CB9"/>
    <w:rsid w:val="009260A2"/>
    <w:rsid w:val="00926409"/>
    <w:rsid w:val="00930955"/>
    <w:rsid w:val="0093568E"/>
    <w:rsid w:val="00941BE1"/>
    <w:rsid w:val="00943CE4"/>
    <w:rsid w:val="009514EC"/>
    <w:rsid w:val="00952E09"/>
    <w:rsid w:val="009616BF"/>
    <w:rsid w:val="00964F02"/>
    <w:rsid w:val="00971E6C"/>
    <w:rsid w:val="00971F5D"/>
    <w:rsid w:val="0097241B"/>
    <w:rsid w:val="00972503"/>
    <w:rsid w:val="009726B1"/>
    <w:rsid w:val="00974135"/>
    <w:rsid w:val="009747E2"/>
    <w:rsid w:val="009760A6"/>
    <w:rsid w:val="009763B6"/>
    <w:rsid w:val="009778A8"/>
    <w:rsid w:val="00981A10"/>
    <w:rsid w:val="00982994"/>
    <w:rsid w:val="00990668"/>
    <w:rsid w:val="00991638"/>
    <w:rsid w:val="009920A5"/>
    <w:rsid w:val="00993899"/>
    <w:rsid w:val="00995F26"/>
    <w:rsid w:val="0099607B"/>
    <w:rsid w:val="009A013E"/>
    <w:rsid w:val="009A0821"/>
    <w:rsid w:val="009A19D9"/>
    <w:rsid w:val="009A2B29"/>
    <w:rsid w:val="009A3F60"/>
    <w:rsid w:val="009A601D"/>
    <w:rsid w:val="009A6DFE"/>
    <w:rsid w:val="009A77B4"/>
    <w:rsid w:val="009B1C28"/>
    <w:rsid w:val="009C0C44"/>
    <w:rsid w:val="009D1D2F"/>
    <w:rsid w:val="009D24B4"/>
    <w:rsid w:val="009D3DCE"/>
    <w:rsid w:val="009D4C0A"/>
    <w:rsid w:val="009D4DE6"/>
    <w:rsid w:val="009D507D"/>
    <w:rsid w:val="009D6F0C"/>
    <w:rsid w:val="009D7E7B"/>
    <w:rsid w:val="009E047E"/>
    <w:rsid w:val="009E1BC3"/>
    <w:rsid w:val="009E4266"/>
    <w:rsid w:val="009E4A2A"/>
    <w:rsid w:val="009F33C3"/>
    <w:rsid w:val="009F37DD"/>
    <w:rsid w:val="00A02988"/>
    <w:rsid w:val="00A05BFC"/>
    <w:rsid w:val="00A05FBD"/>
    <w:rsid w:val="00A24208"/>
    <w:rsid w:val="00A246CE"/>
    <w:rsid w:val="00A25C80"/>
    <w:rsid w:val="00A274CF"/>
    <w:rsid w:val="00A34D74"/>
    <w:rsid w:val="00A3534C"/>
    <w:rsid w:val="00A35E95"/>
    <w:rsid w:val="00A41F97"/>
    <w:rsid w:val="00A509C9"/>
    <w:rsid w:val="00A521BC"/>
    <w:rsid w:val="00A53249"/>
    <w:rsid w:val="00A536C0"/>
    <w:rsid w:val="00A539BC"/>
    <w:rsid w:val="00A539CB"/>
    <w:rsid w:val="00A545B3"/>
    <w:rsid w:val="00A56E01"/>
    <w:rsid w:val="00A60EB0"/>
    <w:rsid w:val="00A6164A"/>
    <w:rsid w:val="00A63990"/>
    <w:rsid w:val="00A74818"/>
    <w:rsid w:val="00A76D9E"/>
    <w:rsid w:val="00A77E96"/>
    <w:rsid w:val="00A81296"/>
    <w:rsid w:val="00A84FD9"/>
    <w:rsid w:val="00A905F6"/>
    <w:rsid w:val="00A964C4"/>
    <w:rsid w:val="00A96C09"/>
    <w:rsid w:val="00A9786F"/>
    <w:rsid w:val="00AA3206"/>
    <w:rsid w:val="00AA4E2C"/>
    <w:rsid w:val="00AA62ED"/>
    <w:rsid w:val="00AA6C1A"/>
    <w:rsid w:val="00AA7318"/>
    <w:rsid w:val="00AC0FD9"/>
    <w:rsid w:val="00AC7118"/>
    <w:rsid w:val="00AD6316"/>
    <w:rsid w:val="00AD7364"/>
    <w:rsid w:val="00AE1F44"/>
    <w:rsid w:val="00AE5747"/>
    <w:rsid w:val="00AE658E"/>
    <w:rsid w:val="00AF10C2"/>
    <w:rsid w:val="00AF148D"/>
    <w:rsid w:val="00AF2219"/>
    <w:rsid w:val="00AF3AD9"/>
    <w:rsid w:val="00AF6827"/>
    <w:rsid w:val="00B07BF5"/>
    <w:rsid w:val="00B1454D"/>
    <w:rsid w:val="00B15EBA"/>
    <w:rsid w:val="00B24A94"/>
    <w:rsid w:val="00B25019"/>
    <w:rsid w:val="00B3083C"/>
    <w:rsid w:val="00B31CEC"/>
    <w:rsid w:val="00B35519"/>
    <w:rsid w:val="00B36F6B"/>
    <w:rsid w:val="00B40810"/>
    <w:rsid w:val="00B4492C"/>
    <w:rsid w:val="00B45414"/>
    <w:rsid w:val="00B50190"/>
    <w:rsid w:val="00B50B80"/>
    <w:rsid w:val="00B54B0B"/>
    <w:rsid w:val="00B56A8B"/>
    <w:rsid w:val="00B61253"/>
    <w:rsid w:val="00B666F6"/>
    <w:rsid w:val="00B66915"/>
    <w:rsid w:val="00B71C4B"/>
    <w:rsid w:val="00B72B97"/>
    <w:rsid w:val="00B73851"/>
    <w:rsid w:val="00B7409B"/>
    <w:rsid w:val="00B75600"/>
    <w:rsid w:val="00B75A80"/>
    <w:rsid w:val="00B7771D"/>
    <w:rsid w:val="00B810D2"/>
    <w:rsid w:val="00B858B3"/>
    <w:rsid w:val="00B8645B"/>
    <w:rsid w:val="00B91096"/>
    <w:rsid w:val="00B9170A"/>
    <w:rsid w:val="00B92521"/>
    <w:rsid w:val="00B9307E"/>
    <w:rsid w:val="00B94A0C"/>
    <w:rsid w:val="00B95728"/>
    <w:rsid w:val="00B972D4"/>
    <w:rsid w:val="00B97A2B"/>
    <w:rsid w:val="00B97C8F"/>
    <w:rsid w:val="00BA0EA8"/>
    <w:rsid w:val="00BA1416"/>
    <w:rsid w:val="00BA3E4D"/>
    <w:rsid w:val="00BA4769"/>
    <w:rsid w:val="00BB0B1B"/>
    <w:rsid w:val="00BB46F6"/>
    <w:rsid w:val="00BB4C41"/>
    <w:rsid w:val="00BB5494"/>
    <w:rsid w:val="00BB62FA"/>
    <w:rsid w:val="00BB7969"/>
    <w:rsid w:val="00BC00F7"/>
    <w:rsid w:val="00BC04B5"/>
    <w:rsid w:val="00BC05E8"/>
    <w:rsid w:val="00BC11A8"/>
    <w:rsid w:val="00BC225E"/>
    <w:rsid w:val="00BC3E82"/>
    <w:rsid w:val="00BC530F"/>
    <w:rsid w:val="00BD2322"/>
    <w:rsid w:val="00BD5B0F"/>
    <w:rsid w:val="00BD6857"/>
    <w:rsid w:val="00BD70FD"/>
    <w:rsid w:val="00BE3427"/>
    <w:rsid w:val="00BE7459"/>
    <w:rsid w:val="00BF2628"/>
    <w:rsid w:val="00BF29C9"/>
    <w:rsid w:val="00BF4466"/>
    <w:rsid w:val="00BF7DA7"/>
    <w:rsid w:val="00C0186B"/>
    <w:rsid w:val="00C07A88"/>
    <w:rsid w:val="00C14101"/>
    <w:rsid w:val="00C14856"/>
    <w:rsid w:val="00C1637B"/>
    <w:rsid w:val="00C21A41"/>
    <w:rsid w:val="00C253AD"/>
    <w:rsid w:val="00C26F66"/>
    <w:rsid w:val="00C27FAD"/>
    <w:rsid w:val="00C3005D"/>
    <w:rsid w:val="00C35DB6"/>
    <w:rsid w:val="00C40F9E"/>
    <w:rsid w:val="00C4202B"/>
    <w:rsid w:val="00C4209C"/>
    <w:rsid w:val="00C42EC7"/>
    <w:rsid w:val="00C457B8"/>
    <w:rsid w:val="00C5010B"/>
    <w:rsid w:val="00C51F56"/>
    <w:rsid w:val="00C545D2"/>
    <w:rsid w:val="00C54958"/>
    <w:rsid w:val="00C76FB2"/>
    <w:rsid w:val="00C773C9"/>
    <w:rsid w:val="00C77A2C"/>
    <w:rsid w:val="00C841AC"/>
    <w:rsid w:val="00C85610"/>
    <w:rsid w:val="00C901AE"/>
    <w:rsid w:val="00C915E3"/>
    <w:rsid w:val="00C946D0"/>
    <w:rsid w:val="00CA1586"/>
    <w:rsid w:val="00CA1593"/>
    <w:rsid w:val="00CA7FEC"/>
    <w:rsid w:val="00CB1C4F"/>
    <w:rsid w:val="00CB5330"/>
    <w:rsid w:val="00CC0165"/>
    <w:rsid w:val="00CC2BB3"/>
    <w:rsid w:val="00CC36F4"/>
    <w:rsid w:val="00CC41B2"/>
    <w:rsid w:val="00CC486B"/>
    <w:rsid w:val="00CC68D8"/>
    <w:rsid w:val="00CD0FB9"/>
    <w:rsid w:val="00CD4ABB"/>
    <w:rsid w:val="00CD4FA9"/>
    <w:rsid w:val="00CD6303"/>
    <w:rsid w:val="00CE07F9"/>
    <w:rsid w:val="00CE3D2E"/>
    <w:rsid w:val="00CE4254"/>
    <w:rsid w:val="00CF76D5"/>
    <w:rsid w:val="00CF7B76"/>
    <w:rsid w:val="00D008CA"/>
    <w:rsid w:val="00D038EF"/>
    <w:rsid w:val="00D03C2E"/>
    <w:rsid w:val="00D1070E"/>
    <w:rsid w:val="00D129E2"/>
    <w:rsid w:val="00D25271"/>
    <w:rsid w:val="00D26199"/>
    <w:rsid w:val="00D2669B"/>
    <w:rsid w:val="00D2703F"/>
    <w:rsid w:val="00D305AB"/>
    <w:rsid w:val="00D35189"/>
    <w:rsid w:val="00D3622A"/>
    <w:rsid w:val="00D42283"/>
    <w:rsid w:val="00D45009"/>
    <w:rsid w:val="00D50B9A"/>
    <w:rsid w:val="00D52759"/>
    <w:rsid w:val="00D54081"/>
    <w:rsid w:val="00D55015"/>
    <w:rsid w:val="00D6219E"/>
    <w:rsid w:val="00D63461"/>
    <w:rsid w:val="00D67EC9"/>
    <w:rsid w:val="00D70448"/>
    <w:rsid w:val="00D70A99"/>
    <w:rsid w:val="00D75752"/>
    <w:rsid w:val="00D76B17"/>
    <w:rsid w:val="00D777C3"/>
    <w:rsid w:val="00D85645"/>
    <w:rsid w:val="00D908ED"/>
    <w:rsid w:val="00D91481"/>
    <w:rsid w:val="00D91AF1"/>
    <w:rsid w:val="00D95B53"/>
    <w:rsid w:val="00D97FB0"/>
    <w:rsid w:val="00DA0822"/>
    <w:rsid w:val="00DA173F"/>
    <w:rsid w:val="00DA257C"/>
    <w:rsid w:val="00DA4090"/>
    <w:rsid w:val="00DA4587"/>
    <w:rsid w:val="00DA57FA"/>
    <w:rsid w:val="00DB06A4"/>
    <w:rsid w:val="00DB0C53"/>
    <w:rsid w:val="00DB18BC"/>
    <w:rsid w:val="00DB39C4"/>
    <w:rsid w:val="00DB3A9C"/>
    <w:rsid w:val="00DB6660"/>
    <w:rsid w:val="00DB6BB9"/>
    <w:rsid w:val="00DB7410"/>
    <w:rsid w:val="00DC3E05"/>
    <w:rsid w:val="00DC647A"/>
    <w:rsid w:val="00DC704A"/>
    <w:rsid w:val="00DC7492"/>
    <w:rsid w:val="00DD08F4"/>
    <w:rsid w:val="00DD16B1"/>
    <w:rsid w:val="00DD7E87"/>
    <w:rsid w:val="00DE22CD"/>
    <w:rsid w:val="00DE4823"/>
    <w:rsid w:val="00DE76ED"/>
    <w:rsid w:val="00DE7B20"/>
    <w:rsid w:val="00DF38A5"/>
    <w:rsid w:val="00DF3945"/>
    <w:rsid w:val="00DF3E48"/>
    <w:rsid w:val="00E017D6"/>
    <w:rsid w:val="00E02CA3"/>
    <w:rsid w:val="00E05A0D"/>
    <w:rsid w:val="00E10F99"/>
    <w:rsid w:val="00E116BA"/>
    <w:rsid w:val="00E12413"/>
    <w:rsid w:val="00E12BB5"/>
    <w:rsid w:val="00E12E10"/>
    <w:rsid w:val="00E1394E"/>
    <w:rsid w:val="00E14D46"/>
    <w:rsid w:val="00E23B3E"/>
    <w:rsid w:val="00E31DCD"/>
    <w:rsid w:val="00E3357B"/>
    <w:rsid w:val="00E368FD"/>
    <w:rsid w:val="00E37184"/>
    <w:rsid w:val="00E4496C"/>
    <w:rsid w:val="00E507FA"/>
    <w:rsid w:val="00E512C5"/>
    <w:rsid w:val="00E51C52"/>
    <w:rsid w:val="00E51E4B"/>
    <w:rsid w:val="00E52529"/>
    <w:rsid w:val="00E542CB"/>
    <w:rsid w:val="00E56A23"/>
    <w:rsid w:val="00E57C14"/>
    <w:rsid w:val="00E60FD5"/>
    <w:rsid w:val="00E660F4"/>
    <w:rsid w:val="00E678E7"/>
    <w:rsid w:val="00E72115"/>
    <w:rsid w:val="00E835FB"/>
    <w:rsid w:val="00E8535C"/>
    <w:rsid w:val="00E864D4"/>
    <w:rsid w:val="00E922E0"/>
    <w:rsid w:val="00E95871"/>
    <w:rsid w:val="00E96AD6"/>
    <w:rsid w:val="00EA181B"/>
    <w:rsid w:val="00EA3AA2"/>
    <w:rsid w:val="00EA7234"/>
    <w:rsid w:val="00EB4D98"/>
    <w:rsid w:val="00EB579D"/>
    <w:rsid w:val="00EC1869"/>
    <w:rsid w:val="00EC23A2"/>
    <w:rsid w:val="00EC5160"/>
    <w:rsid w:val="00EC7401"/>
    <w:rsid w:val="00ED152E"/>
    <w:rsid w:val="00ED1F89"/>
    <w:rsid w:val="00ED4284"/>
    <w:rsid w:val="00ED4378"/>
    <w:rsid w:val="00ED5E85"/>
    <w:rsid w:val="00ED6E39"/>
    <w:rsid w:val="00EE1001"/>
    <w:rsid w:val="00EE247B"/>
    <w:rsid w:val="00EE5B65"/>
    <w:rsid w:val="00EE66EB"/>
    <w:rsid w:val="00EE7C73"/>
    <w:rsid w:val="00EF0C70"/>
    <w:rsid w:val="00EF5679"/>
    <w:rsid w:val="00EF5F69"/>
    <w:rsid w:val="00F03AEF"/>
    <w:rsid w:val="00F04CA3"/>
    <w:rsid w:val="00F11888"/>
    <w:rsid w:val="00F12896"/>
    <w:rsid w:val="00F16274"/>
    <w:rsid w:val="00F206A1"/>
    <w:rsid w:val="00F32113"/>
    <w:rsid w:val="00F32A58"/>
    <w:rsid w:val="00F40A8E"/>
    <w:rsid w:val="00F40ED5"/>
    <w:rsid w:val="00F41199"/>
    <w:rsid w:val="00F41C94"/>
    <w:rsid w:val="00F47E93"/>
    <w:rsid w:val="00F47FB2"/>
    <w:rsid w:val="00F50B92"/>
    <w:rsid w:val="00F51C10"/>
    <w:rsid w:val="00F62490"/>
    <w:rsid w:val="00F64C6A"/>
    <w:rsid w:val="00F66A9E"/>
    <w:rsid w:val="00F6765E"/>
    <w:rsid w:val="00F73CA8"/>
    <w:rsid w:val="00F758DC"/>
    <w:rsid w:val="00F75C42"/>
    <w:rsid w:val="00F76C6A"/>
    <w:rsid w:val="00F80C98"/>
    <w:rsid w:val="00F848C7"/>
    <w:rsid w:val="00F84B3C"/>
    <w:rsid w:val="00F909A5"/>
    <w:rsid w:val="00F90E63"/>
    <w:rsid w:val="00F976EC"/>
    <w:rsid w:val="00FA22E8"/>
    <w:rsid w:val="00FA67EE"/>
    <w:rsid w:val="00FB003F"/>
    <w:rsid w:val="00FB32C6"/>
    <w:rsid w:val="00FB3D3A"/>
    <w:rsid w:val="00FB6BED"/>
    <w:rsid w:val="00FC1AC4"/>
    <w:rsid w:val="00FC230E"/>
    <w:rsid w:val="00FC26DC"/>
    <w:rsid w:val="00FC40DE"/>
    <w:rsid w:val="00FC7BBB"/>
    <w:rsid w:val="00FD1627"/>
    <w:rsid w:val="00FD5EFF"/>
    <w:rsid w:val="00FE1114"/>
    <w:rsid w:val="00FE166A"/>
    <w:rsid w:val="00FE7200"/>
    <w:rsid w:val="00FF03E9"/>
    <w:rsid w:val="00FF14A1"/>
    <w:rsid w:val="00FF3141"/>
    <w:rsid w:val="00FF5B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4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B94A0C"/>
    <w:pPr>
      <w:widowControl w:val="0"/>
      <w:autoSpaceDE w:val="0"/>
      <w:autoSpaceDN w:val="0"/>
      <w:jc w:val="left"/>
    </w:pPr>
    <w:rPr>
      <w:rFonts w:ascii="Tahoma" w:eastAsiaTheme="minorEastAsia" w:hAnsi="Tahoma" w:cs="Tahoma"/>
      <w:sz w:val="20"/>
      <w:lang w:eastAsia="ru-RU"/>
    </w:rPr>
  </w:style>
  <w:style w:type="paragraph" w:customStyle="1" w:styleId="ConsPlusNormal">
    <w:name w:val="ConsPlusNormal"/>
    <w:rsid w:val="00B94A0C"/>
    <w:pPr>
      <w:widowControl w:val="0"/>
      <w:autoSpaceDE w:val="0"/>
      <w:autoSpaceDN w:val="0"/>
      <w:jc w:val="left"/>
    </w:pPr>
    <w:rPr>
      <w:rFonts w:eastAsiaTheme="minorEastAsia" w:cs="Times New Roman"/>
      <w:lang w:eastAsia="ru-RU"/>
    </w:rPr>
  </w:style>
  <w:style w:type="paragraph" w:customStyle="1" w:styleId="ConsPlusTitle">
    <w:name w:val="ConsPlusTitle"/>
    <w:rsid w:val="00B94A0C"/>
    <w:pPr>
      <w:widowControl w:val="0"/>
      <w:autoSpaceDE w:val="0"/>
      <w:autoSpaceDN w:val="0"/>
      <w:jc w:val="left"/>
    </w:pPr>
    <w:rPr>
      <w:rFonts w:eastAsiaTheme="minorEastAsia" w:cs="Times New Roman"/>
      <w:b/>
      <w:lang w:eastAsia="ru-RU"/>
    </w:rPr>
  </w:style>
  <w:style w:type="paragraph" w:styleId="a3">
    <w:name w:val="Balloon Text"/>
    <w:basedOn w:val="a"/>
    <w:link w:val="a4"/>
    <w:uiPriority w:val="99"/>
    <w:semiHidden/>
    <w:unhideWhenUsed/>
    <w:rsid w:val="001268CB"/>
    <w:rPr>
      <w:rFonts w:ascii="Tahoma" w:hAnsi="Tahoma" w:cs="Tahoma"/>
      <w:sz w:val="16"/>
      <w:szCs w:val="16"/>
    </w:rPr>
  </w:style>
  <w:style w:type="character" w:customStyle="1" w:styleId="a4">
    <w:name w:val="Текст выноски Знак"/>
    <w:basedOn w:val="a0"/>
    <w:link w:val="a3"/>
    <w:uiPriority w:val="99"/>
    <w:semiHidden/>
    <w:rsid w:val="001268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intrud.gov.ru/ministry/programms/anticorruption/9/23" TargetMode="External"/><Relationship Id="rId21" Type="http://schemas.openxmlformats.org/officeDocument/2006/relationships/hyperlink" Target="https://login.consultant.ru/link/?req=doc&amp;base=LAW&amp;n=494434" TargetMode="External"/><Relationship Id="rId42" Type="http://schemas.openxmlformats.org/officeDocument/2006/relationships/hyperlink" Target="https://login.consultant.ru/link/?req=doc&amp;base=LAW&amp;n=491403&amp;dst=100105" TargetMode="External"/><Relationship Id="rId47" Type="http://schemas.openxmlformats.org/officeDocument/2006/relationships/hyperlink" Target="https://login.consultant.ru/link/?req=doc&amp;base=LAW&amp;n=450715&amp;dst=100132" TargetMode="External"/><Relationship Id="rId63" Type="http://schemas.openxmlformats.org/officeDocument/2006/relationships/hyperlink" Target="https://gossluzhba.gov.ru/anticorruption/spravki_bk" TargetMode="External"/><Relationship Id="rId68" Type="http://schemas.openxmlformats.org/officeDocument/2006/relationships/hyperlink" Target="https://login.consultant.ru/link/?req=doc&amp;base=LAW&amp;n=492056&amp;dst=101860" TargetMode="External"/><Relationship Id="rId84" Type="http://schemas.openxmlformats.org/officeDocument/2006/relationships/hyperlink" Target="https://login.consultant.ru/link/?req=doc&amp;base=LAW&amp;n=454116&amp;dst=100011" TargetMode="External"/><Relationship Id="rId89" Type="http://schemas.openxmlformats.org/officeDocument/2006/relationships/hyperlink" Target="https://login.consultant.ru/link/?req=doc&amp;base=LAW&amp;n=201820" TargetMode="External"/><Relationship Id="rId112" Type="http://schemas.openxmlformats.org/officeDocument/2006/relationships/hyperlink" Target="https://login.consultant.ru/link/?req=doc&amp;base=LAW&amp;n=389806" TargetMode="External"/><Relationship Id="rId2" Type="http://schemas.openxmlformats.org/officeDocument/2006/relationships/settings" Target="settings.xml"/><Relationship Id="rId16" Type="http://schemas.openxmlformats.org/officeDocument/2006/relationships/hyperlink" Target="https://login.consultant.ru/link/?req=doc&amp;base=LAW&amp;n=468048&amp;dst=100045" TargetMode="External"/><Relationship Id="rId29" Type="http://schemas.openxmlformats.org/officeDocument/2006/relationships/hyperlink" Target="https://login.consultant.ru/link/?req=doc&amp;base=LAW&amp;n=468048&amp;dst=33" TargetMode="External"/><Relationship Id="rId107" Type="http://schemas.openxmlformats.org/officeDocument/2006/relationships/hyperlink" Target="https://login.consultant.ru/link/?req=doc&amp;base=LAW&amp;n=389806" TargetMode="External"/><Relationship Id="rId11" Type="http://schemas.openxmlformats.org/officeDocument/2006/relationships/hyperlink" Target="https://login.consultant.ru/link/?req=doc&amp;base=LAW&amp;n=476453" TargetMode="External"/><Relationship Id="rId24" Type="http://schemas.openxmlformats.org/officeDocument/2006/relationships/hyperlink" Target="https://login.consultant.ru/link/?req=doc&amp;base=LAW&amp;n=443002&amp;dst=100011" TargetMode="External"/><Relationship Id="rId32" Type="http://schemas.openxmlformats.org/officeDocument/2006/relationships/hyperlink" Target="https://login.consultant.ru/link/?req=doc&amp;base=LAW&amp;n=468048&amp;dst=100045" TargetMode="External"/><Relationship Id="rId37" Type="http://schemas.openxmlformats.org/officeDocument/2006/relationships/hyperlink" Target="https://login.consultant.ru/link/?req=doc&amp;base=LAW&amp;n=468048&amp;dst=100045" TargetMode="External"/><Relationship Id="rId40" Type="http://schemas.openxmlformats.org/officeDocument/2006/relationships/hyperlink" Target="https://login.consultant.ru/link/?req=doc&amp;base=LAW&amp;n=491403&amp;dst=100105" TargetMode="External"/><Relationship Id="rId45" Type="http://schemas.openxmlformats.org/officeDocument/2006/relationships/hyperlink" Target="https://login.consultant.ru/link/?req=doc&amp;base=LAW&amp;n=468064&amp;dst=100172" TargetMode="External"/><Relationship Id="rId53" Type="http://schemas.openxmlformats.org/officeDocument/2006/relationships/hyperlink" Target="https://lkfl2.nalog.ru/lkfl" TargetMode="External"/><Relationship Id="rId58" Type="http://schemas.openxmlformats.org/officeDocument/2006/relationships/hyperlink" Target="https://lkfl2.nalog.ru/lkfl" TargetMode="External"/><Relationship Id="rId66" Type="http://schemas.openxmlformats.org/officeDocument/2006/relationships/hyperlink" Target="https://login.consultant.ru/link/?req=doc&amp;base=LAW&amp;n=442435&amp;dst=60" TargetMode="External"/><Relationship Id="rId74" Type="http://schemas.openxmlformats.org/officeDocument/2006/relationships/hyperlink" Target="https://login.consultant.ru/link/?req=doc&amp;base=LAW&amp;n=492056&amp;dst=13178" TargetMode="External"/><Relationship Id="rId79" Type="http://schemas.openxmlformats.org/officeDocument/2006/relationships/hyperlink" Target="https://login.consultant.ru/link/?req=doc&amp;base=LAW&amp;n=389806" TargetMode="External"/><Relationship Id="rId87" Type="http://schemas.openxmlformats.org/officeDocument/2006/relationships/hyperlink" Target="https://login.consultant.ru/link/?req=doc&amp;base=LAW&amp;n=482692&amp;dst=101196" TargetMode="External"/><Relationship Id="rId102" Type="http://schemas.openxmlformats.org/officeDocument/2006/relationships/hyperlink" Target="https://login.consultant.ru/link/?req=doc&amp;base=LAW&amp;n=389806" TargetMode="External"/><Relationship Id="rId110" Type="http://schemas.openxmlformats.org/officeDocument/2006/relationships/hyperlink" Target="https://login.consultant.ru/link/?req=doc&amp;base=LAW&amp;n=389806" TargetMode="External"/><Relationship Id="rId5" Type="http://schemas.openxmlformats.org/officeDocument/2006/relationships/hyperlink" Target="https://login.consultant.ru/link/?req=doc&amp;base=LAW&amp;n=490138&amp;dst=100235" TargetMode="External"/><Relationship Id="rId61" Type="http://schemas.openxmlformats.org/officeDocument/2006/relationships/hyperlink" Target="https://www.gosuslugi.ru/" TargetMode="External"/><Relationship Id="rId82" Type="http://schemas.openxmlformats.org/officeDocument/2006/relationships/hyperlink" Target="https://login.consultant.ru/link/?req=doc&amp;base=LAW&amp;n=494622&amp;dst=100012" TargetMode="External"/><Relationship Id="rId90" Type="http://schemas.openxmlformats.org/officeDocument/2006/relationships/hyperlink" Target="https://login.consultant.ru/link/?req=doc&amp;base=LAW&amp;n=201820" TargetMode="External"/><Relationship Id="rId95" Type="http://schemas.openxmlformats.org/officeDocument/2006/relationships/hyperlink" Target="https://www.cbr.ru/hd_base/metall/metall_base_new/" TargetMode="External"/><Relationship Id="rId19" Type="http://schemas.openxmlformats.org/officeDocument/2006/relationships/hyperlink" Target="https://login.consultant.ru/link/?req=doc&amp;base=LAW&amp;n=494432" TargetMode="External"/><Relationship Id="rId14" Type="http://schemas.openxmlformats.org/officeDocument/2006/relationships/hyperlink" Target="https://login.consultant.ru/link/?req=doc&amp;base=LAW&amp;n=468048&amp;dst=100045" TargetMode="External"/><Relationship Id="rId22" Type="http://schemas.openxmlformats.org/officeDocument/2006/relationships/hyperlink" Target="https://login.consultant.ru/link/?req=doc&amp;base=LAW&amp;n=433366" TargetMode="External"/><Relationship Id="rId27" Type="http://schemas.openxmlformats.org/officeDocument/2006/relationships/hyperlink" Target="https://login.consultant.ru/link/?req=doc&amp;base=LAW&amp;n=487135&amp;dst=1187" TargetMode="External"/><Relationship Id="rId30" Type="http://schemas.openxmlformats.org/officeDocument/2006/relationships/hyperlink" Target="https://login.consultant.ru/link/?req=doc&amp;base=LAW&amp;n=493234&amp;dst=100345" TargetMode="External"/><Relationship Id="rId35" Type="http://schemas.openxmlformats.org/officeDocument/2006/relationships/hyperlink" Target="https://login.consultant.ru/link/?req=doc&amp;base=LAW&amp;n=468048&amp;dst=100045" TargetMode="External"/><Relationship Id="rId43" Type="http://schemas.openxmlformats.org/officeDocument/2006/relationships/hyperlink" Target="https://mintrud.gov.ru/ministry/programms/anticorruption/9/23" TargetMode="External"/><Relationship Id="rId48" Type="http://schemas.openxmlformats.org/officeDocument/2006/relationships/hyperlink" Target="https://mintrud.gov.ru/ministry/programms/anticorruption/9/24" TargetMode="External"/><Relationship Id="rId56" Type="http://schemas.openxmlformats.org/officeDocument/2006/relationships/hyperlink" Target="https://lkfl2.nalog.ru/lkfl" TargetMode="External"/><Relationship Id="rId64" Type="http://schemas.openxmlformats.org/officeDocument/2006/relationships/hyperlink" Target="https://www.cbr.ru/currency_base/daily/" TargetMode="External"/><Relationship Id="rId69" Type="http://schemas.openxmlformats.org/officeDocument/2006/relationships/hyperlink" Target="https://login.consultant.ru/link/?req=doc&amp;base=LAW&amp;n=382670" TargetMode="External"/><Relationship Id="rId77" Type="http://schemas.openxmlformats.org/officeDocument/2006/relationships/hyperlink" Target="https://login.consultant.ru/link/?req=doc&amp;base=LAW&amp;n=492056&amp;dst=101131" TargetMode="External"/><Relationship Id="rId100" Type="http://schemas.openxmlformats.org/officeDocument/2006/relationships/image" Target="media/image1.wmf"/><Relationship Id="rId105" Type="http://schemas.openxmlformats.org/officeDocument/2006/relationships/hyperlink" Target="https://login.consultant.ru/link/?req=doc&amp;base=LAW&amp;n=389806" TargetMode="External"/><Relationship Id="rId113" Type="http://schemas.openxmlformats.org/officeDocument/2006/relationships/fontTable" Target="fontTable.xml"/><Relationship Id="rId8" Type="http://schemas.openxmlformats.org/officeDocument/2006/relationships/hyperlink" Target="https://login.consultant.ru/link/?req=doc&amp;base=LAW&amp;n=482878" TargetMode="External"/><Relationship Id="rId51" Type="http://schemas.openxmlformats.org/officeDocument/2006/relationships/hyperlink" Target="https://login.consultant.ru/link/?req=doc&amp;base=LAW&amp;n=468048&amp;dst=100045" TargetMode="External"/><Relationship Id="rId72" Type="http://schemas.openxmlformats.org/officeDocument/2006/relationships/hyperlink" Target="https://login.consultant.ru/link/?req=doc&amp;base=LAW&amp;n=389806" TargetMode="External"/><Relationship Id="rId80" Type="http://schemas.openxmlformats.org/officeDocument/2006/relationships/hyperlink" Target="https://login.consultant.ru/link/?req=doc&amp;base=LAW&amp;n=442435" TargetMode="External"/><Relationship Id="rId85" Type="http://schemas.openxmlformats.org/officeDocument/2006/relationships/hyperlink" Target="https://login.consultant.ru/link/?req=doc&amp;base=LAW&amp;n=482692" TargetMode="External"/><Relationship Id="rId93" Type="http://schemas.openxmlformats.org/officeDocument/2006/relationships/hyperlink" Target="https://cbr.ru/admissionfinmarket/navigator/ois/" TargetMode="External"/><Relationship Id="rId98" Type="http://schemas.openxmlformats.org/officeDocument/2006/relationships/hyperlink" Target="https://login.consultant.ru/link/?req=doc&amp;base=LAW&amp;n=482692" TargetMode="External"/><Relationship Id="rId3" Type="http://schemas.openxmlformats.org/officeDocument/2006/relationships/webSettings" Target="webSettings.xml"/><Relationship Id="rId12" Type="http://schemas.openxmlformats.org/officeDocument/2006/relationships/hyperlink" Target="https://mintrud.gov.ru/ministry/programms/anticorruption/9/instruktivno-metodicheskie-materialy-po-fz" TargetMode="External"/><Relationship Id="rId17" Type="http://schemas.openxmlformats.org/officeDocument/2006/relationships/hyperlink" Target="https://login.consultant.ru/link/?req=doc&amp;base=LAW&amp;n=468048&amp;dst=100045" TargetMode="External"/><Relationship Id="rId25" Type="http://schemas.openxmlformats.org/officeDocument/2006/relationships/hyperlink" Target="https://mintrud.gov.ru/ministry/programms/anticorruption/9/23" TargetMode="External"/><Relationship Id="rId33" Type="http://schemas.openxmlformats.org/officeDocument/2006/relationships/hyperlink" Target="https://login.consultant.ru/link/?req=doc&amp;base=LAW&amp;n=468048&amp;dst=100045" TargetMode="External"/><Relationship Id="rId38" Type="http://schemas.openxmlformats.org/officeDocument/2006/relationships/hyperlink" Target="https://login.consultant.ru/link/?req=doc&amp;base=LAW&amp;n=476452&amp;dst=100129" TargetMode="External"/><Relationship Id="rId46" Type="http://schemas.openxmlformats.org/officeDocument/2006/relationships/hyperlink" Target="https://login.consultant.ru/link/?req=doc&amp;base=LAW&amp;n=468056&amp;dst=100086" TargetMode="External"/><Relationship Id="rId59" Type="http://schemas.openxmlformats.org/officeDocument/2006/relationships/hyperlink" Target="https://login.consultant.ru/link/?req=doc&amp;base=LAW&amp;n=389806" TargetMode="External"/><Relationship Id="rId67" Type="http://schemas.openxmlformats.org/officeDocument/2006/relationships/hyperlink" Target="https://login.consultant.ru/link/?req=doc&amp;base=LAW&amp;n=491424&amp;dst=100396" TargetMode="External"/><Relationship Id="rId103" Type="http://schemas.openxmlformats.org/officeDocument/2006/relationships/hyperlink" Target="https://login.consultant.ru/link/?req=doc&amp;base=LAW&amp;n=389806" TargetMode="External"/><Relationship Id="rId108" Type="http://schemas.openxmlformats.org/officeDocument/2006/relationships/hyperlink" Target="https://login.consultant.ru/link/?req=doc&amp;base=LAW&amp;n=389806" TargetMode="External"/><Relationship Id="rId20" Type="http://schemas.openxmlformats.org/officeDocument/2006/relationships/hyperlink" Target="https://login.consultant.ru/link/?req=doc&amp;base=LAW&amp;n=494433" TargetMode="External"/><Relationship Id="rId41" Type="http://schemas.openxmlformats.org/officeDocument/2006/relationships/hyperlink" Target="https://login.consultant.ru/link/?req=doc&amp;base=LAW&amp;n=491403&amp;dst=100043" TargetMode="External"/><Relationship Id="rId54" Type="http://schemas.openxmlformats.org/officeDocument/2006/relationships/hyperlink" Target="https://lkfl2.nalog.ru/lkfl" TargetMode="External"/><Relationship Id="rId62" Type="http://schemas.openxmlformats.org/officeDocument/2006/relationships/hyperlink" Target="http://www.kremlin.ru/structure/additional/12" TargetMode="External"/><Relationship Id="rId70" Type="http://schemas.openxmlformats.org/officeDocument/2006/relationships/hyperlink" Target="https://mintrud.gov.ru/docs/1872" TargetMode="External"/><Relationship Id="rId75" Type="http://schemas.openxmlformats.org/officeDocument/2006/relationships/hyperlink" Target="https://login.consultant.ru/link/?req=doc&amp;base=LAW&amp;n=464870&amp;dst=67" TargetMode="External"/><Relationship Id="rId83" Type="http://schemas.openxmlformats.org/officeDocument/2006/relationships/hyperlink" Target="https://login.consultant.ru/link/?req=doc&amp;base=LAW&amp;n=482692&amp;dst=101177" TargetMode="External"/><Relationship Id="rId88" Type="http://schemas.openxmlformats.org/officeDocument/2006/relationships/hyperlink" Target="https://lk.rosreestr.ru/eservices/real-estate-objects-online" TargetMode="External"/><Relationship Id="rId91" Type="http://schemas.openxmlformats.org/officeDocument/2006/relationships/hyperlink" Target="https://login.consultant.ru/link/?req=doc&amp;base=LAW&amp;n=451740&amp;dst=100011" TargetMode="External"/><Relationship Id="rId96" Type="http://schemas.openxmlformats.org/officeDocument/2006/relationships/hyperlink" Target="https://login.consultant.ru/link/?req=doc&amp;base=LAW&amp;n=389806" TargetMode="External"/><Relationship Id="rId111" Type="http://schemas.openxmlformats.org/officeDocument/2006/relationships/hyperlink" Target="https://login.consultant.ru/link/?req=doc&amp;base=LAW&amp;n=389806" TargetMode="External"/><Relationship Id="rId1" Type="http://schemas.openxmlformats.org/officeDocument/2006/relationships/styles" Target="styles.xml"/><Relationship Id="rId6" Type="http://schemas.openxmlformats.org/officeDocument/2006/relationships/hyperlink" Target="https://login.consultant.ru/link/?req=doc&amp;base=LAW&amp;n=450727&amp;dst=100109" TargetMode="External"/><Relationship Id="rId15" Type="http://schemas.openxmlformats.org/officeDocument/2006/relationships/hyperlink" Target="https://login.consultant.ru/link/?req=doc&amp;base=LAW&amp;n=467699&amp;dst=100134" TargetMode="External"/><Relationship Id="rId23" Type="http://schemas.openxmlformats.org/officeDocument/2006/relationships/hyperlink" Target="https://login.consultant.ru/link/?req=doc&amp;base=LAW&amp;n=470822&amp;dst=100215" TargetMode="External"/><Relationship Id="rId28" Type="http://schemas.openxmlformats.org/officeDocument/2006/relationships/hyperlink" Target="https://login.consultant.ru/link/?req=doc&amp;base=LAW&amp;n=487135&amp;dst=1187" TargetMode="External"/><Relationship Id="rId36" Type="http://schemas.openxmlformats.org/officeDocument/2006/relationships/hyperlink" Target="https://login.consultant.ru/link/?req=doc&amp;base=LAW&amp;n=450737&amp;dst=100024" TargetMode="External"/><Relationship Id="rId49" Type="http://schemas.openxmlformats.org/officeDocument/2006/relationships/hyperlink" Target="https://login.consultant.ru/link/?req=doc&amp;base=LAW&amp;n=442435&amp;dst=60" TargetMode="External"/><Relationship Id="rId57" Type="http://schemas.openxmlformats.org/officeDocument/2006/relationships/hyperlink" Target="https://lkfl2.nalog.ru/lkfl" TargetMode="External"/><Relationship Id="rId106" Type="http://schemas.openxmlformats.org/officeDocument/2006/relationships/hyperlink" Target="https://login.consultant.ru/link/?req=doc&amp;base=LAW&amp;n=449455&amp;dst=102359" TargetMode="External"/><Relationship Id="rId114" Type="http://schemas.openxmlformats.org/officeDocument/2006/relationships/theme" Target="theme/theme1.xml"/><Relationship Id="rId10" Type="http://schemas.openxmlformats.org/officeDocument/2006/relationships/hyperlink" Target="https://login.consultant.ru/link/?req=doc&amp;base=LAW&amp;n=442435&amp;dst=60" TargetMode="External"/><Relationship Id="rId31" Type="http://schemas.openxmlformats.org/officeDocument/2006/relationships/hyperlink" Target="https://login.consultant.ru/link/?req=doc&amp;base=LAW&amp;n=468048&amp;dst=100045" TargetMode="External"/><Relationship Id="rId44" Type="http://schemas.openxmlformats.org/officeDocument/2006/relationships/hyperlink" Target="https://login.consultant.ru/link/?req=doc&amp;base=LAW&amp;n=2875&amp;dst=100222" TargetMode="External"/><Relationship Id="rId52" Type="http://schemas.openxmlformats.org/officeDocument/2006/relationships/hyperlink" Target="https://login.consultant.ru/link/?req=doc&amp;base=LAW&amp;n=389806" TargetMode="External"/><Relationship Id="rId60" Type="http://schemas.openxmlformats.org/officeDocument/2006/relationships/hyperlink" Target="https://login.consultant.ru/link/?req=doc&amp;base=LAW&amp;n=389806" TargetMode="External"/><Relationship Id="rId65" Type="http://schemas.openxmlformats.org/officeDocument/2006/relationships/hyperlink" Target="https://login.consultant.ru/link/?req=doc&amp;base=LAW&amp;n=451737" TargetMode="External"/><Relationship Id="rId73" Type="http://schemas.openxmlformats.org/officeDocument/2006/relationships/hyperlink" Target="https://login.consultant.ru/link/?req=doc&amp;base=LAW&amp;n=492056&amp;dst=13178" TargetMode="External"/><Relationship Id="rId78" Type="http://schemas.openxmlformats.org/officeDocument/2006/relationships/hyperlink" Target="https://login.consultant.ru/link/?req=doc&amp;base=LAW&amp;n=483047" TargetMode="External"/><Relationship Id="rId81" Type="http://schemas.openxmlformats.org/officeDocument/2006/relationships/hyperlink" Target="https://login.consultant.ru/link/?req=doc&amp;base=LAW&amp;n=482692&amp;dst=100794" TargetMode="External"/><Relationship Id="rId86" Type="http://schemas.openxmlformats.org/officeDocument/2006/relationships/hyperlink" Target="https://login.consultant.ru/link/?req=doc&amp;base=LAW&amp;n=481366" TargetMode="External"/><Relationship Id="rId94" Type="http://schemas.openxmlformats.org/officeDocument/2006/relationships/hyperlink" Target="https://cbr.ru/admissionfinmarket/navigator/oip/" TargetMode="External"/><Relationship Id="rId99" Type="http://schemas.openxmlformats.org/officeDocument/2006/relationships/hyperlink" Target="https://login.consultant.ru/link/?req=doc&amp;base=LAW&amp;n=449455&amp;dst=297" TargetMode="External"/><Relationship Id="rId101" Type="http://schemas.openxmlformats.org/officeDocument/2006/relationships/hyperlink" Target="https://www.nalog.ru/rn77/related_activities/accounting/bank_account/"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8048&amp;dst=100045" TargetMode="External"/><Relationship Id="rId13" Type="http://schemas.openxmlformats.org/officeDocument/2006/relationships/hyperlink" Target="https://login.consultant.ru/link/?req=doc&amp;base=LAW&amp;n=467699" TargetMode="External"/><Relationship Id="rId18" Type="http://schemas.openxmlformats.org/officeDocument/2006/relationships/hyperlink" Target="https://login.consultant.ru/link/?req=doc&amp;base=LAW&amp;n=494435" TargetMode="External"/><Relationship Id="rId39" Type="http://schemas.openxmlformats.org/officeDocument/2006/relationships/hyperlink" Target="https://login.consultant.ru/link/?req=doc&amp;base=LAW&amp;n=491403&amp;dst=100043" TargetMode="External"/><Relationship Id="rId109" Type="http://schemas.openxmlformats.org/officeDocument/2006/relationships/hyperlink" Target="https://mintrud.gov.ru/ministry/programms/anticorruption/9/21" TargetMode="External"/><Relationship Id="rId34" Type="http://schemas.openxmlformats.org/officeDocument/2006/relationships/hyperlink" Target="https://login.consultant.ru/link/?req=doc&amp;base=LAW&amp;n=468048&amp;dst=100045" TargetMode="External"/><Relationship Id="rId50" Type="http://schemas.openxmlformats.org/officeDocument/2006/relationships/hyperlink" Target="https://login.consultant.ru/link/?req=doc&amp;base=LAW&amp;n=482878&amp;dst=337" TargetMode="External"/><Relationship Id="rId55" Type="http://schemas.openxmlformats.org/officeDocument/2006/relationships/hyperlink" Target="https://sfr.gov.ru/" TargetMode="External"/><Relationship Id="rId76" Type="http://schemas.openxmlformats.org/officeDocument/2006/relationships/hyperlink" Target="https://login.consultant.ru/link/?req=doc&amp;base=LAW&amp;n=492056&amp;dst=13178" TargetMode="External"/><Relationship Id="rId97" Type="http://schemas.openxmlformats.org/officeDocument/2006/relationships/hyperlink" Target="https://login.consultant.ru/link/?req=doc&amp;base=LAW&amp;n=389806" TargetMode="External"/><Relationship Id="rId104" Type="http://schemas.openxmlformats.org/officeDocument/2006/relationships/hyperlink" Target="https://login.consultant.ru/link/?req=doc&amp;base=LAW&amp;n=389806" TargetMode="External"/><Relationship Id="rId7" Type="http://schemas.openxmlformats.org/officeDocument/2006/relationships/hyperlink" Target="https://login.consultant.ru/link/?req=doc&amp;base=LAW&amp;n=450727&amp;dst=100154" TargetMode="External"/><Relationship Id="rId71" Type="http://schemas.openxmlformats.org/officeDocument/2006/relationships/hyperlink" Target="https://login.consultant.ru/link/?req=doc&amp;base=LAW&amp;n=389806" TargetMode="External"/><Relationship Id="rId92" Type="http://schemas.openxmlformats.org/officeDocument/2006/relationships/hyperlink" Target="https://login.consultant.ru/link/?req=doc&amp;base=LAW&amp;n=482692&amp;dst=110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89</Pages>
  <Words>30679</Words>
  <Characters>174875</Characters>
  <Application>Microsoft Office Word</Application>
  <DocSecurity>0</DocSecurity>
  <Lines>1457</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Филюзина</dc:creator>
  <cp:lastModifiedBy>Филюзина</cp:lastModifiedBy>
  <cp:revision>1</cp:revision>
  <dcterms:created xsi:type="dcterms:W3CDTF">2025-01-06T04:45:00Z</dcterms:created>
  <dcterms:modified xsi:type="dcterms:W3CDTF">2025-01-06T05:47:00Z</dcterms:modified>
</cp:coreProperties>
</file>